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FCABF" w14:textId="23C0A8EE" w:rsidR="0032646A" w:rsidRPr="00103D52" w:rsidRDefault="0032646A" w:rsidP="0032646A">
      <w:r w:rsidRPr="00103D52">
        <w:t xml:space="preserve">Příloha č. 1 </w:t>
      </w:r>
      <w:proofErr w:type="gramStart"/>
      <w:r w:rsidR="004B3B70">
        <w:t xml:space="preserve">smlouvy - </w:t>
      </w:r>
      <w:r w:rsidRPr="00103D52">
        <w:t>technická</w:t>
      </w:r>
      <w:proofErr w:type="gramEnd"/>
      <w:r w:rsidRPr="00103D52">
        <w:t xml:space="preserve"> specifikace </w:t>
      </w:r>
      <w:r w:rsidR="006F0FD2">
        <w:t>tahače a návěsu</w:t>
      </w:r>
    </w:p>
    <w:p w14:paraId="2F01F142" w14:textId="77777777" w:rsidR="0032646A" w:rsidRPr="00103D52" w:rsidRDefault="0032646A" w:rsidP="0032646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1418"/>
        <w:gridCol w:w="3680"/>
      </w:tblGrid>
      <w:tr w:rsidR="0032646A" w:rsidRPr="00103D52" w14:paraId="545045D0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2BCB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Požadavek na technický parametr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FB23" w14:textId="07E60A11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Kritéri</w:t>
            </w:r>
            <w:r w:rsidR="00103D52" w:rsidRPr="00103D52">
              <w:rPr>
                <w:b/>
                <w:bCs/>
              </w:rPr>
              <w:t>um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9D1F" w14:textId="77777777" w:rsidR="0032646A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Hodnota dodavatele</w:t>
            </w:r>
          </w:p>
          <w:p w14:paraId="5534593C" w14:textId="1B0DB21B" w:rsidR="00CD15F7" w:rsidRPr="00103D52" w:rsidRDefault="00CD15F7" w:rsidP="0032646A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(ANO/NE) / číselná hodnota</w:t>
            </w:r>
          </w:p>
        </w:tc>
      </w:tr>
      <w:tr w:rsidR="0032646A" w:rsidRPr="00103D52" w14:paraId="18B900C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0F6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Druh vozidla:</w:t>
            </w:r>
            <w:r w:rsidRPr="00103D52">
              <w:tab/>
              <w:t>Tahač návěsů 6x4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3EB1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B6E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5B8FB0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ECC7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Objem motoru 15 000 cm3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081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Min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19F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06CCAE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481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Výkon motoru:</w:t>
            </w:r>
            <w:r w:rsidRPr="00103D52">
              <w:tab/>
              <w:t>420 kW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404A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Min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546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B835B25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12A8" w14:textId="5F12EC1A" w:rsidR="0032646A" w:rsidRPr="00103D52" w:rsidRDefault="0032646A" w:rsidP="0032646A">
            <w:pPr>
              <w:spacing w:after="160" w:line="259" w:lineRule="auto"/>
            </w:pPr>
            <w:r w:rsidRPr="00103D52">
              <w:t>Rozvor:</w:t>
            </w:r>
            <w:r w:rsidR="00103D52">
              <w:t xml:space="preserve"> </w:t>
            </w:r>
            <w:r w:rsidR="00103D52" w:rsidRPr="00103D52">
              <w:t>3300–3500</w:t>
            </w:r>
            <w:r w:rsidRPr="00103D52">
              <w:t xml:space="preserve">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9D15" w14:textId="77777777" w:rsidR="0032646A" w:rsidRPr="00103D52" w:rsidRDefault="0032646A" w:rsidP="0032646A">
            <w:pPr>
              <w:spacing w:after="160" w:line="259" w:lineRule="auto"/>
            </w:pPr>
            <w:proofErr w:type="gramStart"/>
            <w:r w:rsidRPr="00103D52">
              <w:t>Od - do</w:t>
            </w:r>
            <w:proofErr w:type="gramEnd"/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179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659B734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590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Kabina řidiče: oranžová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6EE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713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53F0BBD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5FB2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Majáky na kabině LED, oranžové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70B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235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5CC49B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158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Motor v provedení Euro VI, E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1651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Min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026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1095470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D31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Sání vzduchu za kabinou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5A6E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5A7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B292AC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1D2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Motorová brzda, zvýšený výkon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08AE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C39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4C93CE5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54A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Kompresor dvouválcový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F68F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5F5C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DDBE208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C30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Uložení motoru zesílené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D95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5A0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A0F6A3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5A2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Dvoukotoučová spojka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266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9CC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5FBB063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A2D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Převodovka automatizovaná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9893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052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5543715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80E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Počet převodů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128C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Min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B0A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60B4EBB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0BD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Chladič převodového oleje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814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C3E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475FD38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8140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Celková hmotnost soupravy 44 t až 80 t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638C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D08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C00031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4B4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Vedlejší pohon 131-2c, čerpadlo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897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430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DAA54A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4EE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Bez automatického snižování rámu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49E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40C3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8BBB05A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D6B8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Hmotnostní varianta 33 t (8,13,13)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2AEA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EE4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5D8EA9A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13A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Řazení automatizované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FF4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37AE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D4396DB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C7F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Přední náprava 8,0 t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1685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92C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B1B31BA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37D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Zadní náprava 13,4 t, talířové kolo 300, planetová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EC6C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30DC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0766B16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833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Stabilizátor přední nápravy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A16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D10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3131DE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DC4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Měření zatížení na nápravách se zobrazením na FSS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170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D257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57CE12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3ADA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lastRenderedPageBreak/>
              <w:t>Kola &amp; pneumatiky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C605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5500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</w:p>
        </w:tc>
      </w:tr>
      <w:tr w:rsidR="0032646A" w:rsidRPr="00103D52" w14:paraId="3A5BDF30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579D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Ráfky 11,75 × 22,50, přední náprava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0188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C53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47479F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0DF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Ráfky 9,00 × 22,5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B0BF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863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EADEBB8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8DDD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Rezervní kolo / rezervní ráfek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34F6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1B8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3B6C5E0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D31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Kontrola tlaku v pneumatikách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5D9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5F3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62D4374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1EB8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2x   385/65 R 22,5   Regionální RR* řízená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987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F17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A69EF28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1BD6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4x   315/80 R 22,5   Regionální RR* hnaná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6FB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40E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2B69769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C5A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4x   315/80 R 22,5   Regionální RR* hnaná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1FF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2CD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FB025AB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B5B2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1x   315/80 R 22,5   Regionální RR* hnaná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CAD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F08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D3E543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DFC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Nášlapná plošina nad rámem, částečné pokrytí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3644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045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B278BD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0C18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Chlazení oleje řízení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31D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C2F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7E296F0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BF9A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Hlavní nádrž, vlevo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CAB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E3A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FB1F383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5744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Nádrž Alu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30F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5807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B7468A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C2C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Objem hlavní nádrže 300 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26F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Min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7CC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D57B5F3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EEB3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Nádrž na </w:t>
            </w:r>
            <w:proofErr w:type="spellStart"/>
            <w:r w:rsidRPr="00103D52">
              <w:t>AdBlue</w:t>
            </w:r>
            <w:proofErr w:type="spellEnd"/>
            <w:r w:rsidRPr="00103D52">
              <w:t>, 60 l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5B9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Min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FD2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4E34433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18B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Uzávěr nádrže uzamykatelný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3FC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F6A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50374B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491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Palivová nádrž se sítkem v hrdle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C0AA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D39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ADF3FBA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922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Výfukový systém, výfuk vyveden vpravo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1EE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999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7BC0C28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C7E7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Výfukový box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6D8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6C0E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0719DFA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47C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Zábrana proti podjetí přední (ECE), alu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D70A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F02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E039D2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2DD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Točnice pro těžkou přepravu, 3,5", </w:t>
            </w:r>
            <w:proofErr w:type="spellStart"/>
            <w:r w:rsidRPr="00103D52">
              <w:t>Jost</w:t>
            </w:r>
            <w:proofErr w:type="spellEnd"/>
            <w:r w:rsidRPr="00103D52">
              <w:t xml:space="preserve"> JSK 38C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E5B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BD9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BFA89E8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0C3B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Točnice z výroby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7E6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D6E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6A4A3DE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9341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Točnice manuálně mazaná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F3F2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7FE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61E162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F6047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Brzdová soustava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5B89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6525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</w:p>
        </w:tc>
      </w:tr>
      <w:tr w:rsidR="0032646A" w:rsidRPr="00103D52" w14:paraId="799CA89C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DA1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lastRenderedPageBreak/>
              <w:t>Brzdy kotoučové na přední i zadní nápravě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5FA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4AA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6BE68E8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D59B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Elektronický brzdový systém s ABS a ASR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8853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96B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FCD357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6D3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Vyhřívání </w:t>
            </w:r>
            <w:proofErr w:type="spellStart"/>
            <w:r w:rsidRPr="00103D52">
              <w:t>sys</w:t>
            </w:r>
            <w:proofErr w:type="spellEnd"/>
            <w:r w:rsidRPr="00103D52">
              <w:t>. rozvodu stlač. vzduchu (APU/EAPU)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98A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E9D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2011E6D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91310" w14:textId="77777777" w:rsidR="0032646A" w:rsidRPr="00103D52" w:rsidRDefault="0032646A" w:rsidP="0032646A">
            <w:pPr>
              <w:spacing w:after="160" w:line="259" w:lineRule="auto"/>
            </w:pPr>
            <w:proofErr w:type="spellStart"/>
            <w:r w:rsidRPr="00103D52">
              <w:t>Ovl</w:t>
            </w:r>
            <w:proofErr w:type="spellEnd"/>
            <w:r w:rsidRPr="00103D52">
              <w:t xml:space="preserve">. el. </w:t>
            </w:r>
            <w:proofErr w:type="spellStart"/>
            <w:r w:rsidRPr="00103D52">
              <w:t>jedn</w:t>
            </w:r>
            <w:proofErr w:type="spellEnd"/>
            <w:r w:rsidRPr="00103D52">
              <w:t>. stlač. vzduchu park. brzdy, střed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7F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3FB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C036048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90D1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Kondenzační senzor pro stlačený vzduch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929B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27F3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330852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17D2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Montážní </w:t>
            </w:r>
            <w:proofErr w:type="spellStart"/>
            <w:r w:rsidRPr="00103D52">
              <w:t>podl</w:t>
            </w:r>
            <w:proofErr w:type="spellEnd"/>
            <w:r w:rsidRPr="00103D52">
              <w:t>. 40 mm (2x16 mm + 8 mm adaptér), 36t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0B1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CF0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D893A5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1C4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Vzduchojem ocelový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A39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CE1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F9A3C56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4032" w14:textId="77777777" w:rsidR="0032646A" w:rsidRPr="00103D52" w:rsidRDefault="0032646A" w:rsidP="0032646A">
            <w:pPr>
              <w:spacing w:after="160" w:line="259" w:lineRule="auto"/>
            </w:pPr>
            <w:proofErr w:type="spellStart"/>
            <w:r w:rsidRPr="00103D52">
              <w:t>Elektr</w:t>
            </w:r>
            <w:proofErr w:type="spellEnd"/>
            <w:r w:rsidRPr="00103D52">
              <w:t>. a brzdové přípojky pro návěs výše uložené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80E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D7D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C5E80C6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7D2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Parkovací brzda elektronická, s funkcí Hold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B0D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EABE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F15D08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EE83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Parkovací brzda také na přední nápravě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9B3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8CA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0834DDD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ED02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Sekundární olejový retardér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FF3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EBA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2E050D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EF0FA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Kabina řidiče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6A8E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AB38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</w:p>
        </w:tc>
      </w:tr>
      <w:tr w:rsidR="0032646A" w:rsidRPr="00103D52" w14:paraId="7EB37B4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5B1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Kabina dlouhá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29D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140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66F7BCE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7DE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Navigace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C23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78E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F945C2C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D5CA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Šířka kabiny 2,30 m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9C8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DEC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2E7C5E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0E2B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Zadní stěna kabiny bez oken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90E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617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C1164B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FBF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Uložení kabiny komfortní, na vzduchových měších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1424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EBE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94F2158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A6F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Kabina sklápěcí mechanicko-hydraulicky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FD79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8D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A008F0C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EE0E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Čelní sklo determální s pruhem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865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6BB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BD272B3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C762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Světelný senzor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C7B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E81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B8DC59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2DA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Dešťový senzor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EED1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05D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C07572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31C0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Střešní okno elektricky ovládané, průhledné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8473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B63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D384444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8B5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lastRenderedPageBreak/>
              <w:t>Schůdky za kabinou, vlevo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85D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FDD3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04D7EC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E2E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Kryt zrcátka pro silniční provoz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FCD7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63FC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74BFE40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90E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Čelní zrcátko, vyhřívané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1051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3F23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EF118E9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C39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Hlavní zrcátko pro manévrování, u spolujezdce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C96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5CA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4821973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5881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Sluneční clona vnější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FEA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F34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5682E7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73A2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Houkačka podtlaková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C67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080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CD6A1A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A717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2 klíče s dálkovým ovladačem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039A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778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2254BDC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75A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Centrální zamykání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660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283C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5C656BB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E40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Kabina řidiče interiér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7C7B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D34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65E8AF6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0FE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Sedadlo řidiče odpružené, komfortní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3E8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959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C53A1C0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A41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Sedadlo spolujezdce odpružené, komfortní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4939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F41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9F471EC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73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Loketní opěrky oboustranně na sedadle spolujezdce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FA9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F86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45653C4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3C2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Potah sedadla řidiče z hladké tkaniny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9B8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978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EC842D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8366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Potah sedadla </w:t>
            </w:r>
            <w:proofErr w:type="spellStart"/>
            <w:r w:rsidRPr="00103D52">
              <w:t>spoluj</w:t>
            </w:r>
            <w:proofErr w:type="spellEnd"/>
            <w:r w:rsidRPr="00103D52">
              <w:t>. z hladké tkaniny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B1F9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197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A9467E0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374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Kožený volant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439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B22E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E06D27E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DC1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Koberečky gumové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039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9C8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E5868F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F16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Sluneční roleta, boční, strana řidiče, spolujezdce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0C9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2FA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3828C6A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0C91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Zpětná kamera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4C8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CB13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B4E6C6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A9BB" w14:textId="77777777" w:rsidR="0032646A" w:rsidRPr="00103D52" w:rsidRDefault="0032646A" w:rsidP="0032646A">
            <w:pPr>
              <w:spacing w:after="160" w:line="259" w:lineRule="auto"/>
            </w:pPr>
            <w:proofErr w:type="spellStart"/>
            <w:r w:rsidRPr="00103D52">
              <w:t>Dig</w:t>
            </w:r>
            <w:proofErr w:type="spellEnd"/>
            <w:r w:rsidRPr="00103D52">
              <w:t xml:space="preserve">. </w:t>
            </w:r>
            <w:proofErr w:type="spellStart"/>
            <w:r w:rsidRPr="00103D52">
              <w:t>tachograph</w:t>
            </w:r>
            <w:proofErr w:type="spellEnd"/>
            <w:r w:rsidRPr="00103D52">
              <w:t xml:space="preserve">, 2nd gen., </w:t>
            </w:r>
            <w:proofErr w:type="spellStart"/>
            <w:r w:rsidRPr="00103D52">
              <w:t>version</w:t>
            </w:r>
            <w:proofErr w:type="spellEnd"/>
            <w:r w:rsidRPr="00103D52">
              <w:t xml:space="preserve"> 2, ADR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420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D66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AA043C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ABF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Tachograf VDO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FDC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3CA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1D1551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3DB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Akustická výstraha při couvání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FB5C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2EA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B1607C3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81F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Rozhraní pro přenos dat FMS 2.0 (</w:t>
            </w:r>
            <w:proofErr w:type="spellStart"/>
            <w:r w:rsidRPr="00103D52">
              <w:t>fleet</w:t>
            </w:r>
            <w:proofErr w:type="spellEnd"/>
            <w:r w:rsidRPr="00103D52">
              <w:t xml:space="preserve"> management)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DCA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29D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8A466C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47CB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Vysílačka 24 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126C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D09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FF8989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7E16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Zásuvka přídavná 12V/15A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B84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8A4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8B9BB45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2A7A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Zásuvka 24 V/15 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9B5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76B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B4D7850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224C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Konektor USB-C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9B08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C4E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B804B6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621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lastRenderedPageBreak/>
              <w:t>Filtr ventilace hrubý (pro stavební provoz)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8DBB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6FF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D4B0D8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AEE3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Topení přídavné teplovodní, pro kabinu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3D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326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97560AA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1F7C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Tepelná izolace kabiny zesílená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4A4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A6D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9B1BB89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313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Klimatizace automatická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616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40C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91F71D6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4400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Tlakovzdušná přípojka v kabině řidiče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9FEE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998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87454F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F00F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Detektor kouře v kabině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2F5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0EC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C09B644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4075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Elektronika &amp; osvětlení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7FE1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9722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</w:p>
        </w:tc>
      </w:tr>
      <w:tr w:rsidR="0032646A" w:rsidRPr="00103D52" w14:paraId="70421BC9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0A0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Akumulátory 2 × 12 V / 220 </w:t>
            </w:r>
            <w:proofErr w:type="spellStart"/>
            <w:r w:rsidRPr="00103D52">
              <w:t>Ah</w:t>
            </w:r>
            <w:proofErr w:type="spellEnd"/>
            <w:r w:rsidRPr="00103D52">
              <w:t>, bezúdržbové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42C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78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B547A4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0EE0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Alternátor 28 V / 150 A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32C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Min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6EF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009F70E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2F3D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1 spínač pro elektroinstalaci nástavby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266D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FBC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C1B043B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782B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2 spínače pro elektroinstalaci nástavby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D996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6A0C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685A826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3C4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Kabelové dálkové ovládání vzduchového odpružení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388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3B0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03E32A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08D4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Příprava pro spínač pro zvedací nápravu návěsu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8A91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5DF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6D33DEA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4EE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PSM 2. generace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D9F0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679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A00A064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1D4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Zásuvka pro přívěs 15pólová, 24 V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6D3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757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F7881EB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5D28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LED světlomety pro denní svícení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5ED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AFA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1558695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212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Aut. </w:t>
            </w:r>
            <w:proofErr w:type="spellStart"/>
            <w:r w:rsidRPr="00103D52">
              <w:t>ovl</w:t>
            </w:r>
            <w:proofErr w:type="spellEnd"/>
            <w:r w:rsidRPr="00103D52">
              <w:t xml:space="preserve">. </w:t>
            </w:r>
            <w:proofErr w:type="spellStart"/>
            <w:r w:rsidRPr="00103D52">
              <w:t>dálk</w:t>
            </w:r>
            <w:proofErr w:type="spellEnd"/>
            <w:r w:rsidRPr="00103D52">
              <w:t>./</w:t>
            </w:r>
            <w:proofErr w:type="spellStart"/>
            <w:r w:rsidRPr="00103D52">
              <w:t>potk</w:t>
            </w:r>
            <w:proofErr w:type="spellEnd"/>
            <w:r w:rsidRPr="00103D52">
              <w:t xml:space="preserve">. světel + přisvícení do </w:t>
            </w:r>
            <w:proofErr w:type="spellStart"/>
            <w:r w:rsidRPr="00103D52">
              <w:t>zat</w:t>
            </w:r>
            <w:proofErr w:type="spellEnd"/>
            <w:r w:rsidRPr="00103D52">
              <w:t>.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076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98C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AD040DB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8A5B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Hlavní světlomety LED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686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ED3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5A4B14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4DE4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Mlhové světlomety LED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0705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4B1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6166FF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0D2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Zadní světla, provedení LED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E19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2A9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73F53F4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4EC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Světlomet pracovní, spodní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48EB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EB3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FFC9D0D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6C5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Poziční světla, blikající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556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F31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42D634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FFA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Světlo </w:t>
            </w:r>
            <w:proofErr w:type="spellStart"/>
            <w:r w:rsidRPr="00103D52">
              <w:t>výstr</w:t>
            </w:r>
            <w:proofErr w:type="spellEnd"/>
            <w:r w:rsidRPr="00103D52">
              <w:t>. 2x, LED, zorné pole případně &lt;360°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3E6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E15C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61C812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B6D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Odbočovací světla LED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241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FD0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728924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BB4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lastRenderedPageBreak/>
              <w:t>Osvětlení vozidla podle předpisu UN-R 48.06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E51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849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7891C4E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B0C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Omezovač rychlosti 90 km/h (ECE)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EF64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C09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B2F0B10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AAF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Asistent regulace stability (ESP)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816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C39C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1A4F5EA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6B6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Asistent jízdy v pruzích (LDWS)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712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9B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50D6D66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E56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Asistent sledování bdělosti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80A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5CA7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FA20639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AD04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Asistent dopravního značení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4EEB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A6E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894FD46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5AC05" w14:textId="1DB40878" w:rsidR="0032646A" w:rsidRPr="00103D52" w:rsidRDefault="00CB1A21" w:rsidP="0032646A">
            <w:pPr>
              <w:spacing w:after="160" w:line="259" w:lineRule="auto"/>
            </w:pPr>
            <w:r>
              <w:t>Brzdový asistent</w:t>
            </w:r>
            <w:r w:rsidR="0032646A" w:rsidRPr="00103D52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52A8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9B9E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F8010BE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5507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Přední monitorovací asistent (MOIS)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C4CC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4C6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9F6EF38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F41B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Poloha senzoru, boční radar, rozšířený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94C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604C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49693D9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4064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Tempomat a </w:t>
            </w:r>
            <w:proofErr w:type="spellStart"/>
            <w:r w:rsidRPr="00103D52">
              <w:t>temposet</w:t>
            </w:r>
            <w:proofErr w:type="spellEnd"/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73A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D20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DA8835B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2D5B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Spodní kryt proti víření prachu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4D7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418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64DA678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ED3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Lékárnička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F2F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8AE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D96FCB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7FD1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Výstražný trojúhelník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6D3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8A2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82D03B2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FC2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Výstražná lampa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F171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0DB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C8535E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9D0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Reflexní vesta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F04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F8D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5EF445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BFC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Zvedák 12 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F01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98C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A1E723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97F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Nástavec pro huštění </w:t>
            </w:r>
            <w:proofErr w:type="spellStart"/>
            <w:r w:rsidRPr="00103D52">
              <w:t>dvojmontáže</w:t>
            </w:r>
            <w:proofErr w:type="spellEnd"/>
            <w:r w:rsidRPr="00103D52">
              <w:t>, bezdušové pneu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E12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849E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9878239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B45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Nářadí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0B5E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B37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6275641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7BC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Hadice pro huštění pneumatik, 25 m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6E8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78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83DB64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B7C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Tlakovzdušná pistole, s hadicí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480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FC67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1D2809F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7EC1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Držák klínu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F9D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0A7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A1F980E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191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Klín podkládací, 2 ks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A20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B6C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7205C1B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FC5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Vozidlo plnící GSR, fáze B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A83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F1F7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8A9AFAE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A6DA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Vozidlo třídy N3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E2E9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E95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011BB56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5653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Levostranné řízení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32B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9B3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36C6A06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C61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Vozidlo pro pravostranný provoz</w:t>
            </w:r>
            <w:r w:rsidRPr="00103D52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E69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723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CA3EDA9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362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Pohon</w:t>
            </w:r>
            <w:r w:rsidRPr="00103D52">
              <w:tab/>
              <w:t>6x4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5FE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B913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6C468F7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14B7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lastRenderedPageBreak/>
              <w:t>Pohotovostní hmotnost (vč. výbavy)</w:t>
            </w:r>
            <w:r w:rsidRPr="00103D52">
              <w:tab/>
              <w:t>10500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746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Max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F25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460BCF3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AD8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Záruka na hnací řetěz 3 roky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560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2EE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FC30AB6" w14:textId="77777777" w:rsidTr="00CD15F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D662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Možnost celkové hmotnosti 68 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4E8F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37A9" w14:textId="77777777" w:rsidR="0032646A" w:rsidRPr="00103D52" w:rsidRDefault="0032646A" w:rsidP="0032646A">
            <w:pPr>
              <w:spacing w:after="160" w:line="259" w:lineRule="auto"/>
            </w:pPr>
          </w:p>
        </w:tc>
      </w:tr>
    </w:tbl>
    <w:p w14:paraId="387ECA6D" w14:textId="77777777" w:rsidR="0032646A" w:rsidRPr="00103D52" w:rsidRDefault="0032646A" w:rsidP="0032646A"/>
    <w:p w14:paraId="7328770F" w14:textId="77777777" w:rsidR="0032646A" w:rsidRPr="00103D52" w:rsidRDefault="0032646A" w:rsidP="0032646A">
      <w:pPr>
        <w:rPr>
          <w:b/>
          <w:bCs/>
        </w:rPr>
      </w:pPr>
      <w:r w:rsidRPr="00103D52">
        <w:rPr>
          <w:b/>
          <w:bCs/>
        </w:rPr>
        <w:t>Podvalník</w:t>
      </w:r>
    </w:p>
    <w:p w14:paraId="726C74E1" w14:textId="46F7870F" w:rsidR="0032646A" w:rsidRPr="00103D52" w:rsidRDefault="0032646A" w:rsidP="0032646A">
      <w:r w:rsidRPr="00103D52">
        <w:t xml:space="preserve">4-nápravový </w:t>
      </w:r>
      <w:proofErr w:type="spellStart"/>
      <w:r w:rsidRPr="00103D52">
        <w:t>nízkoložný</w:t>
      </w:r>
      <w:proofErr w:type="spellEnd"/>
      <w:r w:rsidRPr="00103D52">
        <w:t xml:space="preserve"> návěs se samořiditelnými nápravami, pneumatickým odpružením a s nájezdovými rampami. Dodávka bude dodána jako funkční celek pro přepravu silniční frézy </w:t>
      </w:r>
      <w:proofErr w:type="spellStart"/>
      <w:r w:rsidRPr="00103D52">
        <w:t>Wirtgen</w:t>
      </w:r>
      <w:proofErr w:type="spellEnd"/>
      <w:r w:rsidRPr="00103D52">
        <w:t xml:space="preserve"> W120 </w:t>
      </w:r>
      <w:proofErr w:type="spellStart"/>
      <w:r w:rsidRPr="00103D52">
        <w:t>Fi</w:t>
      </w:r>
      <w:proofErr w:type="spellEnd"/>
      <w:r w:rsidRPr="00103D52">
        <w:t xml:space="preserve">, jejíchž technická specifikace je uvedena v přílohách. Zadavatel nezná nabídku tahače ani podvalníku, tudíž </w:t>
      </w:r>
      <w:r w:rsidR="006F0FD2" w:rsidRPr="00103D52">
        <w:t>případné</w:t>
      </w:r>
      <w:r w:rsidRPr="00103D52">
        <w:t xml:space="preserve"> na sebe navazující technické náležitosti požaduje formou </w:t>
      </w:r>
      <w:r w:rsidR="006F0FD2" w:rsidRPr="00103D52">
        <w:t>funkčního</w:t>
      </w:r>
      <w:r w:rsidRPr="00103D52">
        <w:t xml:space="preserve"> celku na základě předem definovaného přepravovaného břemena. </w:t>
      </w:r>
    </w:p>
    <w:p w14:paraId="45CCD473" w14:textId="77777777" w:rsidR="0032646A" w:rsidRPr="00103D52" w:rsidRDefault="0032646A" w:rsidP="0032646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62"/>
        <w:gridCol w:w="2500"/>
        <w:gridCol w:w="2500"/>
      </w:tblGrid>
      <w:tr w:rsidR="0032646A" w:rsidRPr="00103D52" w14:paraId="5B0543D7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EACE7" w14:textId="21053513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 spojovací míra tahače a: 5.200 mm</w:t>
            </w:r>
            <w:r w:rsidRPr="00103D52">
              <w:tab/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E4E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04C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D5BB77C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8863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zdroj hydrauliky zásuvka NATO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CB0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583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F5AD71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B57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připojení brzdové soustavy červená / žlutá koncovka</w:t>
            </w:r>
            <w:r w:rsidRPr="00103D52">
              <w:tab/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55A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3BA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C7B53AC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AAFB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nosnost cca.</w:t>
            </w:r>
            <w:r w:rsidRPr="00103D52">
              <w:tab/>
              <w:t>43.000 kg (tolerance 5%)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3DA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E37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C064D41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BD5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rPr>
                <w:b/>
                <w:bCs/>
              </w:rPr>
              <w:t>Rozměry</w:t>
            </w:r>
            <w:r w:rsidRPr="00103D52">
              <w:t>: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3E07" w14:textId="77777777" w:rsidR="0032646A" w:rsidRPr="00103D52" w:rsidRDefault="0032646A" w:rsidP="0032646A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509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7874D71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8A62" w14:textId="12DE5846" w:rsidR="0032646A" w:rsidRPr="00103D52" w:rsidRDefault="0032646A" w:rsidP="0032646A">
            <w:pPr>
              <w:spacing w:after="160" w:line="259" w:lineRule="auto"/>
            </w:pPr>
            <w:r w:rsidRPr="00103D52">
              <w:t>Maximální délka soupravy dle současné legislativy, bez povolení nadrozměrné přeprav</w:t>
            </w:r>
            <w:r w:rsidR="00103D52">
              <w:t>y</w:t>
            </w:r>
            <w:r w:rsidRPr="00103D52">
              <w:t xml:space="preserve"> (16,5 m)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FAE4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Max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1AC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F801C26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2C48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labutí krk</w:t>
            </w:r>
            <w:r w:rsidRPr="00103D52">
              <w:tab/>
              <w:t>4.100 x 2.480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B4F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971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E766E54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D33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spojovací výška točnice v zatíženém stavu 1.270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D71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A61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FDC7CF2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3876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konstrukční výška , výška labutího krku</w:t>
            </w:r>
            <w:r w:rsidRPr="00103D52">
              <w:tab/>
              <w:t>220 mm / 640 mm (560 mm)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E29B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831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BC039B3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23D7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královský čep</w:t>
            </w:r>
            <w:r w:rsidRPr="00103D52">
              <w:tab/>
              <w:t>3,5“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A0C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9BA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20AD004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24E5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délka ložná plocha za labutím krkem  8.700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151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Min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54B7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D8A69B0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F3A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ložná výška v </w:t>
            </w:r>
            <w:proofErr w:type="spellStart"/>
            <w:r w:rsidRPr="00103D52">
              <w:t>zat</w:t>
            </w:r>
            <w:proofErr w:type="spellEnd"/>
            <w:r w:rsidRPr="00103D52">
              <w:t>. stavu855 mm (+140/- 60 mm) / 895 mm (+/- 100 mm)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160F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0E9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19F6AA1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57C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šířka ložné plochy 2.550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75F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A4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A6E8AE2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82D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přesah zádě vozidla 1.260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88E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2B5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E3E109B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CC6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délka zešikmení zádě vozidla 550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7BA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B9E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CE82A17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EDA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lastRenderedPageBreak/>
              <w:t>rozvor náprav 3x 1.410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670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44D3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AFC1B6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3B39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2-dílné rampy 3.000 mm + 1.900 mm x 1.000 mm (v protiskluzovém provedení)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457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4363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E5A195A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45AF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celková výška vozidla 3.755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BA8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Max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756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7B1B662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68FC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Technický popis: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7CD8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1029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</w:p>
        </w:tc>
      </w:tr>
      <w:tr w:rsidR="0032646A" w:rsidRPr="00103D52" w14:paraId="6DFA4F42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9E0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Labutí krk, pevný, v provedení se středovými nosníky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03C0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536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EFF1640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F787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rohy vpředu 45°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067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7EB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CD567A5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A02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uzavřený vnější rám s otvory pro upínací kurty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627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6F1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C72341B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EC9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vč. lišty s otvory pro hliníkové přikládací rampy pro nájezd na labutí krk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8FC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BC8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5C718A8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5DA3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královský čep 3,5''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FA6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D80C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26C3A08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9A5C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mechanicky ovládané podpěry točnice zn. BPW vpravo ve směru jízdy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94E0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7B97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3A33D55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B072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konstrukční forma zešikmení 8°, délka 550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DFC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685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BA32033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AA4B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 xml:space="preserve">Zajištění nákladu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AC81" w14:textId="77777777" w:rsidR="0032646A" w:rsidRPr="00103D52" w:rsidRDefault="0032646A" w:rsidP="0032646A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9F9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970E962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406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3 páry vázacích úchytů LC 5.000 </w:t>
            </w:r>
            <w:proofErr w:type="spellStart"/>
            <w:r w:rsidRPr="00103D52">
              <w:t>daN</w:t>
            </w:r>
            <w:proofErr w:type="spellEnd"/>
            <w:r w:rsidRPr="00103D52">
              <w:t xml:space="preserve"> na ložné ploše labutího krku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D32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74E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016185C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2D2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2 páry kapes pro klanice 100x50 mm na labutím krku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F98E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687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DAC5FFB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162A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ocelová přední stěna výška 400 mm vč. držáku zadní stěny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7E3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9EA7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936364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0EE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držák náhradního kola na přední stěně labutího krku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885C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B11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C00D360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8F8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1 pár zakládacích klínů vč. držáku na čelní stěně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8BF9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7DA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2BBE6FC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9E40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šroubovaný gumový doraz na labutím krku pro opření strojů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34A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1A1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97A71FF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359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odkládací hliníková skříň vpředu na labutím krku, uzamykatelná, přes celou šířku ložné plochy, rozdělená na 3 jednotlivé sekce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351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D59C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3CCE73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49E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2 páry výstražných vytahovacích tabulí 423x423 mm vč. 2 ks pozičního osvětlení a držáku pro maják, vytažitelné do </w:t>
            </w:r>
            <w:r w:rsidRPr="00103D52">
              <w:lastRenderedPageBreak/>
              <w:t>celkové šířky 3.950 mm, umístění na labutím krku a na rampách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364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lastRenderedPageBreak/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0CD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BDECDF6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571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2 řady kapes pro klanice 100x50 mm vpředu a vzadu na labutím krku pro umístění nádrží na vodu, rozestup cca 1.800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D27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24C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08189F4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4C15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4 nápravový podvozek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82E5" w14:textId="77777777" w:rsidR="0032646A" w:rsidRPr="00103D52" w:rsidRDefault="0032646A" w:rsidP="0032646A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46A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B00844E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427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 pneumatickým odpružením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92A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49C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1E6ED0C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677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dvoumontáž pneumatik 245/70 R 17.5 pro zatížení 12 t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E5D3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8257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BAF36B3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083A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1. a 2. náprava pevná, 3. a 4. náprava samořiditelná (řízená třením)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A00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92D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414D401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166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aretace samořiditelných náprav přes tlačítko z tahače PIN12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2D2D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AFB7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56DFD73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5D9A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brzdový systém (dle předpisů EU s EBS-E)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B5A0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4BCE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042E55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CF8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hliníkové vzduchojemy s přírubou pro uchycení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964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599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3439EA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6BF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TIM G2 – informační modul (ujeté km, zatížení náprav…)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940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E4A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E81773E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A7CC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regulátor stabilizace RSS (</w:t>
            </w:r>
            <w:proofErr w:type="spellStart"/>
            <w:r w:rsidRPr="00103D52">
              <w:t>Roll</w:t>
            </w:r>
            <w:proofErr w:type="spellEnd"/>
            <w:r w:rsidRPr="00103D52">
              <w:t xml:space="preserve"> Stability support)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0DD4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72C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B215CAC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406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dvě jízdní výšky v zatíženém stavu 855 mm (+140/- 60 mm) / 895 mm (+/- 100 mm)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19D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410E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2D324CD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213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kompletní náhradní kolo v držáku na labutím krku vpředu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A82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CFB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355606B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7A25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1. náprava automaticky pneumaticky </w:t>
            </w:r>
            <w:proofErr w:type="spellStart"/>
            <w:r w:rsidRPr="00103D52">
              <w:t>zvedatelná</w:t>
            </w:r>
            <w:proofErr w:type="spellEnd"/>
            <w:r w:rsidRPr="00103D52">
              <w:t>, vč. pomoci při rozjezdu přes brzdový pedál (ovládána přes TIM)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BC39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457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8E1053F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AF8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systém monitorování tlaku v pneumatikách (TPMS) se snímači tlaku v pneumatikách nainstalovaných na disku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AB2E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E7C3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0496406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320D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Ložná plocha, </w:t>
            </w:r>
            <w:proofErr w:type="spellStart"/>
            <w:r w:rsidRPr="00103D52">
              <w:t>neteleskopická</w:t>
            </w:r>
            <w:proofErr w:type="spellEnd"/>
            <w:r w:rsidRPr="00103D52">
              <w:t xml:space="preserve">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EF77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C47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9B9C86F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EFCA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uzavřený vnější rám s otvory pro upínací kurtu (LC 2.000 </w:t>
            </w:r>
            <w:proofErr w:type="spellStart"/>
            <w:r w:rsidRPr="00103D52">
              <w:t>daN</w:t>
            </w:r>
            <w:proofErr w:type="spellEnd"/>
            <w:r w:rsidRPr="00103D52">
              <w:t>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FDD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E7E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33F9CD0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B2EA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lastRenderedPageBreak/>
              <w:t>kompletní plechová podlaha s protiskluzovým nástřikem bez výřezů pro výdřevu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99ED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DC8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ED5AC2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F82A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zešikmená záď vozidla 8°, 550 mm délka s jednoduchým zavěšením a vyvěšením ramp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3DEC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C5F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FC6BB13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7E6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hydraulicky ovládané podpěry zádě vozidla s rádiovým dálkovým ovládáním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029A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FB3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74908DC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3C92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průběžná zástěrka na zádi vozidla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C3B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436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97021B2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A11C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 xml:space="preserve">Zajištění nákladu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8A0E" w14:textId="77777777" w:rsidR="0032646A" w:rsidRPr="00103D52" w:rsidRDefault="0032646A" w:rsidP="0032646A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47F5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7E75823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A38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1 pár vázacích úchytů LC 10.000 </w:t>
            </w:r>
            <w:proofErr w:type="spellStart"/>
            <w:r w:rsidRPr="00103D52">
              <w:t>daN</w:t>
            </w:r>
            <w:proofErr w:type="spellEnd"/>
            <w:r w:rsidRPr="00103D52">
              <w:t xml:space="preserve"> na středu ložné plochy za labutím krkem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3D5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21C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194A3A5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FAD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1 pár vázacích úchytů LC 10.000 </w:t>
            </w:r>
            <w:proofErr w:type="spellStart"/>
            <w:r w:rsidRPr="00103D52">
              <w:t>daN</w:t>
            </w:r>
            <w:proofErr w:type="spellEnd"/>
            <w:r w:rsidRPr="00103D52">
              <w:t xml:space="preserve"> na středu na zádi vozidla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F4EC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6E1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1E99EEE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6DB9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7 párů vázacích úchytů LC 10.000 </w:t>
            </w:r>
            <w:proofErr w:type="spellStart"/>
            <w:r w:rsidRPr="00103D52">
              <w:t>daN</w:t>
            </w:r>
            <w:proofErr w:type="spellEnd"/>
            <w:r w:rsidRPr="00103D52">
              <w:t xml:space="preserve"> ve vnějším rámu na ložné ploše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0F5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136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959D697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C6A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6 párů kapes pro klanice 100 x 50 mm ve vnějším rámu ložné plochy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1B3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786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755A153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A1EE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2 ks plastových odkládacích skříní pod ložnou plochou šířka 700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02D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303E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8B56476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CF1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odkládací ocelová otevřená skříň ve tvaru koše pod ložnou plochou š. 800mm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41F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FC7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E2D95AD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D1E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litý polymerový povrch, průběžně ve vnějších polích ložné plochy vč. zešikmení zádě vozidla, šířka litého povrchu cca. 900 mm, výška cca 8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0F00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E7E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9906424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001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nastavitelné ocelové klíny vpředu na ložné ploše, jako doraz pro frézu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327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3E6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82CFFD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932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šplhací lišty na vnějším okraji zešikmení zádě vozidla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122A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48E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3629D66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FE79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Nájezdové rampy 2-dílné – nájezdový úhel 8°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4A22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E6F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0055347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1BB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celková délka ramp 4.900 mm (3.000 + 1.900), šířka ramp 1.000 mm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DDC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BC4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6C68ACE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8FF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zatížení ramp 38 tun, pojezdová plocha s roštovou výplní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503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403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51D3DEB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B31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lastRenderedPageBreak/>
              <w:t>integrované zabudované mechanické zajištění v hydraulických zdvihacích válcích pro zajištění ramp v přepravní poloze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34C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916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EFBD947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D3E1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hydraulicky ovládané zvedání ramp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4749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A19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C28E56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2DE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hydraulicky ovládaný boční posuv každé rampy zvlášť, na maximální vnější šířku 3.000 mm a vnitřní rozestup „0“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61E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59A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CB596C7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B84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ovládání ramp pomocí rádiového dálkového ovládání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C1C9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C22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B80DF26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421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elektrohydraulický agregát pro ovládání hydraulických ramp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02A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1894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0EA4797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9889" w14:textId="0879FA55" w:rsidR="0032646A" w:rsidRPr="00103D52" w:rsidRDefault="0032646A" w:rsidP="0032646A">
            <w:pPr>
              <w:spacing w:after="160" w:line="259" w:lineRule="auto"/>
            </w:pPr>
            <w:r w:rsidRPr="00103D52">
              <w:t>rampy lakované v barvě šedá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908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F6F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14E254D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3E9C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Elektroinstalace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D498" w14:textId="77777777" w:rsidR="0032646A" w:rsidRPr="00103D52" w:rsidRDefault="0032646A" w:rsidP="0032646A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90A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D5251C0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B68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1x 15ti-pólová na čelní stěně labutího krku pro napájecí proud 24V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CB57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185C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B5DED8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DB7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2x 7- pólová v oblasti podpěr točnice pro výstražné tabulky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235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9229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D0BB13D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E74E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2x 7- pólová mezi 3. a 4. nápravou pro výstražné tabulky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80E2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8DA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D2F0A0C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3C0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1x 7- pólové na koncové traverze pro světelnou lištu (zásuvka plně obsazena)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A2A8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B5B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2933BC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47E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1x 7- pólová na koncové traverze pro výstražné tabulky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01EB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3C5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4B9E2A3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67D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zásuvka NATO na čelní stěně labutího krku pro napájení hydraulického agregátu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2349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84C3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D6F1C57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7117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Osvětlení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4C14" w14:textId="77777777" w:rsidR="0032646A" w:rsidRPr="00103D52" w:rsidRDefault="0032646A" w:rsidP="0032646A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9B78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13EDA77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15F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7-komorové koncové osvětlení ERMAX s dynamickým blinkrem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6ED5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D3DF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C146412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F9D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osvětlení SPZ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1B667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77D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7E36C76D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FC38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osvětlení kompletně v technologii LED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0CB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162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2715D57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DAD7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držák výstražného majáku na rampě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52C5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D0B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36694DB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B07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2x nástrčný maják LED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9C1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727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BF2D1FA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439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1 pár přídavných couvacích světel LED na zádi vozidla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D96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57EB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670F2F6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E242F" w14:textId="77777777" w:rsidR="0032646A" w:rsidRPr="00103D52" w:rsidRDefault="0032646A" w:rsidP="0032646A">
            <w:pPr>
              <w:spacing w:after="160" w:line="259" w:lineRule="auto"/>
            </w:pPr>
            <w:r w:rsidRPr="00103D52">
              <w:lastRenderedPageBreak/>
              <w:t>1 pár pracovních světel LED před 1. nápravou ovládané z tahače PIN10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FA0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18B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DB0B96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9B3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spirálový propojovací kabel NATO pro napájení agregátu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4A4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293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8A621CC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5F07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barevná couvací kamera na zádi vozidla, vč. propojovacího kabelu k tahači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36A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A9F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E8015C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5F2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akustický signál při couvání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74E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2AF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EE9999D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08CD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centrální mazání s mazací pumpou pro všechna mazací místa na nápravách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3519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CDA3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4C3EB0CC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0D1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možnost ovládání elektrických funkcí přes tlačítka z tahače:</w:t>
            </w:r>
          </w:p>
          <w:p w14:paraId="737E876B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PIN 10 – pracovní světla</w:t>
            </w:r>
          </w:p>
          <w:p w14:paraId="581E0024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PIN 11 – výstražný maják</w:t>
            </w:r>
          </w:p>
          <w:p w14:paraId="11F8510E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PIN 12 – aretace samořiditelných náprav</w:t>
            </w:r>
          </w:p>
          <w:p w14:paraId="7E4A2FBE" w14:textId="77777777" w:rsidR="0032646A" w:rsidRPr="00103D52" w:rsidRDefault="0032646A" w:rsidP="0032646A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8BE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DF5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BCBF391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151B0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Lakování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7CAA" w14:textId="77777777" w:rsidR="0032646A" w:rsidRPr="00103D52" w:rsidRDefault="0032646A" w:rsidP="0032646A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7AA6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3BD92AE0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38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povrchová úprava rámu pomocí antikorozního zinkového základního nátěru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4BAC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9DD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0743201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EA5F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duté prostory utěsněny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1153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8A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A67D660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3ED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jednobarevné lakování v barvě RAL 2011 - oranžová tmavá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95B00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D3A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2A2B7187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09A0" w14:textId="4A853E4F" w:rsidR="0032646A" w:rsidRPr="00103D52" w:rsidRDefault="0032646A" w:rsidP="0032646A">
            <w:pPr>
              <w:spacing w:after="160" w:line="259" w:lineRule="auto"/>
            </w:pPr>
            <w:r w:rsidRPr="00103D52">
              <w:t>příslušenství ve stříbrné (žárově zinkováno) nebo šedé barvě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166A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D1CD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C75A31D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F0987" w14:textId="77777777" w:rsidR="0032646A" w:rsidRPr="00103D52" w:rsidRDefault="0032646A" w:rsidP="0032646A">
            <w:pPr>
              <w:spacing w:after="160" w:line="259" w:lineRule="auto"/>
              <w:rPr>
                <w:b/>
                <w:bCs/>
              </w:rPr>
            </w:pPr>
            <w:r w:rsidRPr="00103D52">
              <w:rPr>
                <w:b/>
                <w:bCs/>
              </w:rPr>
              <w:t>Technická dokumentace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CE" w14:textId="77777777" w:rsidR="0032646A" w:rsidRPr="00103D52" w:rsidRDefault="0032646A" w:rsidP="0032646A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92DA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1A287B24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F7B5C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1x návod na obsluhu a údržbu v českém jazyce (USB Flash),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3A83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6F02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621A8FD3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DEA2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1x stručný návod na obsluhu</w:t>
            </w:r>
            <w:r w:rsidRPr="00103D52">
              <w:tab/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1BC6D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77B1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5A196A5E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C7948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homologace, přihlášení vozidla na kupujícího vč. vystavení českého technického průkazu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7AA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14B0" w14:textId="77777777" w:rsidR="0032646A" w:rsidRPr="00103D52" w:rsidRDefault="0032646A" w:rsidP="0032646A">
            <w:pPr>
              <w:spacing w:after="160" w:line="259" w:lineRule="auto"/>
            </w:pPr>
          </w:p>
        </w:tc>
      </w:tr>
      <w:tr w:rsidR="0032646A" w:rsidRPr="00103D52" w14:paraId="00652A99" w14:textId="77777777" w:rsidTr="0032646A"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8E76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 xml:space="preserve">Záruka 24 </w:t>
            </w:r>
            <w:proofErr w:type="spellStart"/>
            <w:r w:rsidRPr="00103D52">
              <w:t>měs</w:t>
            </w:r>
            <w:proofErr w:type="spellEnd"/>
            <w:r w:rsidRPr="00103D52">
              <w:t xml:space="preserve">.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01771" w14:textId="77777777" w:rsidR="0032646A" w:rsidRPr="00103D52" w:rsidRDefault="0032646A" w:rsidP="0032646A">
            <w:pPr>
              <w:spacing w:after="160" w:line="259" w:lineRule="auto"/>
            </w:pPr>
            <w:r w:rsidRPr="00103D52">
              <w:t>Ano / Pevný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03F9" w14:textId="77777777" w:rsidR="0032646A" w:rsidRPr="00103D52" w:rsidRDefault="0032646A" w:rsidP="0032646A">
            <w:pPr>
              <w:spacing w:after="160" w:line="259" w:lineRule="auto"/>
            </w:pPr>
          </w:p>
        </w:tc>
      </w:tr>
    </w:tbl>
    <w:p w14:paraId="50757D3D" w14:textId="77777777" w:rsidR="00547909" w:rsidRDefault="00547909"/>
    <w:sectPr w:rsidR="00547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D9A1D" w14:textId="77777777" w:rsidR="000342F2" w:rsidRPr="00103D52" w:rsidRDefault="000342F2" w:rsidP="00103D52">
      <w:pPr>
        <w:spacing w:after="0" w:line="240" w:lineRule="auto"/>
      </w:pPr>
      <w:r w:rsidRPr="00103D52">
        <w:separator/>
      </w:r>
    </w:p>
  </w:endnote>
  <w:endnote w:type="continuationSeparator" w:id="0">
    <w:p w14:paraId="78861D09" w14:textId="77777777" w:rsidR="000342F2" w:rsidRPr="00103D52" w:rsidRDefault="000342F2" w:rsidP="00103D52">
      <w:pPr>
        <w:spacing w:after="0" w:line="240" w:lineRule="auto"/>
      </w:pPr>
      <w:r w:rsidRPr="00103D5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poSLig">
    <w:altName w:val="Segoe UI Historic"/>
    <w:charset w:val="00"/>
    <w:family w:val="auto"/>
    <w:pitch w:val="variable"/>
    <w:sig w:usb0="A00001AF" w:usb1="100078FB" w:usb2="00000000" w:usb3="00000000" w:csb0="00000093" w:csb1="00000000"/>
  </w:font>
  <w:font w:name="CorporateACon">
    <w:altName w:val="Times New Roman"/>
    <w:panose1 w:val="000000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CorpoSDem">
    <w:altName w:val="Segoe UI Historic"/>
    <w:charset w:val="00"/>
    <w:family w:val="auto"/>
    <w:pitch w:val="variable"/>
    <w:sig w:usb0="A00001AF" w:usb1="100078F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B1165" w14:textId="77777777" w:rsidR="000342F2" w:rsidRPr="00103D52" w:rsidRDefault="000342F2" w:rsidP="00103D52">
      <w:pPr>
        <w:spacing w:after="0" w:line="240" w:lineRule="auto"/>
      </w:pPr>
      <w:r w:rsidRPr="00103D52">
        <w:separator/>
      </w:r>
    </w:p>
  </w:footnote>
  <w:footnote w:type="continuationSeparator" w:id="0">
    <w:p w14:paraId="7C766197" w14:textId="77777777" w:rsidR="000342F2" w:rsidRPr="00103D52" w:rsidRDefault="000342F2" w:rsidP="00103D52">
      <w:pPr>
        <w:spacing w:after="0" w:line="240" w:lineRule="auto"/>
      </w:pPr>
      <w:r w:rsidRPr="00103D52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6A"/>
    <w:rsid w:val="000342F2"/>
    <w:rsid w:val="00103D52"/>
    <w:rsid w:val="00146873"/>
    <w:rsid w:val="001C586A"/>
    <w:rsid w:val="001F7DA0"/>
    <w:rsid w:val="002945F3"/>
    <w:rsid w:val="0032646A"/>
    <w:rsid w:val="004B3B70"/>
    <w:rsid w:val="00547909"/>
    <w:rsid w:val="00560664"/>
    <w:rsid w:val="005A59A1"/>
    <w:rsid w:val="0063281B"/>
    <w:rsid w:val="006F0FD2"/>
    <w:rsid w:val="007E2C7B"/>
    <w:rsid w:val="00977D10"/>
    <w:rsid w:val="00A02E77"/>
    <w:rsid w:val="00A12696"/>
    <w:rsid w:val="00A476DC"/>
    <w:rsid w:val="00A901BF"/>
    <w:rsid w:val="00CB1A21"/>
    <w:rsid w:val="00CD15F7"/>
    <w:rsid w:val="00D0415F"/>
    <w:rsid w:val="00E1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CA1C"/>
  <w15:chartTrackingRefBased/>
  <w15:docId w15:val="{E930F294-1ED6-422B-A0BF-2EB3BFF7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64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64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64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64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64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64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64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64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64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64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64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64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64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64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64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64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64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646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64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64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64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64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64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646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646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646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64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646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646A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326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ln"/>
    <w:rsid w:val="00326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32646A"/>
    <w:pPr>
      <w:tabs>
        <w:tab w:val="center" w:pos="4536"/>
        <w:tab w:val="right" w:pos="9072"/>
      </w:tabs>
      <w:spacing w:after="0" w:line="270" w:lineRule="atLeast"/>
    </w:pPr>
    <w:rPr>
      <w:rFonts w:ascii="CorpoSLig" w:hAnsi="CorpoSLig"/>
      <w:kern w:val="0"/>
      <w:lang w:val="de-DE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32646A"/>
    <w:rPr>
      <w:rFonts w:ascii="CorpoSLig" w:hAnsi="CorpoSLig"/>
      <w:kern w:val="0"/>
      <w:lang w:val="de-DE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2646A"/>
    <w:pPr>
      <w:tabs>
        <w:tab w:val="center" w:pos="4536"/>
        <w:tab w:val="right" w:pos="9072"/>
      </w:tabs>
      <w:spacing w:after="0" w:line="270" w:lineRule="atLeast"/>
    </w:pPr>
    <w:rPr>
      <w:rFonts w:ascii="CorpoSLig" w:hAnsi="CorpoSLig"/>
      <w:kern w:val="0"/>
      <w:lang w:val="de-DE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32646A"/>
    <w:rPr>
      <w:rFonts w:ascii="CorpoSLig" w:hAnsi="CorpoSLig"/>
      <w:kern w:val="0"/>
      <w:lang w:val="de-DE"/>
      <w14:ligatures w14:val="none"/>
    </w:rPr>
  </w:style>
  <w:style w:type="paragraph" w:customStyle="1" w:styleId="FormatGrey-Standard115pt">
    <w:name w:val="Format Grey - Standard 11.5pt"/>
    <w:qFormat/>
    <w:rsid w:val="0032646A"/>
    <w:pPr>
      <w:spacing w:after="200" w:line="260" w:lineRule="exact"/>
    </w:pPr>
    <w:rPr>
      <w:rFonts w:ascii="CorpoSLig" w:hAnsi="CorpoSLig"/>
      <w:color w:val="7F7F7F" w:themeColor="text1" w:themeTint="80"/>
      <w:kern w:val="0"/>
      <w:sz w:val="23"/>
      <w:szCs w:val="23"/>
      <w:lang w:val="en-US"/>
      <w14:ligatures w14:val="none"/>
    </w:rPr>
  </w:style>
  <w:style w:type="paragraph" w:customStyle="1" w:styleId="FormatGrey-Standard75pt">
    <w:name w:val="Format Grey - Standard 7.5pt"/>
    <w:basedOn w:val="FormatGrey-Standard115pt"/>
    <w:qFormat/>
    <w:rsid w:val="0032646A"/>
    <w:pPr>
      <w:tabs>
        <w:tab w:val="left" w:pos="567"/>
      </w:tabs>
      <w:spacing w:after="0" w:line="170" w:lineRule="exact"/>
    </w:pPr>
    <w:rPr>
      <w:sz w:val="15"/>
      <w:szCs w:val="15"/>
    </w:rPr>
  </w:style>
  <w:style w:type="paragraph" w:customStyle="1" w:styleId="FormatBlack-Standard85pt">
    <w:name w:val="Format Black - Standard 8.5pt"/>
    <w:basedOn w:val="Normln"/>
    <w:qFormat/>
    <w:rsid w:val="0032646A"/>
    <w:pPr>
      <w:tabs>
        <w:tab w:val="right" w:pos="8562"/>
        <w:tab w:val="right" w:pos="9185"/>
      </w:tabs>
      <w:spacing w:after="0" w:line="162" w:lineRule="atLeast"/>
      <w:jc w:val="center"/>
    </w:pPr>
    <w:rPr>
      <w:rFonts w:ascii="CorpoSLig" w:hAnsi="CorpoSLig"/>
      <w:kern w:val="0"/>
      <w:sz w:val="17"/>
      <w:szCs w:val="12"/>
      <w:lang w:val="en-US"/>
      <w14:ligatures w14:val="none"/>
    </w:rPr>
  </w:style>
  <w:style w:type="paragraph" w:customStyle="1" w:styleId="FormatBlack-Standard11pt">
    <w:name w:val="Format Black - Standard 11pt"/>
    <w:basedOn w:val="Normln"/>
    <w:qFormat/>
    <w:rsid w:val="0032646A"/>
    <w:pPr>
      <w:tabs>
        <w:tab w:val="left" w:pos="284"/>
        <w:tab w:val="left" w:pos="851"/>
        <w:tab w:val="left" w:pos="1701"/>
        <w:tab w:val="right" w:pos="7088"/>
      </w:tabs>
      <w:spacing w:after="0" w:line="270" w:lineRule="atLeast"/>
    </w:pPr>
    <w:rPr>
      <w:rFonts w:ascii="CorpoSLig" w:hAnsi="CorpoSLig"/>
      <w:kern w:val="0"/>
      <w:lang w:val="en-US"/>
      <w14:ligatures w14:val="none"/>
    </w:rPr>
  </w:style>
  <w:style w:type="paragraph" w:customStyle="1" w:styleId="FormatBlack-Headline-1">
    <w:name w:val="Format Black - Headline-1"/>
    <w:basedOn w:val="Nadpis1"/>
    <w:qFormat/>
    <w:rsid w:val="0032646A"/>
    <w:pPr>
      <w:spacing w:before="0" w:after="0" w:line="500" w:lineRule="exact"/>
    </w:pPr>
    <w:rPr>
      <w:rFonts w:ascii="CorporateACon" w:hAnsi="CorporateACon"/>
      <w:bCs/>
      <w:color w:val="auto"/>
      <w:kern w:val="0"/>
      <w:sz w:val="50"/>
      <w:szCs w:val="28"/>
      <w:lang w:val="de-DE"/>
      <w14:ligatures w14:val="none"/>
    </w:rPr>
  </w:style>
  <w:style w:type="paragraph" w:customStyle="1" w:styleId="FormatBlack-Headline-2">
    <w:name w:val="Format Black - Headline-2"/>
    <w:basedOn w:val="Nadpis2"/>
    <w:qFormat/>
    <w:rsid w:val="0032646A"/>
    <w:pPr>
      <w:spacing w:before="0" w:after="0" w:line="340" w:lineRule="exact"/>
    </w:pPr>
    <w:rPr>
      <w:rFonts w:ascii="CorpoSLig" w:hAnsi="CorpoSLig"/>
      <w:color w:val="auto"/>
      <w:kern w:val="0"/>
      <w:sz w:val="30"/>
      <w:szCs w:val="26"/>
      <w:lang w:val="de-DE"/>
      <w14:ligatures w14:val="none"/>
    </w:rPr>
  </w:style>
  <w:style w:type="paragraph" w:customStyle="1" w:styleId="FormatBlack-Standard11ptbold">
    <w:name w:val="Format Black - Standard 11pt bold"/>
    <w:basedOn w:val="FormatBlack-Standard11pt"/>
    <w:qFormat/>
    <w:rsid w:val="0032646A"/>
    <w:rPr>
      <w:rFonts w:ascii="CorpoSDem" w:hAnsi="CorpoSDem"/>
    </w:rPr>
  </w:style>
  <w:style w:type="character" w:styleId="Odkaznakoment">
    <w:name w:val="annotation reference"/>
    <w:basedOn w:val="Standardnpsmoodstavce"/>
    <w:uiPriority w:val="99"/>
    <w:semiHidden/>
    <w:unhideWhenUsed/>
    <w:rsid w:val="00103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03D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03D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D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D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7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2070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420608517061</dc:creator>
  <cp:keywords/>
  <dc:description/>
  <cp:lastModifiedBy>Autor</cp:lastModifiedBy>
  <cp:revision>5</cp:revision>
  <dcterms:created xsi:type="dcterms:W3CDTF">2024-10-17T07:04:00Z</dcterms:created>
  <dcterms:modified xsi:type="dcterms:W3CDTF">2024-10-23T07:16:00Z</dcterms:modified>
</cp:coreProperties>
</file>