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91FB" w14:textId="035F8E6A" w:rsidR="00FD7E74" w:rsidRPr="00F27EF5" w:rsidRDefault="005C5181" w:rsidP="00E57591">
      <w:pPr>
        <w:pStyle w:val="Nadpis1"/>
        <w:tabs>
          <w:tab w:val="left" w:pos="567"/>
        </w:tabs>
        <w:rPr>
          <w:rFonts w:asciiTheme="minorHAnsi" w:hAnsiTheme="minorHAnsi"/>
          <w:sz w:val="32"/>
          <w:szCs w:val="32"/>
        </w:rPr>
      </w:pPr>
      <w:r w:rsidRPr="005428DE">
        <w:rPr>
          <w:rFonts w:asciiTheme="minorHAnsi" w:hAnsiTheme="minorHAnsi"/>
          <w:caps/>
          <w:sz w:val="32"/>
          <w:szCs w:val="32"/>
          <w:lang w:val="cs-CZ"/>
        </w:rPr>
        <w:t>Rámcová</w:t>
      </w:r>
      <w:r w:rsidRPr="005C5181">
        <w:rPr>
          <w:rFonts w:asciiTheme="minorHAnsi" w:hAnsiTheme="minorHAnsi"/>
          <w:caps/>
          <w:sz w:val="32"/>
          <w:szCs w:val="32"/>
          <w:lang w:val="cs-CZ"/>
        </w:rPr>
        <w:t xml:space="preserve"> </w:t>
      </w:r>
      <w:r w:rsidR="005428DE">
        <w:rPr>
          <w:rFonts w:asciiTheme="minorHAnsi" w:hAnsiTheme="minorHAnsi"/>
          <w:sz w:val="32"/>
          <w:szCs w:val="32"/>
          <w:lang w:val="cs-CZ"/>
        </w:rPr>
        <w:t>DOHODA</w:t>
      </w:r>
      <w:r w:rsidR="00FD7E74" w:rsidRPr="00F27EF5">
        <w:rPr>
          <w:rFonts w:asciiTheme="minorHAnsi" w:hAnsiTheme="minorHAnsi"/>
          <w:sz w:val="32"/>
          <w:szCs w:val="32"/>
        </w:rPr>
        <w:t xml:space="preserve"> O </w:t>
      </w:r>
      <w:r w:rsidR="003F4926" w:rsidRPr="00F27EF5">
        <w:rPr>
          <w:rFonts w:asciiTheme="minorHAnsi" w:hAnsiTheme="minorHAnsi"/>
          <w:sz w:val="32"/>
          <w:szCs w:val="32"/>
        </w:rPr>
        <w:t>POSKYTOVÁNÍ SLUŽEB</w:t>
      </w:r>
    </w:p>
    <w:p w14:paraId="712A0CCB" w14:textId="239F471A" w:rsidR="00E57591" w:rsidRPr="00F36526" w:rsidRDefault="00DE46B5" w:rsidP="00DE4925">
      <w:pPr>
        <w:pStyle w:val="Nadpis1"/>
        <w:rPr>
          <w:rFonts w:asciiTheme="minorHAnsi" w:hAnsiTheme="minorHAnsi"/>
          <w:sz w:val="22"/>
          <w:szCs w:val="22"/>
          <w:lang w:val="cs-CZ"/>
        </w:rPr>
      </w:pPr>
      <w:r w:rsidRPr="00F27EF5">
        <w:rPr>
          <w:rFonts w:asciiTheme="minorHAnsi" w:hAnsiTheme="minorHAnsi"/>
          <w:sz w:val="22"/>
          <w:szCs w:val="22"/>
        </w:rPr>
        <w:t>uzavřená dle ust. § 17</w:t>
      </w:r>
      <w:r w:rsidR="00AD5465">
        <w:rPr>
          <w:rFonts w:asciiTheme="minorHAnsi" w:hAnsiTheme="minorHAnsi"/>
          <w:sz w:val="22"/>
          <w:szCs w:val="22"/>
          <w:lang w:val="cs-CZ"/>
        </w:rPr>
        <w:t>46 odst. 2</w:t>
      </w:r>
      <w:r w:rsidRPr="00F27EF5">
        <w:rPr>
          <w:rFonts w:asciiTheme="minorHAnsi" w:hAnsiTheme="minorHAnsi"/>
          <w:sz w:val="22"/>
          <w:szCs w:val="22"/>
        </w:rPr>
        <w:t xml:space="preserve"> zákona č. 89/2012 Sb.,</w:t>
      </w:r>
      <w:r w:rsidR="0013181A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13181A">
        <w:rPr>
          <w:rFonts w:asciiTheme="minorHAnsi" w:hAnsiTheme="minorHAnsi"/>
          <w:sz w:val="22"/>
          <w:szCs w:val="22"/>
        </w:rPr>
        <w:t>občansk</w:t>
      </w:r>
      <w:r w:rsidR="0013181A" w:rsidRPr="0013181A">
        <w:rPr>
          <w:rFonts w:asciiTheme="minorHAnsi" w:hAnsiTheme="minorHAnsi"/>
          <w:sz w:val="22"/>
          <w:szCs w:val="22"/>
        </w:rPr>
        <w:t>ý zákoník</w:t>
      </w:r>
      <w:r w:rsidR="00F36526">
        <w:rPr>
          <w:rFonts w:asciiTheme="minorHAnsi" w:hAnsiTheme="minorHAnsi"/>
          <w:sz w:val="22"/>
          <w:szCs w:val="22"/>
          <w:lang w:val="cs-CZ"/>
        </w:rPr>
        <w:t>, ve znění pozdějších předpisů, mezi:</w:t>
      </w:r>
    </w:p>
    <w:p w14:paraId="7539B3F1" w14:textId="77777777" w:rsidR="00E57591" w:rsidRPr="00F27EF5" w:rsidRDefault="003A6D75" w:rsidP="00F27EF5"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</w:rPr>
        <w:pict w14:anchorId="0B54F41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1B9097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72AD80EF" w14:textId="77777777" w:rsidR="00200C02" w:rsidRPr="00F27EF5" w:rsidRDefault="00200C02">
      <w:pPr>
        <w:rPr>
          <w:rFonts w:asciiTheme="minorHAnsi" w:hAnsiTheme="minorHAnsi"/>
          <w:sz w:val="22"/>
        </w:rPr>
      </w:pPr>
    </w:p>
    <w:p w14:paraId="05383515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58591B9A" w14:textId="77777777" w:rsidR="00FD7E74" w:rsidRPr="00F27EF5" w:rsidRDefault="00FD7E74" w:rsidP="002F5E72">
      <w:pPr>
        <w:pStyle w:val="nadpisvesmlouvch"/>
      </w:pPr>
      <w:r w:rsidRPr="00F27EF5">
        <w:t>Smluvní strany</w:t>
      </w:r>
    </w:p>
    <w:p w14:paraId="6D84CCE4" w14:textId="77777777" w:rsidR="000B48C1" w:rsidRPr="00F27EF5" w:rsidRDefault="000B48C1">
      <w:pPr>
        <w:jc w:val="center"/>
        <w:rPr>
          <w:rFonts w:asciiTheme="minorHAnsi" w:hAnsiTheme="minorHAnsi"/>
          <w:sz w:val="22"/>
        </w:rPr>
      </w:pPr>
    </w:p>
    <w:p w14:paraId="1AB540E4" w14:textId="77777777" w:rsidR="004A1219" w:rsidRPr="00F27EF5" w:rsidRDefault="004A1219" w:rsidP="004A1219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Objednatel:</w:t>
      </w:r>
      <w:r w:rsidRPr="00F27EF5">
        <w:rPr>
          <w:rFonts w:asciiTheme="minorHAnsi" w:hAnsiTheme="minorHAnsi"/>
          <w:b/>
          <w:sz w:val="22"/>
        </w:rPr>
        <w:tab/>
        <w:t>Brněnské komunikace a.s.</w:t>
      </w:r>
    </w:p>
    <w:p w14:paraId="36871A42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se sídlem, Renneská třída 787/1a, 639 00</w:t>
      </w:r>
      <w:r w:rsidR="00DE46B5" w:rsidRPr="00F27EF5">
        <w:rPr>
          <w:rFonts w:asciiTheme="minorHAnsi" w:hAnsiTheme="minorHAnsi"/>
          <w:sz w:val="22"/>
        </w:rPr>
        <w:t xml:space="preserve"> Brno - Štýřice</w:t>
      </w:r>
    </w:p>
    <w:p w14:paraId="78072EFD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 w:rsidR="00CE56A7"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 60733098</w:t>
      </w:r>
    </w:p>
    <w:p w14:paraId="46A29805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DIČ: CZ60733098</w:t>
      </w:r>
    </w:p>
    <w:p w14:paraId="66AED83F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spojení: Československá obchodní banka, a.s.</w:t>
      </w:r>
    </w:p>
    <w:p w14:paraId="5CAAE052" w14:textId="77777777" w:rsidR="004A1219" w:rsidRPr="00F27EF5" w:rsidRDefault="004A1219" w:rsidP="0013181A">
      <w:pPr>
        <w:ind w:left="212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účet č. 382286023/0300</w:t>
      </w:r>
    </w:p>
    <w:p w14:paraId="226C9829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zapsán v OR u Krajského soudu v Brně, oddíl B, vložka 1479</w:t>
      </w:r>
    </w:p>
    <w:p w14:paraId="3B1625BA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zastoupen</w:t>
      </w:r>
      <w:r w:rsidRPr="00F27EF5">
        <w:rPr>
          <w:rFonts w:asciiTheme="minorHAnsi" w:hAnsiTheme="minorHAnsi"/>
          <w:sz w:val="22"/>
        </w:rPr>
        <w:t xml:space="preserve"> </w:t>
      </w:r>
      <w:r w:rsidRPr="001B50C4">
        <w:rPr>
          <w:rFonts w:asciiTheme="minorHAnsi" w:hAnsiTheme="minorHAnsi"/>
          <w:sz w:val="22"/>
        </w:rPr>
        <w:t xml:space="preserve">Ing. </w:t>
      </w:r>
      <w:r w:rsidR="00BB7146" w:rsidRPr="001B50C4">
        <w:rPr>
          <w:rFonts w:asciiTheme="minorHAnsi" w:hAnsiTheme="minorHAnsi"/>
          <w:sz w:val="22"/>
        </w:rPr>
        <w:t>Luďkem Borovým</w:t>
      </w:r>
      <w:r w:rsidRPr="001B50C4">
        <w:rPr>
          <w:rFonts w:asciiTheme="minorHAnsi" w:hAnsiTheme="minorHAnsi"/>
          <w:sz w:val="22"/>
        </w:rPr>
        <w:t>, generálním ředitelem, na základě plné moci</w:t>
      </w:r>
    </w:p>
    <w:p w14:paraId="6132B382" w14:textId="77777777" w:rsidR="00765A99" w:rsidRDefault="00765A99" w:rsidP="00765A99">
      <w:pPr>
        <w:ind w:left="708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ve věcech technických  </w:t>
      </w:r>
      <w:r>
        <w:rPr>
          <w:rFonts w:asciiTheme="minorHAnsi" w:hAnsiTheme="minorHAnsi"/>
          <w:sz w:val="22"/>
        </w:rPr>
        <w:tab/>
        <w:t>Ing. Jan Klištinec, provozní ředitel</w:t>
      </w:r>
    </w:p>
    <w:p w14:paraId="711D6115" w14:textId="77777777" w:rsidR="00765A99" w:rsidRDefault="00765A99" w:rsidP="00765A99">
      <w:pPr>
        <w:ind w:left="851" w:firstLine="2693"/>
        <w:rPr>
          <w:rFonts w:asciiTheme="minorHAnsi" w:hAnsiTheme="minorHAnsi"/>
          <w:sz w:val="22"/>
        </w:rPr>
      </w:pPr>
      <w:bookmarkStart w:id="0" w:name="_Hlk127854226"/>
      <w:r>
        <w:rPr>
          <w:rFonts w:asciiTheme="minorHAnsi" w:hAnsiTheme="minorHAnsi"/>
          <w:sz w:val="22"/>
        </w:rPr>
        <w:tab/>
        <w:t>Luboš Skácel, vedoucí střediska 2100</w:t>
      </w:r>
    </w:p>
    <w:p w14:paraId="0F226130" w14:textId="77777777" w:rsidR="00765A99" w:rsidRDefault="00765A99" w:rsidP="00765A99">
      <w:pPr>
        <w:ind w:left="851" w:firstLine="269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>2100 - středisko zimní a letní údržby</w:t>
      </w:r>
    </w:p>
    <w:p w14:paraId="34F719F9" w14:textId="77777777" w:rsidR="00765A99" w:rsidRDefault="00765A99" w:rsidP="00765A99">
      <w:pPr>
        <w:ind w:left="2836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Ing. Aleš Keller, technický ředitel</w:t>
      </w:r>
    </w:p>
    <w:p w14:paraId="06AC2D64" w14:textId="77777777" w:rsidR="00765A99" w:rsidRDefault="00765A99" w:rsidP="00765A99">
      <w:pPr>
        <w:ind w:left="708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Ing. Pavel Vrbka, vedoucí střediska 1700</w:t>
      </w:r>
    </w:p>
    <w:p w14:paraId="16561731" w14:textId="77777777" w:rsidR="00765A99" w:rsidRDefault="00765A99" w:rsidP="00765A99">
      <w:pPr>
        <w:ind w:left="708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Ing. Vojtěch Uhýrek, samostatný technik</w:t>
      </w:r>
    </w:p>
    <w:p w14:paraId="7FC47FAC" w14:textId="77777777" w:rsidR="00765A99" w:rsidRDefault="00765A99" w:rsidP="00765A99">
      <w:pPr>
        <w:ind w:left="1416" w:firstLine="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středisko 1700 – středisko správy majetku</w:t>
      </w:r>
    </w:p>
    <w:p w14:paraId="3062F7A0" w14:textId="77777777" w:rsidR="00765A99" w:rsidRDefault="00765A99" w:rsidP="00765A9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číslo dohody objednatele: 1700 - </w:t>
      </w:r>
      <w:bookmarkEnd w:id="0"/>
    </w:p>
    <w:p w14:paraId="425DA96C" w14:textId="77777777" w:rsidR="00FD7E74" w:rsidRPr="00F27EF5" w:rsidRDefault="00FD7E74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a</w:t>
      </w:r>
    </w:p>
    <w:p w14:paraId="1E395D4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19BCBD8C" w14:textId="77777777" w:rsidR="00CC1DD3" w:rsidRPr="00F27EF5" w:rsidRDefault="003F4926" w:rsidP="00B34F2B">
      <w:pPr>
        <w:rPr>
          <w:rFonts w:asciiTheme="minorHAnsi" w:hAnsiTheme="minorHAnsi"/>
          <w:b/>
          <w:sz w:val="22"/>
        </w:rPr>
      </w:pPr>
      <w:r w:rsidRPr="00F27EF5">
        <w:rPr>
          <w:rFonts w:asciiTheme="minorHAnsi" w:hAnsiTheme="minorHAnsi"/>
          <w:b/>
          <w:sz w:val="22"/>
        </w:rPr>
        <w:t>Poskytova</w:t>
      </w:r>
      <w:r w:rsidR="00354239" w:rsidRPr="00F27EF5">
        <w:rPr>
          <w:rFonts w:asciiTheme="minorHAnsi" w:hAnsiTheme="minorHAnsi"/>
          <w:b/>
          <w:sz w:val="22"/>
        </w:rPr>
        <w:t>tel:</w:t>
      </w:r>
      <w:r w:rsidR="00354239" w:rsidRPr="00F27EF5">
        <w:rPr>
          <w:rFonts w:asciiTheme="minorHAnsi" w:hAnsiTheme="minorHAnsi"/>
          <w:sz w:val="22"/>
        </w:rPr>
        <w:tab/>
      </w:r>
      <w:r w:rsidR="00F36526">
        <w:rPr>
          <w:rFonts w:asciiTheme="minorHAnsi" w:hAnsiTheme="minorHAnsi"/>
          <w:sz w:val="22"/>
        </w:rPr>
        <w:t>………………………………………….</w:t>
      </w:r>
    </w:p>
    <w:p w14:paraId="78C05948" w14:textId="77777777" w:rsidR="00B34F2B" w:rsidRPr="00F27EF5" w:rsidRDefault="00BB7146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se sídlem </w:t>
      </w:r>
      <w:r w:rsidR="00F36526">
        <w:rPr>
          <w:rFonts w:asciiTheme="minorHAnsi" w:hAnsiTheme="minorHAnsi"/>
          <w:sz w:val="22"/>
        </w:rPr>
        <w:t>……………………………</w:t>
      </w:r>
    </w:p>
    <w:p w14:paraId="062E0C8E" w14:textId="77777777" w:rsidR="00A10EFC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 w:rsidR="00CE56A7"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</w:t>
      </w:r>
      <w:r w:rsidR="00BB7146" w:rsidRPr="00F27EF5">
        <w:rPr>
          <w:rFonts w:asciiTheme="minorHAnsi" w:hAnsiTheme="minorHAnsi"/>
          <w:sz w:val="22"/>
        </w:rPr>
        <w:t xml:space="preserve"> </w:t>
      </w:r>
    </w:p>
    <w:p w14:paraId="2FA45E8E" w14:textId="77777777" w:rsidR="00B34F2B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DIČ: </w:t>
      </w:r>
    </w:p>
    <w:p w14:paraId="4FCC458D" w14:textId="77777777" w:rsidR="00B34F2B" w:rsidRPr="00F27EF5" w:rsidRDefault="00D5441E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</w:t>
      </w:r>
      <w:r w:rsidR="00BB7146" w:rsidRPr="00F27EF5">
        <w:rPr>
          <w:rFonts w:asciiTheme="minorHAnsi" w:hAnsiTheme="minorHAnsi"/>
          <w:sz w:val="22"/>
        </w:rPr>
        <w:t xml:space="preserve">ení: </w:t>
      </w:r>
    </w:p>
    <w:p w14:paraId="6A951580" w14:textId="77777777" w:rsidR="00B34F2B" w:rsidRPr="00F27EF5" w:rsidRDefault="00F27EF5" w:rsidP="00B34F2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DE46B5" w:rsidRPr="00F27EF5">
        <w:rPr>
          <w:rFonts w:asciiTheme="minorHAnsi" w:hAnsiTheme="minorHAnsi"/>
          <w:sz w:val="22"/>
        </w:rPr>
        <w:t>účet č.:</w:t>
      </w:r>
      <w:r w:rsidR="0072602E" w:rsidRPr="00F27EF5">
        <w:rPr>
          <w:rFonts w:asciiTheme="minorHAnsi" w:hAnsiTheme="minorHAnsi"/>
          <w:sz w:val="22"/>
        </w:rPr>
        <w:t xml:space="preserve"> </w:t>
      </w:r>
    </w:p>
    <w:p w14:paraId="7466C330" w14:textId="77777777" w:rsidR="00B34F2B" w:rsidRPr="00F27EF5" w:rsidRDefault="00CC1DD3" w:rsidP="00B34F2B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zapsán dne v </w:t>
      </w:r>
      <w:r w:rsidR="0072602E" w:rsidRPr="00F27EF5">
        <w:rPr>
          <w:rFonts w:asciiTheme="minorHAnsi" w:hAnsiTheme="minorHAnsi"/>
          <w:sz w:val="22"/>
        </w:rPr>
        <w:t>OR</w:t>
      </w:r>
      <w:r w:rsidRPr="00F27EF5">
        <w:rPr>
          <w:rFonts w:asciiTheme="minorHAnsi" w:hAnsiTheme="minorHAnsi"/>
          <w:sz w:val="22"/>
        </w:rPr>
        <w:t xml:space="preserve"> u </w:t>
      </w:r>
      <w:r w:rsidR="0072602E" w:rsidRPr="00F27EF5">
        <w:rPr>
          <w:rFonts w:asciiTheme="minorHAnsi" w:hAnsiTheme="minorHAnsi"/>
          <w:sz w:val="22"/>
        </w:rPr>
        <w:t xml:space="preserve">Krajského soudu v , </w:t>
      </w:r>
      <w:r w:rsidR="002808A2" w:rsidRPr="00F27EF5">
        <w:rPr>
          <w:rFonts w:asciiTheme="minorHAnsi" w:hAnsiTheme="minorHAnsi"/>
          <w:sz w:val="22"/>
        </w:rPr>
        <w:t>oddíl, vložka</w:t>
      </w:r>
      <w:r w:rsidRPr="00F27EF5">
        <w:rPr>
          <w:rFonts w:asciiTheme="minorHAnsi" w:hAnsiTheme="minorHAnsi"/>
          <w:sz w:val="22"/>
        </w:rPr>
        <w:t xml:space="preserve"> </w:t>
      </w:r>
      <w:r w:rsidR="0072602E" w:rsidRPr="00F27EF5">
        <w:rPr>
          <w:rFonts w:asciiTheme="minorHAnsi" w:hAnsiTheme="minorHAnsi"/>
          <w:sz w:val="22"/>
        </w:rPr>
        <w:t xml:space="preserve"> </w:t>
      </w:r>
    </w:p>
    <w:p w14:paraId="255AF3A9" w14:textId="77777777" w:rsidR="00B34F2B" w:rsidRPr="00F27EF5" w:rsidRDefault="00B34F2B" w:rsidP="00BB714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zastoupen</w:t>
      </w:r>
      <w:r w:rsidR="00CC1DD3" w:rsidRPr="00F27EF5">
        <w:rPr>
          <w:rFonts w:asciiTheme="minorHAnsi" w:hAnsiTheme="minorHAnsi"/>
          <w:sz w:val="22"/>
        </w:rPr>
        <w:tab/>
      </w:r>
    </w:p>
    <w:p w14:paraId="2D42718A" w14:textId="6C8DF406" w:rsidR="00B34F2B" w:rsidRPr="00F27EF5" w:rsidRDefault="00A10EFC" w:rsidP="00A10EFC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č</w:t>
      </w:r>
      <w:r w:rsidR="00B34F2B" w:rsidRPr="00F27EF5">
        <w:rPr>
          <w:rFonts w:asciiTheme="minorHAnsi" w:hAnsiTheme="minorHAnsi"/>
          <w:sz w:val="22"/>
        </w:rPr>
        <w:t xml:space="preserve">íslo </w:t>
      </w:r>
      <w:r w:rsidR="005428DE">
        <w:rPr>
          <w:rFonts w:asciiTheme="minorHAnsi" w:hAnsiTheme="minorHAnsi"/>
          <w:sz w:val="22"/>
        </w:rPr>
        <w:t xml:space="preserve">dohody </w:t>
      </w:r>
      <w:r w:rsidR="00B34F2B" w:rsidRPr="00F27EF5">
        <w:rPr>
          <w:rFonts w:asciiTheme="minorHAnsi" w:hAnsiTheme="minorHAnsi"/>
          <w:sz w:val="22"/>
        </w:rPr>
        <w:t xml:space="preserve">poskytovatele: </w:t>
      </w:r>
    </w:p>
    <w:p w14:paraId="690A781F" w14:textId="77777777" w:rsidR="004201ED" w:rsidRDefault="004201ED">
      <w:pPr>
        <w:rPr>
          <w:rFonts w:asciiTheme="minorHAnsi" w:hAnsiTheme="minorHAnsi"/>
          <w:sz w:val="22"/>
        </w:rPr>
      </w:pPr>
    </w:p>
    <w:p w14:paraId="51AF37EB" w14:textId="77777777" w:rsidR="004B2B4E" w:rsidRDefault="004B2B4E">
      <w:pPr>
        <w:rPr>
          <w:rFonts w:asciiTheme="minorHAnsi" w:hAnsiTheme="minorHAnsi"/>
          <w:sz w:val="22"/>
        </w:rPr>
      </w:pPr>
    </w:p>
    <w:p w14:paraId="4A011979" w14:textId="77777777" w:rsidR="004B2B4E" w:rsidRPr="00F27EF5" w:rsidRDefault="004B2B4E">
      <w:pPr>
        <w:rPr>
          <w:rFonts w:asciiTheme="minorHAnsi" w:hAnsiTheme="minorHAnsi"/>
          <w:sz w:val="22"/>
        </w:rPr>
      </w:pPr>
    </w:p>
    <w:p w14:paraId="273B0E66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1FA437EC" w14:textId="6BEC5A55" w:rsidR="00C41DC6" w:rsidRDefault="00FD7E74" w:rsidP="002F5E72">
      <w:pPr>
        <w:pStyle w:val="nadpisvesmlouvch"/>
      </w:pPr>
      <w:r w:rsidRPr="00F27EF5">
        <w:t xml:space="preserve">Předmět </w:t>
      </w:r>
      <w:r w:rsidR="005428DE">
        <w:t>dohody</w:t>
      </w:r>
    </w:p>
    <w:p w14:paraId="7A021C8B" w14:textId="77777777" w:rsidR="00EC369B" w:rsidRPr="00F27EF5" w:rsidRDefault="00EC369B" w:rsidP="002F5E72">
      <w:pPr>
        <w:pStyle w:val="nadpisvesmlouvch"/>
      </w:pPr>
    </w:p>
    <w:p w14:paraId="2AA53EE5" w14:textId="6CDD61D0" w:rsidR="00C35221" w:rsidRDefault="005C5B98" w:rsidP="00C35221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Předmětem této </w:t>
      </w:r>
      <w:r w:rsidR="0043011E">
        <w:rPr>
          <w:rFonts w:ascii="Calibri" w:hAnsi="Calibri"/>
          <w:sz w:val="22"/>
          <w:szCs w:val="22"/>
        </w:rPr>
        <w:t xml:space="preserve">rámcové </w:t>
      </w:r>
      <w:r w:rsidR="005428DE">
        <w:rPr>
          <w:rFonts w:asciiTheme="minorHAnsi" w:hAnsiTheme="minorHAnsi"/>
          <w:sz w:val="22"/>
        </w:rPr>
        <w:t xml:space="preserve">dohody </w:t>
      </w:r>
      <w:r w:rsidR="009E66A1">
        <w:rPr>
          <w:rFonts w:ascii="Calibri" w:hAnsi="Calibri"/>
          <w:sz w:val="22"/>
          <w:szCs w:val="22"/>
        </w:rPr>
        <w:t xml:space="preserve">o </w:t>
      </w:r>
      <w:r w:rsidR="004F5DAC" w:rsidRPr="00B44468">
        <w:rPr>
          <w:rFonts w:ascii="Calibri" w:hAnsi="Calibri"/>
          <w:sz w:val="22"/>
          <w:szCs w:val="22"/>
        </w:rPr>
        <w:t xml:space="preserve">poskytování </w:t>
      </w:r>
      <w:r w:rsidR="0043011E">
        <w:rPr>
          <w:rFonts w:ascii="Calibri" w:hAnsi="Calibri"/>
          <w:sz w:val="22"/>
          <w:szCs w:val="22"/>
        </w:rPr>
        <w:t xml:space="preserve">služeb </w:t>
      </w:r>
      <w:r w:rsidR="00C35221">
        <w:rPr>
          <w:rFonts w:ascii="Calibri" w:hAnsi="Calibri"/>
          <w:sz w:val="22"/>
          <w:szCs w:val="22"/>
        </w:rPr>
        <w:t xml:space="preserve">je </w:t>
      </w:r>
      <w:r w:rsidR="00845C1B">
        <w:rPr>
          <w:rFonts w:ascii="Calibri" w:hAnsi="Calibri"/>
          <w:sz w:val="22"/>
          <w:szCs w:val="22"/>
        </w:rPr>
        <w:t>úprava vzájemných práv a povinností objednatele a poskytovatel</w:t>
      </w:r>
      <w:r w:rsidR="004637F1">
        <w:rPr>
          <w:rFonts w:ascii="Calibri" w:hAnsi="Calibri"/>
          <w:sz w:val="22"/>
          <w:szCs w:val="22"/>
        </w:rPr>
        <w:t>e</w:t>
      </w:r>
      <w:r w:rsidR="00845C1B">
        <w:rPr>
          <w:rFonts w:ascii="Calibri" w:hAnsi="Calibri"/>
          <w:sz w:val="22"/>
          <w:szCs w:val="22"/>
        </w:rPr>
        <w:t xml:space="preserve"> při </w:t>
      </w:r>
      <w:r w:rsidR="00C35221">
        <w:rPr>
          <w:rFonts w:ascii="Calibri" w:hAnsi="Calibri"/>
          <w:sz w:val="22"/>
          <w:szCs w:val="22"/>
        </w:rPr>
        <w:t>poskytování služeb spočívajících v převzetí a recyklaci stavebních a</w:t>
      </w:r>
      <w:r w:rsidR="00845C1B">
        <w:rPr>
          <w:rFonts w:ascii="Calibri" w:hAnsi="Calibri"/>
          <w:sz w:val="22"/>
          <w:szCs w:val="22"/>
        </w:rPr>
        <w:t> </w:t>
      </w:r>
      <w:r w:rsidR="00C35221">
        <w:rPr>
          <w:rFonts w:ascii="Calibri" w:hAnsi="Calibri"/>
          <w:sz w:val="22"/>
          <w:szCs w:val="22"/>
        </w:rPr>
        <w:t>demoličních odpadů následujících druhů:</w:t>
      </w:r>
    </w:p>
    <w:p w14:paraId="4DE78120" w14:textId="77777777" w:rsidR="00D916A2" w:rsidRPr="00655041" w:rsidRDefault="00D916A2" w:rsidP="00D916A2">
      <w:pPr>
        <w:pStyle w:val="Odstavecseseznamem"/>
        <w:numPr>
          <w:ilvl w:val="0"/>
          <w:numId w:val="44"/>
        </w:numPr>
        <w:tabs>
          <w:tab w:val="left" w:pos="1418"/>
          <w:tab w:val="left" w:pos="1474"/>
          <w:tab w:val="left" w:pos="2127"/>
          <w:tab w:val="left" w:pos="2268"/>
          <w:tab w:val="left" w:pos="3125"/>
        </w:tabs>
        <w:spacing w:line="320" w:lineRule="exact"/>
        <w:rPr>
          <w:rFonts w:ascii="Calibri" w:eastAsia="Calibri" w:hAnsi="Calibri"/>
          <w:bCs/>
          <w:iCs/>
          <w:sz w:val="22"/>
          <w:szCs w:val="22"/>
          <w:lang w:eastAsia="en-US"/>
        </w:rPr>
      </w:pPr>
      <w:r w:rsidRPr="00655041">
        <w:rPr>
          <w:rFonts w:ascii="Calibri" w:eastAsia="Calibri" w:hAnsi="Calibri"/>
          <w:bCs/>
          <w:iCs/>
          <w:sz w:val="22"/>
          <w:szCs w:val="22"/>
          <w:lang w:eastAsia="en-US"/>
        </w:rPr>
        <w:t xml:space="preserve">odpad k. č. </w:t>
      </w:r>
      <w:r w:rsidRPr="00DC0154">
        <w:rPr>
          <w:rFonts w:ascii="Calibri" w:eastAsia="Calibri" w:hAnsi="Calibri"/>
          <w:bCs/>
          <w:iCs/>
          <w:sz w:val="22"/>
          <w:szCs w:val="22"/>
          <w:lang w:eastAsia="en-US"/>
        </w:rPr>
        <w:t>17 03 02</w:t>
      </w:r>
      <w:r w:rsidRPr="00DC0154">
        <w:rPr>
          <w:rFonts w:ascii="Calibri" w:eastAsia="Calibri" w:hAnsi="Calibri"/>
          <w:bCs/>
          <w:iCs/>
          <w:sz w:val="22"/>
          <w:szCs w:val="22"/>
          <w:lang w:eastAsia="en-US"/>
        </w:rPr>
        <w:tab/>
        <w:t>Asfaltové směsi neuvedené pod číslem 17 03 01</w:t>
      </w:r>
      <w:r w:rsidRPr="00655041">
        <w:rPr>
          <w:rFonts w:ascii="Calibri" w:eastAsia="Calibri" w:hAnsi="Calibri"/>
          <w:bCs/>
          <w:iCs/>
          <w:sz w:val="22"/>
          <w:szCs w:val="22"/>
          <w:lang w:eastAsia="en-US"/>
        </w:rPr>
        <w:tab/>
      </w:r>
    </w:p>
    <w:p w14:paraId="29416569" w14:textId="335E00CB" w:rsidR="00C35221" w:rsidRPr="00655041" w:rsidRDefault="00D916A2" w:rsidP="00655041">
      <w:pPr>
        <w:pStyle w:val="Odstavecseseznamem"/>
        <w:numPr>
          <w:ilvl w:val="0"/>
          <w:numId w:val="44"/>
        </w:numPr>
        <w:tabs>
          <w:tab w:val="left" w:pos="1418"/>
          <w:tab w:val="left" w:pos="1474"/>
          <w:tab w:val="left" w:pos="2127"/>
          <w:tab w:val="left" w:pos="2268"/>
          <w:tab w:val="left" w:pos="3125"/>
        </w:tabs>
        <w:rPr>
          <w:rFonts w:ascii="Calibri" w:eastAsia="Calibri" w:hAnsi="Calibri"/>
          <w:bCs/>
          <w:iCs/>
          <w:sz w:val="22"/>
          <w:szCs w:val="22"/>
          <w:lang w:eastAsia="en-US"/>
        </w:rPr>
      </w:pPr>
      <w:r w:rsidRPr="00655041">
        <w:rPr>
          <w:rFonts w:ascii="Calibri" w:eastAsia="Calibri" w:hAnsi="Calibri"/>
          <w:bCs/>
          <w:iCs/>
          <w:sz w:val="22"/>
          <w:szCs w:val="22"/>
          <w:lang w:eastAsia="en-US"/>
        </w:rPr>
        <w:t xml:space="preserve">odpad k. č. </w:t>
      </w:r>
      <w:r w:rsidRPr="00DC0154">
        <w:rPr>
          <w:rFonts w:ascii="Calibri" w:eastAsia="Calibri" w:hAnsi="Calibri"/>
          <w:bCs/>
          <w:iCs/>
          <w:sz w:val="22"/>
          <w:szCs w:val="22"/>
          <w:lang w:eastAsia="en-US"/>
        </w:rPr>
        <w:t>17 03 02</w:t>
      </w:r>
      <w:r w:rsidRPr="00DC0154">
        <w:rPr>
          <w:rFonts w:ascii="Calibri" w:eastAsia="Calibri" w:hAnsi="Calibri"/>
          <w:bCs/>
          <w:iCs/>
          <w:sz w:val="22"/>
          <w:szCs w:val="22"/>
          <w:lang w:eastAsia="en-US"/>
        </w:rPr>
        <w:tab/>
        <w:t>Asfaltové směsi neuvedené pod číslem 17 03 01 + příměsi nebo nadměrné kusy</w:t>
      </w:r>
      <w:r w:rsidR="007D59A2" w:rsidRPr="00655041">
        <w:rPr>
          <w:rFonts w:ascii="Calibri" w:eastAsia="Calibri" w:hAnsi="Calibri"/>
          <w:bCs/>
          <w:iCs/>
          <w:sz w:val="22"/>
          <w:szCs w:val="22"/>
          <w:lang w:eastAsia="en-US"/>
        </w:rPr>
        <w:t>,</w:t>
      </w:r>
    </w:p>
    <w:p w14:paraId="3E0DE919" w14:textId="1730DB92" w:rsidR="00226996" w:rsidRPr="00036B80" w:rsidRDefault="00C35221" w:rsidP="00D85D44">
      <w:pPr>
        <w:pStyle w:val="Zkladntext3"/>
        <w:tabs>
          <w:tab w:val="left" w:pos="709"/>
        </w:tabs>
        <w:spacing w:before="120" w:after="0" w:line="20" w:lineRule="atLeast"/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v</w:t>
      </w:r>
      <w:r w:rsidRPr="00C35221">
        <w:rPr>
          <w:rFonts w:ascii="Calibri" w:hAnsi="Calibri"/>
          <w:sz w:val="22"/>
          <w:szCs w:val="22"/>
        </w:rPr>
        <w:t>yhlášk</w:t>
      </w:r>
      <w:r>
        <w:rPr>
          <w:rFonts w:ascii="Calibri" w:hAnsi="Calibri"/>
          <w:sz w:val="22"/>
          <w:szCs w:val="22"/>
        </w:rPr>
        <w:t>y</w:t>
      </w:r>
      <w:r w:rsidRPr="00C35221">
        <w:rPr>
          <w:rFonts w:ascii="Calibri" w:hAnsi="Calibri"/>
          <w:sz w:val="22"/>
          <w:szCs w:val="22"/>
        </w:rPr>
        <w:t xml:space="preserve"> č. 8/2021 Sb.</w:t>
      </w:r>
      <w:r>
        <w:rPr>
          <w:rFonts w:ascii="Calibri" w:hAnsi="Calibri"/>
          <w:sz w:val="22"/>
          <w:szCs w:val="22"/>
        </w:rPr>
        <w:t xml:space="preserve">, </w:t>
      </w:r>
      <w:r w:rsidRPr="00C35221">
        <w:rPr>
          <w:rFonts w:ascii="Calibri" w:hAnsi="Calibri"/>
          <w:sz w:val="22"/>
          <w:szCs w:val="22"/>
        </w:rPr>
        <w:t>o Katalogu odpadů a posuzování vlastností odpadů (Katalog odpadů)</w:t>
      </w:r>
      <w:r>
        <w:rPr>
          <w:rFonts w:ascii="Calibri" w:hAnsi="Calibri"/>
          <w:sz w:val="22"/>
          <w:szCs w:val="22"/>
        </w:rPr>
        <w:t xml:space="preserve"> poskytovatelem coby provozovatelem zařízení dle požadavků zákona č. 541/2020 Sb., o odpadech, ve znění pozdějších předpisů, a to </w:t>
      </w:r>
      <w:r w:rsidR="00A10EFC" w:rsidRPr="00036B80">
        <w:rPr>
          <w:rFonts w:ascii="Calibri" w:hAnsi="Calibri"/>
          <w:sz w:val="22"/>
          <w:szCs w:val="22"/>
        </w:rPr>
        <w:t xml:space="preserve">v souladu </w:t>
      </w:r>
      <w:r w:rsidR="006B4084" w:rsidRPr="00036B80">
        <w:rPr>
          <w:rFonts w:ascii="Calibri" w:hAnsi="Calibri"/>
          <w:sz w:val="22"/>
          <w:szCs w:val="22"/>
        </w:rPr>
        <w:t xml:space="preserve">s podmínkami této </w:t>
      </w:r>
      <w:r w:rsidR="005428DE">
        <w:rPr>
          <w:rFonts w:asciiTheme="minorHAnsi" w:hAnsiTheme="minorHAnsi"/>
          <w:sz w:val="22"/>
        </w:rPr>
        <w:t xml:space="preserve">dohody </w:t>
      </w:r>
      <w:r w:rsidR="009C035E">
        <w:rPr>
          <w:rFonts w:ascii="Calibri" w:hAnsi="Calibri"/>
          <w:sz w:val="22"/>
          <w:szCs w:val="22"/>
        </w:rPr>
        <w:t xml:space="preserve">o poskytování služeb (dále </w:t>
      </w:r>
      <w:r w:rsidR="009C035E">
        <w:rPr>
          <w:rFonts w:ascii="Calibri" w:hAnsi="Calibri"/>
          <w:sz w:val="22"/>
          <w:szCs w:val="22"/>
        </w:rPr>
        <w:lastRenderedPageBreak/>
        <w:t>také jen „</w:t>
      </w:r>
      <w:r w:rsidR="005428DE">
        <w:rPr>
          <w:rFonts w:asciiTheme="minorHAnsi" w:hAnsiTheme="minorHAnsi"/>
          <w:sz w:val="22"/>
        </w:rPr>
        <w:t>dohoda</w:t>
      </w:r>
      <w:r w:rsidR="009C035E">
        <w:rPr>
          <w:rFonts w:ascii="Calibri" w:hAnsi="Calibri"/>
          <w:sz w:val="22"/>
          <w:szCs w:val="22"/>
        </w:rPr>
        <w:t xml:space="preserve">“) </w:t>
      </w:r>
      <w:r w:rsidR="006B4084" w:rsidRPr="00036B80">
        <w:rPr>
          <w:rFonts w:ascii="Calibri" w:hAnsi="Calibri"/>
          <w:sz w:val="22"/>
          <w:szCs w:val="22"/>
        </w:rPr>
        <w:t xml:space="preserve">a </w:t>
      </w:r>
      <w:r w:rsidR="00A10EFC" w:rsidRPr="00036B80">
        <w:rPr>
          <w:rFonts w:ascii="Calibri" w:hAnsi="Calibri"/>
          <w:sz w:val="22"/>
          <w:szCs w:val="22"/>
        </w:rPr>
        <w:t>se zadávacími podmínk</w:t>
      </w:r>
      <w:r w:rsidR="005A2909" w:rsidRPr="00036B80">
        <w:rPr>
          <w:rFonts w:ascii="Calibri" w:hAnsi="Calibri"/>
          <w:sz w:val="22"/>
          <w:szCs w:val="22"/>
        </w:rPr>
        <w:t>ami</w:t>
      </w:r>
      <w:r w:rsidR="00A10EFC" w:rsidRPr="00036B80">
        <w:rPr>
          <w:rFonts w:ascii="Calibri" w:hAnsi="Calibri"/>
          <w:sz w:val="22"/>
          <w:szCs w:val="22"/>
        </w:rPr>
        <w:t xml:space="preserve"> </w:t>
      </w:r>
      <w:r w:rsidR="00845C1B">
        <w:rPr>
          <w:rFonts w:ascii="Calibri" w:hAnsi="Calibri"/>
          <w:sz w:val="22"/>
          <w:szCs w:val="22"/>
        </w:rPr>
        <w:t xml:space="preserve">části </w:t>
      </w:r>
      <w:r w:rsidR="005C5B98" w:rsidRPr="00036B80">
        <w:rPr>
          <w:rFonts w:ascii="Calibri" w:hAnsi="Calibri"/>
          <w:sz w:val="22"/>
          <w:szCs w:val="22"/>
        </w:rPr>
        <w:t xml:space="preserve">veřejné zakázky </w:t>
      </w:r>
      <w:r w:rsidR="00A10EFC" w:rsidRPr="00036B80">
        <w:rPr>
          <w:rFonts w:ascii="Calibri" w:hAnsi="Calibri"/>
          <w:sz w:val="22"/>
          <w:szCs w:val="22"/>
        </w:rPr>
        <w:t xml:space="preserve">na tyto služby </w:t>
      </w:r>
      <w:r w:rsidR="004A1219" w:rsidRPr="00036B80">
        <w:rPr>
          <w:rFonts w:ascii="Calibri" w:hAnsi="Calibri"/>
          <w:sz w:val="22"/>
          <w:szCs w:val="22"/>
        </w:rPr>
        <w:t>s názvem</w:t>
      </w:r>
      <w:r w:rsidR="00A10EFC" w:rsidRPr="00036B80">
        <w:rPr>
          <w:rFonts w:ascii="Calibri" w:hAnsi="Calibri"/>
          <w:sz w:val="22"/>
          <w:szCs w:val="22"/>
        </w:rPr>
        <w:t xml:space="preserve"> </w:t>
      </w:r>
      <w:r w:rsidR="00A10EFC" w:rsidRPr="00036B80">
        <w:rPr>
          <w:rFonts w:ascii="Calibri" w:hAnsi="Calibri"/>
          <w:b/>
          <w:sz w:val="22"/>
          <w:szCs w:val="22"/>
        </w:rPr>
        <w:t>„</w:t>
      </w:r>
      <w:r w:rsidR="00D916A2" w:rsidRPr="00C35221">
        <w:rPr>
          <w:rFonts w:ascii="Calibri" w:hAnsi="Calibri"/>
          <w:b/>
          <w:sz w:val="22"/>
          <w:szCs w:val="22"/>
        </w:rPr>
        <w:t xml:space="preserve">Převzetí a recyklace stavebních a demoličních odpadů, část č. </w:t>
      </w:r>
      <w:r w:rsidR="00D916A2">
        <w:rPr>
          <w:rFonts w:ascii="Calibri" w:hAnsi="Calibri"/>
          <w:b/>
          <w:sz w:val="22"/>
          <w:szCs w:val="22"/>
        </w:rPr>
        <w:t>2</w:t>
      </w:r>
      <w:r w:rsidR="00D916A2" w:rsidRPr="00C35221">
        <w:rPr>
          <w:rFonts w:ascii="Calibri" w:hAnsi="Calibri"/>
          <w:b/>
          <w:sz w:val="22"/>
          <w:szCs w:val="22"/>
        </w:rPr>
        <w:t xml:space="preserve">: </w:t>
      </w:r>
      <w:r w:rsidR="00D916A2">
        <w:rPr>
          <w:rFonts w:ascii="Calibri" w:hAnsi="Calibri"/>
          <w:b/>
          <w:sz w:val="22"/>
          <w:szCs w:val="22"/>
        </w:rPr>
        <w:t>Asfaltové</w:t>
      </w:r>
      <w:r w:rsidR="00D916A2" w:rsidRPr="00C35221">
        <w:rPr>
          <w:rFonts w:ascii="Calibri" w:hAnsi="Calibri"/>
          <w:b/>
          <w:sz w:val="22"/>
          <w:szCs w:val="22"/>
        </w:rPr>
        <w:t xml:space="preserve"> směsi</w:t>
      </w:r>
      <w:r w:rsidR="00A10EFC" w:rsidRPr="00036B80">
        <w:rPr>
          <w:rFonts w:ascii="Calibri" w:hAnsi="Calibri"/>
          <w:b/>
          <w:sz w:val="22"/>
          <w:szCs w:val="22"/>
        </w:rPr>
        <w:t>“</w:t>
      </w:r>
      <w:r w:rsidR="005A2909" w:rsidRPr="00036B80">
        <w:rPr>
          <w:rFonts w:ascii="Calibri" w:hAnsi="Calibri"/>
          <w:sz w:val="22"/>
          <w:szCs w:val="22"/>
        </w:rPr>
        <w:t>,</w:t>
      </w:r>
      <w:r w:rsidR="00117D4F" w:rsidRPr="00036B80">
        <w:rPr>
          <w:rFonts w:ascii="Calibri" w:hAnsi="Calibri"/>
          <w:sz w:val="22"/>
          <w:szCs w:val="22"/>
        </w:rPr>
        <w:t xml:space="preserve"> </w:t>
      </w:r>
      <w:r w:rsidR="004A1219" w:rsidRPr="00036B80">
        <w:rPr>
          <w:rFonts w:ascii="Calibri" w:hAnsi="Calibri"/>
          <w:sz w:val="22"/>
          <w:szCs w:val="22"/>
        </w:rPr>
        <w:t xml:space="preserve">v jejímž </w:t>
      </w:r>
      <w:r w:rsidR="00226996" w:rsidRPr="00036B80">
        <w:rPr>
          <w:rFonts w:ascii="Calibri" w:hAnsi="Calibri"/>
          <w:sz w:val="22"/>
          <w:szCs w:val="22"/>
        </w:rPr>
        <w:t xml:space="preserve">rámci je tato </w:t>
      </w:r>
      <w:r w:rsidR="005428DE">
        <w:rPr>
          <w:rFonts w:asciiTheme="minorHAnsi" w:hAnsiTheme="minorHAnsi"/>
          <w:sz w:val="22"/>
        </w:rPr>
        <w:t xml:space="preserve">dohoda </w:t>
      </w:r>
      <w:r w:rsidR="00226996" w:rsidRPr="00036B80">
        <w:rPr>
          <w:rFonts w:ascii="Calibri" w:hAnsi="Calibri"/>
          <w:sz w:val="22"/>
          <w:szCs w:val="22"/>
        </w:rPr>
        <w:t>uzavírána (dále jen „služba“).</w:t>
      </w:r>
    </w:p>
    <w:p w14:paraId="65A16739" w14:textId="5152230F" w:rsidR="0057310D" w:rsidRDefault="005C5181" w:rsidP="007D2035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5428DE">
        <w:rPr>
          <w:rFonts w:ascii="Calibri" w:hAnsi="Calibri"/>
          <w:sz w:val="22"/>
          <w:szCs w:val="22"/>
        </w:rPr>
        <w:t xml:space="preserve">Rozsah plnění dle této </w:t>
      </w:r>
      <w:r w:rsidR="00EE512A">
        <w:rPr>
          <w:rFonts w:asciiTheme="minorHAnsi" w:hAnsiTheme="minorHAnsi"/>
          <w:sz w:val="22"/>
        </w:rPr>
        <w:t xml:space="preserve">dohody </w:t>
      </w:r>
      <w:r w:rsidRPr="005428DE">
        <w:rPr>
          <w:rFonts w:ascii="Calibri" w:hAnsi="Calibri"/>
          <w:sz w:val="22"/>
          <w:szCs w:val="22"/>
        </w:rPr>
        <w:t xml:space="preserve">je dále specifikován dílčími objednávkami objednatele doručenými </w:t>
      </w:r>
      <w:r w:rsidR="00CB2DC3" w:rsidRPr="005428DE">
        <w:rPr>
          <w:rFonts w:asciiTheme="minorHAnsi" w:hAnsiTheme="minorHAnsi" w:cstheme="minorHAnsi"/>
          <w:sz w:val="22"/>
        </w:rPr>
        <w:t>poskytovateli</w:t>
      </w:r>
      <w:r w:rsidRPr="005428DE">
        <w:rPr>
          <w:rFonts w:ascii="Calibri" w:hAnsi="Calibri"/>
          <w:sz w:val="22"/>
          <w:szCs w:val="22"/>
        </w:rPr>
        <w:t xml:space="preserve">. Maximální celková cena nepřesáhne celkovou fixní částku </w:t>
      </w:r>
      <w:r w:rsidR="00D916A2" w:rsidRPr="001F6E14">
        <w:rPr>
          <w:rFonts w:ascii="Calibri" w:hAnsi="Calibri"/>
          <w:b/>
          <w:bCs/>
          <w:sz w:val="22"/>
          <w:szCs w:val="22"/>
        </w:rPr>
        <w:t>1.800.000</w:t>
      </w:r>
      <w:r w:rsidRPr="001F6E14">
        <w:rPr>
          <w:rFonts w:ascii="Calibri" w:hAnsi="Calibri"/>
          <w:b/>
          <w:bCs/>
          <w:sz w:val="22"/>
          <w:szCs w:val="22"/>
        </w:rPr>
        <w:t xml:space="preserve">,- </w:t>
      </w:r>
      <w:r w:rsidRPr="00C72263">
        <w:rPr>
          <w:rFonts w:ascii="Calibri" w:hAnsi="Calibri"/>
          <w:b/>
          <w:bCs/>
          <w:sz w:val="22"/>
          <w:szCs w:val="22"/>
        </w:rPr>
        <w:t>Kč bez DPH</w:t>
      </w:r>
      <w:r w:rsidRPr="005428DE">
        <w:rPr>
          <w:rFonts w:ascii="Calibri" w:hAnsi="Calibri"/>
          <w:sz w:val="22"/>
          <w:szCs w:val="22"/>
        </w:rPr>
        <w:t>, přičemž objednatel není povinen částku vyčerpat.</w:t>
      </w:r>
      <w:r w:rsidR="005428DE" w:rsidRPr="005428DE">
        <w:rPr>
          <w:rFonts w:ascii="Calibri" w:hAnsi="Calibri"/>
          <w:sz w:val="22"/>
          <w:szCs w:val="22"/>
        </w:rPr>
        <w:t xml:space="preserve"> </w:t>
      </w:r>
    </w:p>
    <w:p w14:paraId="3EBD517D" w14:textId="77777777" w:rsidR="00B7244A" w:rsidRDefault="00946897" w:rsidP="007D2035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bookmarkStart w:id="1" w:name="_Hlk127954958"/>
      <w:r w:rsidRPr="00946897">
        <w:rPr>
          <w:rFonts w:ascii="Calibri" w:hAnsi="Calibri"/>
          <w:sz w:val="22"/>
          <w:szCs w:val="22"/>
        </w:rPr>
        <w:t xml:space="preserve">Součástí plnění </w:t>
      </w:r>
      <w:r>
        <w:rPr>
          <w:rFonts w:ascii="Calibri" w:hAnsi="Calibri"/>
          <w:sz w:val="22"/>
          <w:szCs w:val="22"/>
        </w:rPr>
        <w:t>poskytovatele</w:t>
      </w:r>
      <w:r w:rsidRPr="00946897">
        <w:rPr>
          <w:rFonts w:ascii="Calibri" w:hAnsi="Calibri"/>
          <w:sz w:val="22"/>
          <w:szCs w:val="22"/>
        </w:rPr>
        <w:t xml:space="preserve"> mohou být i </w:t>
      </w:r>
      <w:r>
        <w:rPr>
          <w:rFonts w:ascii="Calibri" w:hAnsi="Calibri"/>
          <w:sz w:val="22"/>
          <w:szCs w:val="22"/>
        </w:rPr>
        <w:t>s</w:t>
      </w:r>
      <w:r w:rsidRPr="00946897">
        <w:rPr>
          <w:rFonts w:ascii="Calibri" w:hAnsi="Calibri"/>
          <w:sz w:val="22"/>
          <w:szCs w:val="22"/>
        </w:rPr>
        <w:t xml:space="preserve">lužby, o kterých, ač nejsou v této </w:t>
      </w:r>
      <w:r w:rsidR="00B7244A">
        <w:rPr>
          <w:rFonts w:ascii="Calibri" w:hAnsi="Calibri"/>
          <w:sz w:val="22"/>
          <w:szCs w:val="22"/>
        </w:rPr>
        <w:t>dohodě</w:t>
      </w:r>
      <w:r w:rsidRPr="00946897">
        <w:rPr>
          <w:rFonts w:ascii="Calibri" w:hAnsi="Calibri"/>
          <w:sz w:val="22"/>
          <w:szCs w:val="22"/>
        </w:rPr>
        <w:t xml:space="preserve"> výslovně uvedeny, je </w:t>
      </w:r>
      <w:r w:rsidR="00B7244A">
        <w:rPr>
          <w:rFonts w:ascii="Calibri" w:hAnsi="Calibri"/>
          <w:sz w:val="22"/>
          <w:szCs w:val="22"/>
        </w:rPr>
        <w:t>poskytovateli</w:t>
      </w:r>
      <w:r w:rsidRPr="00946897">
        <w:rPr>
          <w:rFonts w:ascii="Calibri" w:hAnsi="Calibri"/>
          <w:sz w:val="22"/>
          <w:szCs w:val="22"/>
        </w:rPr>
        <w:t xml:space="preserve"> známo, nebo s ohledem na jeho odbornost mělo být známo, že jejich poskytnutí je pro splnění účelu této </w:t>
      </w:r>
      <w:r w:rsidR="00B7244A">
        <w:rPr>
          <w:rFonts w:ascii="Calibri" w:hAnsi="Calibri"/>
          <w:sz w:val="22"/>
          <w:szCs w:val="22"/>
        </w:rPr>
        <w:t>dohody</w:t>
      </w:r>
      <w:r w:rsidRPr="00946897">
        <w:rPr>
          <w:rFonts w:ascii="Calibri" w:hAnsi="Calibri"/>
          <w:sz w:val="22"/>
          <w:szCs w:val="22"/>
        </w:rPr>
        <w:t xml:space="preserve"> nezbytné. </w:t>
      </w:r>
    </w:p>
    <w:p w14:paraId="684F65AD" w14:textId="4FD5C6F4" w:rsidR="00142F5C" w:rsidRPr="0021473F" w:rsidRDefault="00142F5C" w:rsidP="0021473F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A06C9E">
        <w:rPr>
          <w:rFonts w:ascii="Calibri" w:hAnsi="Calibri"/>
          <w:sz w:val="22"/>
          <w:szCs w:val="22"/>
        </w:rPr>
        <w:t>Tato dohoda stanovuje podmínky na veškeré budoucí poskytování shora uvedených služeb prováděných na základě dílčích objednávek objednatele. Smluvní strany se zavazují plnění poskytované dle této dohody realizovat dílčími smlouvami o poskytování služeb. Každá taková dílčí smlouva bude uzavřena na základě písemné výzvy objednatele učiněné formou oboustranně závazné objednávky</w:t>
      </w:r>
      <w:r w:rsidRPr="0021473F">
        <w:rPr>
          <w:rFonts w:ascii="Calibri" w:hAnsi="Calibri"/>
          <w:sz w:val="22"/>
          <w:szCs w:val="22"/>
        </w:rPr>
        <w:t xml:space="preserve">, jež je návrhem na uzavření smlouvy. Poskytovatel tímto souhlasí s poskytováním plnění podle této dohody a podle jemu dodaných objednávek, a tudíž potvrzení dílčích objednávek ze strany poskytovatele není k uzavření dílčí smlouvy o poskytování služeb zapotřebí (povinnost poskytovatele vyhotovit potvrzení objednávky a zaslat jej objednateli však trvá). Dodáním objednávky poskytovateli je objednávka přijata a dílčí smlouva o poskytování služeb uzavřena. Poskytovatel se zavazuje zaslat objednateli potvrzení dílčí objednávky bez zbytečného odkladu po dodání objednávky. Absence potvrzení objednávky nemá vliv na uzavření dílčí smlouvy o poskytování služeb. </w:t>
      </w:r>
    </w:p>
    <w:p w14:paraId="45A2B2D5" w14:textId="72171B36" w:rsidR="00946897" w:rsidRPr="00946897" w:rsidRDefault="00946897" w:rsidP="00142F5C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 provedením objednávky může objednatel požádat poskytovatele o nacenění požadovaných služeb. V takovém případě je p</w:t>
      </w:r>
      <w:r w:rsidRPr="00946897">
        <w:rPr>
          <w:rFonts w:ascii="Calibri" w:hAnsi="Calibri"/>
          <w:sz w:val="22"/>
          <w:szCs w:val="22"/>
        </w:rPr>
        <w:t xml:space="preserve">oskytovatel </w:t>
      </w:r>
      <w:r w:rsidR="00142F5C" w:rsidRPr="00946897">
        <w:rPr>
          <w:rFonts w:ascii="Calibri" w:hAnsi="Calibri"/>
          <w:sz w:val="22"/>
          <w:szCs w:val="22"/>
        </w:rPr>
        <w:t xml:space="preserve">na žádost objednatele </w:t>
      </w:r>
      <w:r w:rsidRPr="00946897">
        <w:rPr>
          <w:rFonts w:ascii="Calibri" w:hAnsi="Calibri"/>
          <w:sz w:val="22"/>
          <w:szCs w:val="22"/>
        </w:rPr>
        <w:t xml:space="preserve">povinen </w:t>
      </w:r>
      <w:r>
        <w:rPr>
          <w:rFonts w:ascii="Calibri" w:hAnsi="Calibri"/>
          <w:sz w:val="22"/>
          <w:szCs w:val="22"/>
        </w:rPr>
        <w:t xml:space="preserve">objednatelem </w:t>
      </w:r>
      <w:r w:rsidRPr="00946897">
        <w:rPr>
          <w:rFonts w:ascii="Calibri" w:hAnsi="Calibri"/>
          <w:sz w:val="22"/>
          <w:szCs w:val="22"/>
        </w:rPr>
        <w:t xml:space="preserve">požadované služby </w:t>
      </w:r>
      <w:r w:rsidR="00142F5C">
        <w:rPr>
          <w:rFonts w:ascii="Calibri" w:hAnsi="Calibri"/>
          <w:sz w:val="22"/>
          <w:szCs w:val="22"/>
        </w:rPr>
        <w:t>n</w:t>
      </w:r>
      <w:r w:rsidRPr="00946897">
        <w:rPr>
          <w:rFonts w:ascii="Calibri" w:hAnsi="Calibri"/>
          <w:sz w:val="22"/>
          <w:szCs w:val="22"/>
        </w:rPr>
        <w:t xml:space="preserve">acenit za využití touto dohodou sjednaných cen a takovou nabídku zaslat objednateli bez zbytečného odkladu </w:t>
      </w:r>
      <w:r w:rsidR="00142F5C">
        <w:rPr>
          <w:rFonts w:ascii="Calibri" w:hAnsi="Calibri"/>
          <w:sz w:val="22"/>
          <w:szCs w:val="22"/>
        </w:rPr>
        <w:t>po</w:t>
      </w:r>
      <w:r w:rsidRPr="009468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dodání </w:t>
      </w:r>
      <w:r w:rsidRPr="00946897">
        <w:rPr>
          <w:rFonts w:ascii="Calibri" w:hAnsi="Calibri"/>
          <w:sz w:val="22"/>
          <w:szCs w:val="22"/>
        </w:rPr>
        <w:t>jeho žádosti. Nabídka musí obsahovat</w:t>
      </w:r>
      <w:r w:rsidR="00142F5C" w:rsidRPr="00142F5C">
        <w:rPr>
          <w:rFonts w:ascii="Calibri" w:hAnsi="Calibri"/>
          <w:sz w:val="22"/>
          <w:szCs w:val="22"/>
        </w:rPr>
        <w:t xml:space="preserve"> </w:t>
      </w:r>
      <w:r w:rsidR="00142F5C" w:rsidRPr="00946897">
        <w:rPr>
          <w:rFonts w:ascii="Calibri" w:hAnsi="Calibri"/>
          <w:sz w:val="22"/>
          <w:szCs w:val="22"/>
        </w:rPr>
        <w:t>minimálně</w:t>
      </w:r>
      <w:r>
        <w:rPr>
          <w:rFonts w:ascii="Calibri" w:hAnsi="Calibri"/>
          <w:sz w:val="22"/>
          <w:szCs w:val="22"/>
        </w:rPr>
        <w:t>:</w:t>
      </w:r>
    </w:p>
    <w:p w14:paraId="38C27206" w14:textId="43BC18B1" w:rsidR="00946897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 xml:space="preserve">popis </w:t>
      </w:r>
      <w:r>
        <w:rPr>
          <w:rFonts w:ascii="Calibri" w:hAnsi="Calibri"/>
          <w:sz w:val="22"/>
          <w:szCs w:val="22"/>
        </w:rPr>
        <w:t>s</w:t>
      </w:r>
      <w:r w:rsidRPr="00946897">
        <w:rPr>
          <w:rFonts w:ascii="Calibri" w:hAnsi="Calibri"/>
          <w:sz w:val="22"/>
          <w:szCs w:val="22"/>
        </w:rPr>
        <w:t xml:space="preserve">lužeb, které bude potřeba poskytnout; </w:t>
      </w:r>
    </w:p>
    <w:p w14:paraId="42A2F47F" w14:textId="5BDB3554" w:rsidR="00946897" w:rsidRPr="00946897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 xml:space="preserve">cenovou kalkulaci služeb s předpokládaným rozsahem služeb; </w:t>
      </w:r>
    </w:p>
    <w:p w14:paraId="73717434" w14:textId="695537D1" w:rsidR="00946897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>dokumenty, které musí objednatel poskytnout poskytovateli</w:t>
      </w:r>
      <w:r w:rsidR="00DA7F04">
        <w:rPr>
          <w:rFonts w:ascii="Calibri" w:hAnsi="Calibri"/>
          <w:sz w:val="22"/>
          <w:szCs w:val="22"/>
        </w:rPr>
        <w:t xml:space="preserve">, jsou-li </w:t>
      </w:r>
      <w:r w:rsidR="00BB66D4">
        <w:rPr>
          <w:rFonts w:ascii="Calibri" w:hAnsi="Calibri"/>
          <w:sz w:val="22"/>
          <w:szCs w:val="22"/>
        </w:rPr>
        <w:t>zapotřebí</w:t>
      </w:r>
      <w:r>
        <w:rPr>
          <w:rFonts w:ascii="Calibri" w:hAnsi="Calibri"/>
          <w:sz w:val="22"/>
          <w:szCs w:val="22"/>
        </w:rPr>
        <w:t>;</w:t>
      </w:r>
    </w:p>
    <w:p w14:paraId="3A57A091" w14:textId="0A1E96AB" w:rsidR="00946897" w:rsidRPr="007D2035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>časový harmonogram poskyt</w:t>
      </w:r>
      <w:r w:rsidR="00142F5C">
        <w:rPr>
          <w:rFonts w:ascii="Calibri" w:hAnsi="Calibri"/>
          <w:sz w:val="22"/>
          <w:szCs w:val="22"/>
        </w:rPr>
        <w:t>nutí</w:t>
      </w:r>
      <w:r w:rsidRPr="00946897">
        <w:rPr>
          <w:rFonts w:ascii="Calibri" w:hAnsi="Calibri"/>
          <w:sz w:val="22"/>
          <w:szCs w:val="22"/>
        </w:rPr>
        <w:t xml:space="preserve"> služeb</w:t>
      </w:r>
      <w:r w:rsidR="003A6D75">
        <w:rPr>
          <w:rFonts w:ascii="Calibri" w:hAnsi="Calibri"/>
          <w:sz w:val="22"/>
          <w:szCs w:val="22"/>
        </w:rPr>
        <w:t>.</w:t>
      </w:r>
    </w:p>
    <w:bookmarkEnd w:id="1"/>
    <w:p w14:paraId="2A391926" w14:textId="77777777" w:rsidR="009C035E" w:rsidRDefault="009C035E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6B869241" w14:textId="77777777" w:rsidR="009C035E" w:rsidRPr="00F27EF5" w:rsidRDefault="009C035E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24A5C472" w14:textId="77777777" w:rsidR="00036B80" w:rsidRPr="00036B80" w:rsidRDefault="00036B80" w:rsidP="00036B80">
      <w:pPr>
        <w:pStyle w:val="nadpisvesmlouvch"/>
        <w:numPr>
          <w:ilvl w:val="0"/>
          <w:numId w:val="5"/>
        </w:numPr>
      </w:pPr>
    </w:p>
    <w:p w14:paraId="066E1492" w14:textId="097024AD" w:rsidR="00036B80" w:rsidRPr="00A3735A" w:rsidRDefault="00D85D44" w:rsidP="00036B80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Doba trvání dohody, t</w:t>
      </w:r>
      <w:r w:rsidR="00036B80" w:rsidRPr="00A3735A">
        <w:rPr>
          <w:rFonts w:ascii="Calibri" w:hAnsi="Calibri"/>
          <w:b/>
          <w:sz w:val="22"/>
        </w:rPr>
        <w:t>ermín</w:t>
      </w:r>
      <w:r>
        <w:rPr>
          <w:rFonts w:ascii="Calibri" w:hAnsi="Calibri"/>
          <w:b/>
          <w:sz w:val="22"/>
        </w:rPr>
        <w:t>y</w:t>
      </w:r>
      <w:r w:rsidR="00036B80" w:rsidRPr="00A3735A">
        <w:rPr>
          <w:rFonts w:ascii="Calibri" w:hAnsi="Calibri"/>
          <w:b/>
          <w:sz w:val="22"/>
        </w:rPr>
        <w:t xml:space="preserve"> poskyt</w:t>
      </w:r>
      <w:r>
        <w:rPr>
          <w:rFonts w:ascii="Calibri" w:hAnsi="Calibri"/>
          <w:b/>
          <w:sz w:val="22"/>
        </w:rPr>
        <w:t xml:space="preserve">ování </w:t>
      </w:r>
      <w:r w:rsidR="00036B80" w:rsidRPr="00A3735A">
        <w:rPr>
          <w:rFonts w:ascii="Calibri" w:hAnsi="Calibri"/>
          <w:b/>
          <w:sz w:val="22"/>
        </w:rPr>
        <w:t>služeb a místo plnění</w:t>
      </w:r>
    </w:p>
    <w:p w14:paraId="4817DFA2" w14:textId="77777777" w:rsidR="00036B80" w:rsidRPr="00A3735A" w:rsidRDefault="00036B80" w:rsidP="00036B80">
      <w:pPr>
        <w:jc w:val="center"/>
        <w:rPr>
          <w:rFonts w:ascii="Calibri" w:hAnsi="Calibri"/>
          <w:b/>
          <w:sz w:val="22"/>
        </w:rPr>
      </w:pPr>
    </w:p>
    <w:p w14:paraId="5C6AA85A" w14:textId="6B3BC0A4" w:rsidR="00577759" w:rsidRPr="00AD7A53" w:rsidRDefault="00DE4925" w:rsidP="00B7244A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Dohoda</w:t>
      </w:r>
      <w:r w:rsidRPr="001B149B">
        <w:rPr>
          <w:rFonts w:asciiTheme="minorHAnsi" w:hAnsiTheme="minorHAnsi" w:cstheme="minorHAnsi"/>
          <w:sz w:val="22"/>
          <w:szCs w:val="22"/>
        </w:rPr>
        <w:t xml:space="preserve"> se uzavírá na dobu určitou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C31FA">
        <w:rPr>
          <w:rFonts w:asciiTheme="minorHAnsi" w:hAnsiTheme="minorHAnsi"/>
          <w:b/>
          <w:sz w:val="22"/>
        </w:rPr>
        <w:t>jednoho roku</w:t>
      </w:r>
      <w:r w:rsidRPr="001B14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počínaje dnem</w:t>
      </w:r>
      <w:r w:rsidRPr="001B149B">
        <w:rPr>
          <w:rFonts w:asciiTheme="minorHAnsi" w:hAnsiTheme="minorHAnsi" w:cstheme="minorHAnsi"/>
          <w:sz w:val="22"/>
          <w:szCs w:val="22"/>
        </w:rPr>
        <w:t xml:space="preserve"> nabytí </w:t>
      </w:r>
      <w:r>
        <w:rPr>
          <w:rFonts w:asciiTheme="minorHAnsi" w:hAnsiTheme="minorHAnsi" w:cstheme="minorHAnsi"/>
          <w:sz w:val="22"/>
          <w:szCs w:val="22"/>
        </w:rPr>
        <w:t xml:space="preserve">její </w:t>
      </w:r>
      <w:r w:rsidRPr="001B149B">
        <w:rPr>
          <w:rFonts w:asciiTheme="minorHAnsi" w:hAnsiTheme="minorHAnsi" w:cstheme="minorHAnsi"/>
          <w:sz w:val="22"/>
          <w:szCs w:val="22"/>
        </w:rPr>
        <w:t xml:space="preserve">účinnosti nebo do vyčerpání </w:t>
      </w:r>
      <w:r w:rsidRPr="00FE1DC5">
        <w:rPr>
          <w:rFonts w:asciiTheme="minorHAnsi" w:hAnsiTheme="minorHAnsi" w:cstheme="minorHAnsi"/>
          <w:sz w:val="22"/>
          <w:szCs w:val="22"/>
        </w:rPr>
        <w:t>částky dle</w:t>
      </w:r>
      <w:r>
        <w:rPr>
          <w:rFonts w:asciiTheme="minorHAnsi" w:hAnsiTheme="minorHAnsi" w:cstheme="minorHAnsi"/>
          <w:sz w:val="22"/>
          <w:szCs w:val="22"/>
        </w:rPr>
        <w:t xml:space="preserve"> čl. </w:t>
      </w:r>
      <w:r w:rsidR="00845C1B">
        <w:rPr>
          <w:rFonts w:asciiTheme="minorHAnsi" w:hAnsiTheme="minorHAnsi" w:cstheme="minorHAnsi"/>
          <w:sz w:val="22"/>
          <w:szCs w:val="22"/>
        </w:rPr>
        <w:t xml:space="preserve">II odst. (2) této dohody, </w:t>
      </w:r>
      <w:r w:rsidRPr="00FE1DC5">
        <w:rPr>
          <w:rFonts w:asciiTheme="minorHAnsi" w:hAnsiTheme="minorHAnsi" w:cstheme="minorHAnsi"/>
          <w:sz w:val="22"/>
          <w:szCs w:val="22"/>
        </w:rPr>
        <w:t>podle</w:t>
      </w:r>
      <w:r w:rsidRPr="001B149B">
        <w:rPr>
          <w:rFonts w:asciiTheme="minorHAnsi" w:hAnsiTheme="minorHAnsi" w:cstheme="minorHAnsi"/>
          <w:sz w:val="22"/>
          <w:szCs w:val="22"/>
        </w:rPr>
        <w:t xml:space="preserve"> toho, která skutečnost nastane dříve.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6B80" w:rsidRPr="00B44468">
        <w:rPr>
          <w:rFonts w:ascii="Calibri" w:hAnsi="Calibri"/>
          <w:sz w:val="22"/>
          <w:szCs w:val="22"/>
        </w:rPr>
        <w:t xml:space="preserve">Poskytování služeb </w:t>
      </w:r>
      <w:r w:rsidR="00B7244A">
        <w:rPr>
          <w:rFonts w:ascii="Calibri" w:hAnsi="Calibri"/>
          <w:sz w:val="22"/>
          <w:szCs w:val="22"/>
        </w:rPr>
        <w:t>na základě této dohody</w:t>
      </w:r>
      <w:r w:rsidR="00B7244A" w:rsidRPr="00036B80">
        <w:rPr>
          <w:rFonts w:ascii="Calibri" w:hAnsi="Calibri"/>
          <w:sz w:val="22"/>
          <w:szCs w:val="22"/>
        </w:rPr>
        <w:t xml:space="preserve"> </w:t>
      </w:r>
      <w:r w:rsidR="00036B80" w:rsidRPr="00B44468">
        <w:rPr>
          <w:rFonts w:ascii="Calibri" w:hAnsi="Calibri"/>
          <w:sz w:val="22"/>
          <w:szCs w:val="22"/>
        </w:rPr>
        <w:t>bude zahájeno</w:t>
      </w:r>
      <w:r w:rsidR="004F4819">
        <w:rPr>
          <w:rFonts w:ascii="Calibri" w:hAnsi="Calibri"/>
          <w:sz w:val="22"/>
          <w:szCs w:val="22"/>
        </w:rPr>
        <w:t xml:space="preserve"> </w:t>
      </w:r>
      <w:r w:rsidR="00D85D44">
        <w:rPr>
          <w:rFonts w:ascii="Calibri" w:hAnsi="Calibri"/>
          <w:sz w:val="22"/>
          <w:szCs w:val="22"/>
        </w:rPr>
        <w:t xml:space="preserve">dnem následujícím </w:t>
      </w:r>
      <w:r w:rsidR="004F4819">
        <w:rPr>
          <w:rFonts w:ascii="Calibri" w:hAnsi="Calibri"/>
          <w:sz w:val="22"/>
          <w:szCs w:val="22"/>
        </w:rPr>
        <w:t xml:space="preserve">ode dne nabytí </w:t>
      </w:r>
      <w:r w:rsidR="004F4819" w:rsidRPr="00AD7A53">
        <w:rPr>
          <w:rFonts w:ascii="Calibri" w:hAnsi="Calibri"/>
          <w:sz w:val="22"/>
          <w:szCs w:val="22"/>
        </w:rPr>
        <w:t xml:space="preserve">účinnosti této dohody, nejdříve však od </w:t>
      </w:r>
      <w:r w:rsidR="001F6E14">
        <w:rPr>
          <w:rFonts w:ascii="Calibri" w:hAnsi="Calibri"/>
          <w:sz w:val="22"/>
          <w:szCs w:val="22"/>
        </w:rPr>
        <w:t>04.06.2025</w:t>
      </w:r>
      <w:r w:rsidR="00B7244A" w:rsidRPr="00AD7A53">
        <w:rPr>
          <w:rFonts w:ascii="Calibri" w:hAnsi="Calibri"/>
          <w:sz w:val="22"/>
          <w:szCs w:val="22"/>
        </w:rPr>
        <w:t>.</w:t>
      </w:r>
      <w:r w:rsidR="00F92D8E" w:rsidRPr="00AD7A53">
        <w:rPr>
          <w:rFonts w:asciiTheme="minorHAnsi" w:hAnsiTheme="minorHAnsi"/>
          <w:sz w:val="22"/>
        </w:rPr>
        <w:t xml:space="preserve"> </w:t>
      </w:r>
    </w:p>
    <w:p w14:paraId="24FF60CE" w14:textId="2F7BCD10" w:rsidR="003A43FA" w:rsidRPr="00AD7A53" w:rsidRDefault="003A43FA" w:rsidP="003A43FA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AD7A53">
        <w:rPr>
          <w:rFonts w:asciiTheme="minorHAnsi" w:hAnsiTheme="minorHAnsi" w:cstheme="minorHAnsi"/>
          <w:sz w:val="22"/>
          <w:szCs w:val="22"/>
        </w:rPr>
        <w:t xml:space="preserve">Prováděcí smlouva je uzavřená formou dílčí objednávky </w:t>
      </w:r>
      <w:r w:rsidR="00A616EC" w:rsidRPr="00AD7A53">
        <w:rPr>
          <w:rFonts w:asciiTheme="minorHAnsi" w:hAnsiTheme="minorHAnsi" w:cstheme="minorHAnsi"/>
          <w:sz w:val="22"/>
          <w:szCs w:val="22"/>
        </w:rPr>
        <w:t>-</w:t>
      </w:r>
      <w:r w:rsidR="009B2759" w:rsidRPr="00AD7A53">
        <w:rPr>
          <w:rFonts w:asciiTheme="minorHAnsi" w:hAnsiTheme="minorHAnsi" w:cstheme="minorHAnsi"/>
          <w:sz w:val="22"/>
          <w:szCs w:val="22"/>
        </w:rPr>
        <w:t xml:space="preserve"> průvodky či průvodního listu</w:t>
      </w:r>
      <w:r w:rsidR="00C2556F" w:rsidRPr="00AD7A53">
        <w:rPr>
          <w:rFonts w:asciiTheme="minorHAnsi" w:hAnsiTheme="minorHAnsi" w:cstheme="minorHAnsi"/>
          <w:sz w:val="22"/>
          <w:szCs w:val="22"/>
        </w:rPr>
        <w:t xml:space="preserve"> (dále jen „objednávka“)</w:t>
      </w:r>
      <w:r w:rsidR="009B2759" w:rsidRPr="00AD7A53">
        <w:rPr>
          <w:rFonts w:asciiTheme="minorHAnsi" w:hAnsiTheme="minorHAnsi" w:cstheme="minorHAnsi"/>
          <w:sz w:val="22"/>
          <w:szCs w:val="22"/>
        </w:rPr>
        <w:t xml:space="preserve">, </w:t>
      </w:r>
      <w:r w:rsidRPr="00AD7A53">
        <w:rPr>
          <w:rFonts w:asciiTheme="minorHAnsi" w:hAnsiTheme="minorHAnsi" w:cstheme="minorHAnsi"/>
          <w:sz w:val="22"/>
          <w:szCs w:val="22"/>
        </w:rPr>
        <w:t>učiněné objednatelem. Dokladem o </w:t>
      </w:r>
      <w:r w:rsidR="00787157">
        <w:rPr>
          <w:rFonts w:asciiTheme="minorHAnsi" w:hAnsiTheme="minorHAnsi" w:cstheme="minorHAnsi"/>
          <w:sz w:val="22"/>
          <w:szCs w:val="22"/>
        </w:rPr>
        <w:t xml:space="preserve">provedení </w:t>
      </w:r>
      <w:r w:rsidRPr="00AD7A53">
        <w:rPr>
          <w:rFonts w:asciiTheme="minorHAnsi" w:hAnsiTheme="minorHAnsi" w:cstheme="minorHAnsi"/>
          <w:sz w:val="22"/>
          <w:szCs w:val="22"/>
        </w:rPr>
        <w:t xml:space="preserve">dílčí objednávce je v součinnosti obou stran dohody vyhotovený vážní lístek. </w:t>
      </w:r>
    </w:p>
    <w:p w14:paraId="743189FC" w14:textId="0FA60BEC" w:rsidR="003A43FA" w:rsidRPr="00AD7A53" w:rsidRDefault="003A43FA" w:rsidP="003A43FA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Poskytovatel se zavazuje poskytovat službu, tzn. převzít a recyklovat stavební a demoliční odpady uvedené v čl. II. </w:t>
      </w:r>
      <w:r w:rsidR="00D52D25">
        <w:rPr>
          <w:rFonts w:ascii="Calibri" w:hAnsi="Calibri"/>
          <w:sz w:val="22"/>
          <w:szCs w:val="22"/>
        </w:rPr>
        <w:t xml:space="preserve">odst. </w:t>
      </w:r>
      <w:r w:rsidR="00603C37">
        <w:rPr>
          <w:rFonts w:ascii="Calibri" w:hAnsi="Calibri"/>
          <w:sz w:val="22"/>
          <w:szCs w:val="22"/>
        </w:rPr>
        <w:t>(</w:t>
      </w:r>
      <w:r w:rsidR="00D52D25">
        <w:rPr>
          <w:rFonts w:ascii="Calibri" w:hAnsi="Calibri"/>
          <w:sz w:val="22"/>
          <w:szCs w:val="22"/>
        </w:rPr>
        <w:t>1</w:t>
      </w:r>
      <w:r w:rsidR="00603C37">
        <w:rPr>
          <w:rFonts w:ascii="Calibri" w:hAnsi="Calibri"/>
          <w:sz w:val="22"/>
          <w:szCs w:val="22"/>
        </w:rPr>
        <w:t>)</w:t>
      </w:r>
      <w:r w:rsidR="00D52D2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dohody, vždy v pracovních </w:t>
      </w:r>
      <w:r w:rsidRPr="002E4956">
        <w:rPr>
          <w:rFonts w:ascii="Calibri" w:hAnsi="Calibri"/>
          <w:sz w:val="22"/>
          <w:szCs w:val="22"/>
        </w:rPr>
        <w:t xml:space="preserve">dnech </w:t>
      </w:r>
      <w:bookmarkStart w:id="2" w:name="_Hlk127854264"/>
      <w:r w:rsidRPr="002E4956">
        <w:rPr>
          <w:rFonts w:ascii="Calibri" w:hAnsi="Calibri"/>
          <w:sz w:val="22"/>
          <w:szCs w:val="22"/>
        </w:rPr>
        <w:t xml:space="preserve">od </w:t>
      </w:r>
      <w:r w:rsidRPr="003A43FA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</w:t>
      </w:r>
      <w:r w:rsidRPr="002E4956">
        <w:rPr>
          <w:rFonts w:asciiTheme="minorHAnsi" w:hAnsiTheme="minorHAnsi"/>
          <w:sz w:val="22"/>
        </w:rPr>
        <w:t xml:space="preserve">do </w:t>
      </w:r>
      <w:r w:rsidRPr="003A43FA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………………..</w:t>
      </w:r>
      <w:r w:rsidRPr="002E4956">
        <w:rPr>
          <w:rFonts w:ascii="Calibri" w:hAnsi="Calibri"/>
          <w:sz w:val="22"/>
          <w:szCs w:val="22"/>
        </w:rPr>
        <w:t xml:space="preserve">, </w:t>
      </w:r>
      <w:bookmarkEnd w:id="2"/>
      <w:r>
        <w:rPr>
          <w:rFonts w:ascii="Calibri" w:hAnsi="Calibri"/>
          <w:sz w:val="22"/>
          <w:szCs w:val="22"/>
        </w:rPr>
        <w:t xml:space="preserve">případně po předchozí domluvě i mimo uvedené hodiny a ve dnech pracovního klidu. </w:t>
      </w:r>
      <w:r w:rsidRPr="00686EC4">
        <w:rPr>
          <w:rFonts w:asciiTheme="minorHAnsi" w:hAnsiTheme="minorHAnsi" w:cstheme="minorHAnsi"/>
          <w:sz w:val="22"/>
          <w:szCs w:val="22"/>
        </w:rPr>
        <w:t xml:space="preserve">Minimální denní provozní </w:t>
      </w:r>
      <w:r w:rsidRPr="00AD7A53">
        <w:rPr>
          <w:rFonts w:asciiTheme="minorHAnsi" w:hAnsiTheme="minorHAnsi" w:cstheme="minorHAnsi"/>
          <w:sz w:val="22"/>
          <w:szCs w:val="22"/>
        </w:rPr>
        <w:t>doba v pracovních dnech musí být 8 hodin a musí začínat nejpozději v 7:00</w:t>
      </w:r>
      <w:r w:rsidR="00CB1010" w:rsidRPr="00AD7A53">
        <w:rPr>
          <w:rFonts w:asciiTheme="minorHAnsi" w:hAnsiTheme="minorHAnsi" w:cstheme="minorHAnsi"/>
          <w:sz w:val="22"/>
          <w:szCs w:val="22"/>
        </w:rPr>
        <w:t xml:space="preserve"> hod</w:t>
      </w:r>
      <w:r w:rsidRPr="00AD7A53">
        <w:rPr>
          <w:rFonts w:asciiTheme="minorHAnsi" w:hAnsiTheme="minorHAnsi" w:cstheme="minorHAnsi"/>
          <w:sz w:val="22"/>
          <w:szCs w:val="22"/>
        </w:rPr>
        <w:t>.</w:t>
      </w:r>
    </w:p>
    <w:p w14:paraId="52AE1064" w14:textId="762E789D" w:rsidR="00A469DE" w:rsidRPr="00AD7A53" w:rsidRDefault="00A469DE" w:rsidP="001446B2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AD7A53">
        <w:rPr>
          <w:rFonts w:asciiTheme="minorHAnsi" w:hAnsiTheme="minorHAnsi"/>
          <w:sz w:val="22"/>
        </w:rPr>
        <w:t>Každá dílčí služba bude provedena</w:t>
      </w:r>
      <w:r w:rsidRPr="00AD7A53">
        <w:rPr>
          <w:rFonts w:ascii="Calibri" w:hAnsi="Calibri"/>
          <w:sz w:val="22"/>
          <w:szCs w:val="22"/>
        </w:rPr>
        <w:t xml:space="preserve"> v termínu uvedeném v objednávce;</w:t>
      </w:r>
      <w:r w:rsidR="003A43FA" w:rsidRPr="00AD7A53">
        <w:rPr>
          <w:rFonts w:ascii="Calibri" w:hAnsi="Calibri"/>
          <w:sz w:val="22"/>
          <w:szCs w:val="22"/>
        </w:rPr>
        <w:t xml:space="preserve"> </w:t>
      </w:r>
      <w:r w:rsidRPr="00AD7A53">
        <w:rPr>
          <w:rFonts w:ascii="Calibri" w:hAnsi="Calibri"/>
          <w:sz w:val="22"/>
          <w:szCs w:val="22"/>
        </w:rPr>
        <w:t xml:space="preserve">v případě, </w:t>
      </w:r>
      <w:r w:rsidRPr="00AD7A53">
        <w:rPr>
          <w:rFonts w:asciiTheme="minorHAnsi" w:hAnsiTheme="minorHAnsi"/>
          <w:sz w:val="22"/>
        </w:rPr>
        <w:t xml:space="preserve">kdy termín provedení služby nebude objednávkou sjednán, se poskytovatel zavazuje poskytnout služby bez zbytečného odkladu po dodání objednávky. </w:t>
      </w:r>
    </w:p>
    <w:p w14:paraId="0AA7134A" w14:textId="0F8093AD" w:rsidR="003A43FA" w:rsidRPr="00A469DE" w:rsidRDefault="003A43FA" w:rsidP="001446B2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A469DE">
        <w:rPr>
          <w:rFonts w:asciiTheme="minorHAnsi" w:hAnsiTheme="minorHAnsi" w:cstheme="minorHAnsi"/>
          <w:sz w:val="22"/>
          <w:szCs w:val="22"/>
        </w:rPr>
        <w:t xml:space="preserve">Místo plnění: stacionární zařízení určené k převzetí odpadů na adrese </w:t>
      </w:r>
      <w:r w:rsidRPr="00A469DE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………………..</w:t>
      </w:r>
      <w:r w:rsidRPr="00A469D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469DE">
        <w:rPr>
          <w:rFonts w:asciiTheme="minorHAnsi" w:hAnsiTheme="minorHAnsi"/>
          <w:sz w:val="22"/>
        </w:rPr>
        <w:t xml:space="preserve">vzdálené </w:t>
      </w:r>
      <w:r w:rsidRPr="00A469DE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………………………..</w:t>
      </w:r>
      <w:r w:rsidRPr="00A46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469DE">
        <w:rPr>
          <w:rFonts w:asciiTheme="minorHAnsi" w:hAnsiTheme="minorHAnsi"/>
          <w:sz w:val="22"/>
        </w:rPr>
        <w:t xml:space="preserve">minut od </w:t>
      </w:r>
      <w:r w:rsidRPr="00A469DE">
        <w:rPr>
          <w:rFonts w:ascii="Calibri" w:hAnsi="Calibri" w:cs="Calibri"/>
          <w:sz w:val="22"/>
          <w:szCs w:val="22"/>
        </w:rPr>
        <w:t>provozovny objednatele na adrese Masná 7, 602 00 Brno.</w:t>
      </w:r>
      <w:r w:rsidRPr="00A469DE">
        <w:rPr>
          <w:rFonts w:asciiTheme="minorHAnsi" w:hAnsiTheme="minorHAnsi" w:cstheme="minorHAnsi"/>
          <w:sz w:val="22"/>
          <w:szCs w:val="22"/>
        </w:rPr>
        <w:t xml:space="preserve"> </w:t>
      </w:r>
      <w:r w:rsidRPr="00A469DE">
        <w:rPr>
          <w:rFonts w:ascii="Calibri" w:hAnsi="Calibri" w:cs="Calibri"/>
          <w:sz w:val="22"/>
          <w:szCs w:val="22"/>
        </w:rPr>
        <w:t>Dopravu odpadů do stacionárního zařízení k převzetí odpadů si objednatel zajišťuje samostatně vlastními prostředky.</w:t>
      </w:r>
    </w:p>
    <w:p w14:paraId="469BB6FA" w14:textId="4559F892" w:rsidR="003A43FA" w:rsidRPr="00472621" w:rsidRDefault="003A43FA" w:rsidP="003A43FA">
      <w:pPr>
        <w:pStyle w:val="Seznam0"/>
        <w:numPr>
          <w:ilvl w:val="0"/>
          <w:numId w:val="30"/>
        </w:numPr>
        <w:rPr>
          <w:rFonts w:asciiTheme="minorHAnsi" w:hAnsiTheme="minorHAnsi" w:cstheme="minorHAnsi"/>
          <w:sz w:val="22"/>
        </w:rPr>
      </w:pPr>
      <w:r w:rsidRPr="00472621">
        <w:rPr>
          <w:rFonts w:asciiTheme="minorHAnsi" w:hAnsiTheme="minorHAnsi" w:cstheme="minorHAnsi"/>
          <w:sz w:val="22"/>
        </w:rPr>
        <w:t>Kontaktní osobou objednatele je</w:t>
      </w:r>
      <w:r>
        <w:rPr>
          <w:rFonts w:asciiTheme="minorHAnsi" w:hAnsiTheme="minorHAnsi" w:cstheme="minorHAnsi"/>
          <w:sz w:val="22"/>
        </w:rPr>
        <w:t xml:space="preserve"> Ing. Vojtěch Uhýrek, tel. + 420 734 416 443, e-mail: uhyrek@bkom.cz.</w:t>
      </w:r>
    </w:p>
    <w:p w14:paraId="2A1B2B52" w14:textId="4FDB31D6" w:rsidR="004201ED" w:rsidRPr="0072415E" w:rsidRDefault="003A43FA" w:rsidP="0072415E">
      <w:pPr>
        <w:pStyle w:val="Seznam0"/>
        <w:numPr>
          <w:ilvl w:val="0"/>
          <w:numId w:val="30"/>
        </w:numPr>
        <w:rPr>
          <w:rFonts w:asciiTheme="minorHAnsi" w:hAnsiTheme="minorHAnsi"/>
          <w:b/>
          <w:sz w:val="22"/>
        </w:rPr>
      </w:pPr>
      <w:r w:rsidRPr="00472621">
        <w:rPr>
          <w:rFonts w:asciiTheme="minorHAnsi" w:hAnsiTheme="minorHAnsi" w:cstheme="minorHAnsi"/>
          <w:sz w:val="22"/>
        </w:rPr>
        <w:lastRenderedPageBreak/>
        <w:t xml:space="preserve">Kontaktní osobou poskytovatele je </w:t>
      </w:r>
      <w:r w:rsidRPr="003A43FA">
        <w:rPr>
          <w:rFonts w:asciiTheme="minorHAnsi" w:hAnsiTheme="minorHAnsi" w:cstheme="minorHAnsi"/>
          <w:sz w:val="22"/>
          <w:highlight w:val="yellow"/>
        </w:rPr>
        <w:t>……………..</w:t>
      </w:r>
      <w:r w:rsidRPr="003A43FA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…………….</w:t>
      </w:r>
      <w:r w:rsidRPr="00472621">
        <w:rPr>
          <w:rFonts w:asciiTheme="minorHAnsi" w:hAnsiTheme="minorHAnsi" w:cstheme="minorHAnsi"/>
          <w:sz w:val="22"/>
        </w:rPr>
        <w:t xml:space="preserve">, tel. </w:t>
      </w:r>
      <w:r>
        <w:rPr>
          <w:rFonts w:asciiTheme="minorHAnsi" w:hAnsiTheme="minorHAnsi" w:cstheme="minorHAnsi"/>
          <w:bCs/>
          <w:sz w:val="22"/>
          <w:szCs w:val="22"/>
        </w:rPr>
        <w:t xml:space="preserve">+420 </w:t>
      </w:r>
      <w:r w:rsidRPr="003A43FA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</w:t>
      </w:r>
      <w:r w:rsidRPr="00472621">
        <w:rPr>
          <w:rFonts w:asciiTheme="minorHAnsi" w:hAnsiTheme="minorHAnsi" w:cstheme="minorHAnsi"/>
          <w:sz w:val="22"/>
        </w:rPr>
        <w:t xml:space="preserve">, e-mail: </w:t>
      </w:r>
      <w:r w:rsidRPr="003A43FA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………………….</w:t>
      </w:r>
    </w:p>
    <w:p w14:paraId="5DB90D8E" w14:textId="77777777" w:rsidR="00833CDA" w:rsidRDefault="00833CDA" w:rsidP="00036B80">
      <w:pPr>
        <w:rPr>
          <w:rFonts w:asciiTheme="minorHAnsi" w:hAnsiTheme="minorHAnsi"/>
          <w:b/>
          <w:sz w:val="22"/>
        </w:rPr>
      </w:pPr>
    </w:p>
    <w:p w14:paraId="28BFBDC3" w14:textId="77777777" w:rsidR="00833CDA" w:rsidRPr="00F27EF5" w:rsidRDefault="00833CDA" w:rsidP="00036B80">
      <w:pPr>
        <w:rPr>
          <w:rFonts w:asciiTheme="minorHAnsi" w:hAnsiTheme="minorHAnsi"/>
          <w:b/>
          <w:sz w:val="22"/>
        </w:rPr>
      </w:pPr>
    </w:p>
    <w:p w14:paraId="6F59BBCF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6086D7ED" w14:textId="77777777" w:rsidR="00333436" w:rsidRDefault="00FD7E74" w:rsidP="002F5E72">
      <w:pPr>
        <w:pStyle w:val="nadpisvesmlouvch"/>
      </w:pPr>
      <w:r w:rsidRPr="00F27EF5">
        <w:t xml:space="preserve">Cena </w:t>
      </w:r>
      <w:r w:rsidR="006F5A15" w:rsidRPr="00F27EF5">
        <w:t>za poskytování služeb</w:t>
      </w:r>
    </w:p>
    <w:p w14:paraId="3016964F" w14:textId="77777777" w:rsidR="00EC369B" w:rsidRPr="00F27EF5" w:rsidRDefault="00EC369B" w:rsidP="002F5E72">
      <w:pPr>
        <w:pStyle w:val="nadpisvesmlouvch"/>
      </w:pPr>
    </w:p>
    <w:p w14:paraId="7CE3B793" w14:textId="2B79B3A3" w:rsidR="00F042E0" w:rsidRPr="00D246D1" w:rsidRDefault="00F042E0" w:rsidP="00F042E0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Theme="minorHAnsi" w:hAnsiTheme="minorHAnsi"/>
          <w:bCs/>
          <w:color w:val="000000"/>
          <w:sz w:val="22"/>
          <w:szCs w:val="22"/>
        </w:rPr>
      </w:pPr>
      <w:r w:rsidRPr="00D246D1">
        <w:rPr>
          <w:rFonts w:ascii="Calibri" w:hAnsi="Calibri"/>
          <w:sz w:val="22"/>
          <w:szCs w:val="22"/>
        </w:rPr>
        <w:t xml:space="preserve">Položkové ceny za poskytování služeb v místě plnění jsou specifikovány v příloze č. 1 této </w:t>
      </w:r>
      <w:r>
        <w:rPr>
          <w:rFonts w:ascii="Calibri" w:hAnsi="Calibri"/>
          <w:sz w:val="22"/>
          <w:szCs w:val="22"/>
        </w:rPr>
        <w:t xml:space="preserve">                 </w:t>
      </w:r>
      <w:r w:rsidRPr="00D246D1">
        <w:rPr>
          <w:rFonts w:ascii="Calibri" w:hAnsi="Calibri"/>
          <w:sz w:val="22"/>
          <w:szCs w:val="22"/>
        </w:rPr>
        <w:t xml:space="preserve">dohody </w:t>
      </w:r>
      <w:r>
        <w:rPr>
          <w:rFonts w:ascii="Calibri" w:hAnsi="Calibri"/>
          <w:sz w:val="22"/>
          <w:szCs w:val="22"/>
        </w:rPr>
        <w:t xml:space="preserve">- </w:t>
      </w:r>
      <w:r w:rsidRPr="00D246D1">
        <w:rPr>
          <w:rFonts w:ascii="Calibri" w:hAnsi="Calibri"/>
          <w:sz w:val="22"/>
          <w:szCs w:val="22"/>
        </w:rPr>
        <w:t xml:space="preserve">Cenová </w:t>
      </w:r>
      <w:r>
        <w:rPr>
          <w:rFonts w:ascii="Calibri" w:hAnsi="Calibri"/>
          <w:sz w:val="22"/>
          <w:szCs w:val="22"/>
        </w:rPr>
        <w:t>kalkulace</w:t>
      </w:r>
      <w:r w:rsidRPr="00D246D1">
        <w:rPr>
          <w:rFonts w:ascii="Calibri" w:hAnsi="Calibri"/>
          <w:sz w:val="22"/>
          <w:szCs w:val="22"/>
        </w:rPr>
        <w:t>.</w:t>
      </w:r>
    </w:p>
    <w:p w14:paraId="0341FF4A" w14:textId="3901F04C" w:rsidR="00333436" w:rsidRDefault="0058629C" w:rsidP="002A6B0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Uveden</w:t>
      </w:r>
      <w:r w:rsidR="00F042E0">
        <w:rPr>
          <w:rFonts w:ascii="Calibri" w:hAnsi="Calibri"/>
          <w:sz w:val="22"/>
          <w:szCs w:val="22"/>
        </w:rPr>
        <w:t>é</w:t>
      </w:r>
      <w:r w:rsidRPr="00B44468">
        <w:rPr>
          <w:rFonts w:ascii="Calibri" w:hAnsi="Calibri"/>
          <w:sz w:val="22"/>
          <w:szCs w:val="22"/>
        </w:rPr>
        <w:t xml:space="preserve"> cen</w:t>
      </w:r>
      <w:r w:rsidR="00F042E0">
        <w:rPr>
          <w:rFonts w:ascii="Calibri" w:hAnsi="Calibri"/>
          <w:sz w:val="22"/>
          <w:szCs w:val="22"/>
        </w:rPr>
        <w:t>y</w:t>
      </w:r>
      <w:r w:rsidR="00736F31" w:rsidRPr="00B44468">
        <w:rPr>
          <w:rFonts w:ascii="Calibri" w:hAnsi="Calibri"/>
          <w:sz w:val="22"/>
          <w:szCs w:val="22"/>
        </w:rPr>
        <w:t xml:space="preserve"> </w:t>
      </w:r>
      <w:r w:rsidR="001670CA" w:rsidRPr="00B44468">
        <w:rPr>
          <w:rFonts w:ascii="Calibri" w:hAnsi="Calibri"/>
          <w:sz w:val="22"/>
          <w:szCs w:val="22"/>
        </w:rPr>
        <w:t>j</w:t>
      </w:r>
      <w:r w:rsidR="00F042E0">
        <w:rPr>
          <w:rFonts w:ascii="Calibri" w:hAnsi="Calibri"/>
          <w:sz w:val="22"/>
          <w:szCs w:val="22"/>
        </w:rPr>
        <w:t>sou</w:t>
      </w:r>
      <w:r w:rsidR="001670CA" w:rsidRPr="00B44468">
        <w:rPr>
          <w:rFonts w:ascii="Calibri" w:hAnsi="Calibri"/>
          <w:sz w:val="22"/>
          <w:szCs w:val="22"/>
        </w:rPr>
        <w:t xml:space="preserve"> cen</w:t>
      </w:r>
      <w:r w:rsidR="00F042E0">
        <w:rPr>
          <w:rFonts w:ascii="Calibri" w:hAnsi="Calibri"/>
          <w:sz w:val="22"/>
          <w:szCs w:val="22"/>
        </w:rPr>
        <w:t>ami</w:t>
      </w:r>
      <w:r w:rsidR="001670CA" w:rsidRPr="00B44468">
        <w:rPr>
          <w:rFonts w:ascii="Calibri" w:hAnsi="Calibri"/>
          <w:sz w:val="22"/>
          <w:szCs w:val="22"/>
        </w:rPr>
        <w:t xml:space="preserve"> nejvýše přípustn</w:t>
      </w:r>
      <w:r w:rsidR="00F042E0">
        <w:rPr>
          <w:rFonts w:ascii="Calibri" w:hAnsi="Calibri"/>
          <w:sz w:val="22"/>
          <w:szCs w:val="22"/>
        </w:rPr>
        <w:t>ými</w:t>
      </w:r>
      <w:r w:rsidRPr="00B44468">
        <w:rPr>
          <w:rFonts w:ascii="Calibri" w:hAnsi="Calibri"/>
          <w:sz w:val="22"/>
          <w:szCs w:val="22"/>
        </w:rPr>
        <w:t>,</w:t>
      </w:r>
      <w:r w:rsidR="001670CA" w:rsidRPr="00B44468">
        <w:rPr>
          <w:rFonts w:ascii="Calibri" w:hAnsi="Calibri"/>
          <w:sz w:val="22"/>
          <w:szCs w:val="22"/>
        </w:rPr>
        <w:t xml:space="preserve"> </w:t>
      </w:r>
      <w:r w:rsidR="004D797B">
        <w:rPr>
          <w:rFonts w:ascii="Calibri" w:hAnsi="Calibri"/>
          <w:sz w:val="22"/>
          <w:szCs w:val="22"/>
        </w:rPr>
        <w:t>zahrnuj</w:t>
      </w:r>
      <w:r w:rsidR="00DE4925">
        <w:rPr>
          <w:rFonts w:ascii="Calibri" w:hAnsi="Calibri"/>
          <w:sz w:val="22"/>
          <w:szCs w:val="22"/>
        </w:rPr>
        <w:t>í</w:t>
      </w:r>
      <w:r w:rsidR="001670CA" w:rsidRPr="00B44468">
        <w:rPr>
          <w:rFonts w:ascii="Calibri" w:hAnsi="Calibri"/>
          <w:sz w:val="22"/>
          <w:szCs w:val="22"/>
        </w:rPr>
        <w:t xml:space="preserve"> veškeré náklady </w:t>
      </w:r>
      <w:r w:rsidR="00333436" w:rsidRPr="00B44468">
        <w:rPr>
          <w:rFonts w:ascii="Calibri" w:hAnsi="Calibri"/>
          <w:sz w:val="22"/>
          <w:szCs w:val="22"/>
        </w:rPr>
        <w:t>a vedlejší výkony nutné</w:t>
      </w:r>
      <w:r w:rsidR="001670CA" w:rsidRPr="00B44468">
        <w:rPr>
          <w:rFonts w:ascii="Calibri" w:hAnsi="Calibri"/>
          <w:sz w:val="22"/>
          <w:szCs w:val="22"/>
        </w:rPr>
        <w:t xml:space="preserve"> k</w:t>
      </w:r>
      <w:r w:rsidR="00333436" w:rsidRPr="00B44468">
        <w:rPr>
          <w:rFonts w:ascii="Calibri" w:hAnsi="Calibri"/>
          <w:sz w:val="22"/>
          <w:szCs w:val="22"/>
        </w:rPr>
        <w:t xml:space="preserve"> řádnému </w:t>
      </w:r>
      <w:r w:rsidR="006F5A15" w:rsidRPr="00B44468">
        <w:rPr>
          <w:rFonts w:ascii="Calibri" w:hAnsi="Calibri"/>
          <w:sz w:val="22"/>
          <w:szCs w:val="22"/>
        </w:rPr>
        <w:t>poskyto</w:t>
      </w:r>
      <w:r w:rsidR="000253FA" w:rsidRPr="00B44468">
        <w:rPr>
          <w:rFonts w:ascii="Calibri" w:hAnsi="Calibri"/>
          <w:sz w:val="22"/>
          <w:szCs w:val="22"/>
        </w:rPr>
        <w:t>vání služeb</w:t>
      </w:r>
      <w:r w:rsidRPr="00B44468">
        <w:rPr>
          <w:rFonts w:ascii="Calibri" w:hAnsi="Calibri"/>
          <w:sz w:val="22"/>
          <w:szCs w:val="22"/>
        </w:rPr>
        <w:t xml:space="preserve"> </w:t>
      </w:r>
      <w:r w:rsidR="0091601C" w:rsidRPr="00B44468">
        <w:rPr>
          <w:rFonts w:ascii="Calibri" w:hAnsi="Calibri"/>
          <w:sz w:val="22"/>
          <w:szCs w:val="22"/>
        </w:rPr>
        <w:t>a nelze j</w:t>
      </w:r>
      <w:r w:rsidR="00DE4925">
        <w:rPr>
          <w:rFonts w:ascii="Calibri" w:hAnsi="Calibri"/>
          <w:sz w:val="22"/>
          <w:szCs w:val="22"/>
        </w:rPr>
        <w:t>e</w:t>
      </w:r>
      <w:r w:rsidR="0091601C" w:rsidRPr="00B44468">
        <w:rPr>
          <w:rFonts w:ascii="Calibri" w:hAnsi="Calibri"/>
          <w:sz w:val="22"/>
          <w:szCs w:val="22"/>
        </w:rPr>
        <w:t xml:space="preserve"> zvýšit ani pod vlivem změny cen vs</w:t>
      </w:r>
      <w:r w:rsidRPr="00B44468">
        <w:rPr>
          <w:rFonts w:ascii="Calibri" w:hAnsi="Calibri"/>
          <w:sz w:val="22"/>
          <w:szCs w:val="22"/>
        </w:rPr>
        <w:t>tupů</w:t>
      </w:r>
      <w:r w:rsidR="0091601C" w:rsidRPr="00B44468">
        <w:rPr>
          <w:rFonts w:ascii="Calibri" w:hAnsi="Calibri"/>
          <w:sz w:val="22"/>
          <w:szCs w:val="22"/>
        </w:rPr>
        <w:t xml:space="preserve"> nebo jiných vnějších podmínek.</w:t>
      </w:r>
    </w:p>
    <w:p w14:paraId="322F788F" w14:textId="1A6C5480" w:rsidR="002638B8" w:rsidRPr="00B44468" w:rsidRDefault="002638B8" w:rsidP="002A6B0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2638B8">
        <w:rPr>
          <w:rFonts w:ascii="Calibri" w:hAnsi="Calibri"/>
          <w:sz w:val="22"/>
          <w:szCs w:val="22"/>
        </w:rPr>
        <w:t xml:space="preserve">trany se dohodly, že hodnota všech dílčích objednávek učiněných v průběhu plnění této </w:t>
      </w:r>
      <w:r>
        <w:rPr>
          <w:rFonts w:ascii="Calibri" w:hAnsi="Calibri"/>
          <w:sz w:val="22"/>
          <w:szCs w:val="22"/>
        </w:rPr>
        <w:t>d</w:t>
      </w:r>
      <w:r w:rsidRPr="002638B8">
        <w:rPr>
          <w:rFonts w:ascii="Calibri" w:hAnsi="Calibri"/>
          <w:sz w:val="22"/>
          <w:szCs w:val="22"/>
        </w:rPr>
        <w:t xml:space="preserve">ohody nesmí překročit celkovou částku </w:t>
      </w:r>
      <w:r w:rsidR="00D916A2">
        <w:rPr>
          <w:rFonts w:ascii="Calibri" w:hAnsi="Calibri"/>
          <w:sz w:val="22"/>
          <w:szCs w:val="22"/>
        </w:rPr>
        <w:t>1.800.000</w:t>
      </w:r>
      <w:r w:rsidRPr="002638B8">
        <w:rPr>
          <w:rFonts w:ascii="Calibri" w:hAnsi="Calibri"/>
          <w:sz w:val="22"/>
          <w:szCs w:val="22"/>
        </w:rPr>
        <w:t>,- Kč bez DPH.</w:t>
      </w:r>
    </w:p>
    <w:p w14:paraId="15EB6CC3" w14:textId="77777777" w:rsidR="009454F0" w:rsidRPr="00B44468" w:rsidRDefault="000253FA" w:rsidP="002A6B0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Ke změně ceny může dojít pouze v případě dodatečných změn v rozsahu </w:t>
      </w:r>
      <w:r w:rsidR="00D14669" w:rsidRPr="00B44468">
        <w:rPr>
          <w:rFonts w:ascii="Calibri" w:hAnsi="Calibri"/>
          <w:sz w:val="22"/>
          <w:szCs w:val="22"/>
        </w:rPr>
        <w:t>poskytovaných služeb</w:t>
      </w:r>
      <w:r w:rsidRPr="00B44468">
        <w:rPr>
          <w:rFonts w:ascii="Calibri" w:hAnsi="Calibri"/>
          <w:sz w:val="22"/>
          <w:szCs w:val="22"/>
        </w:rPr>
        <w:t xml:space="preserve"> odsouhlasených oběma smluvními stranami nebo pokud v průběhu </w:t>
      </w:r>
      <w:r w:rsidR="00CE5BC0" w:rsidRPr="00B44468">
        <w:rPr>
          <w:rFonts w:ascii="Calibri" w:hAnsi="Calibri"/>
          <w:sz w:val="22"/>
          <w:szCs w:val="22"/>
        </w:rPr>
        <w:t>poskytované služby</w:t>
      </w:r>
      <w:r w:rsidRPr="00B44468">
        <w:rPr>
          <w:rFonts w:ascii="Calibri" w:hAnsi="Calibri"/>
          <w:sz w:val="22"/>
          <w:szCs w:val="22"/>
        </w:rPr>
        <w:t xml:space="preserve"> dojde ke změně sazeb daně z přidané hodnoty.</w:t>
      </w:r>
    </w:p>
    <w:p w14:paraId="03B83522" w14:textId="77777777" w:rsidR="004201ED" w:rsidRPr="00F27EF5" w:rsidRDefault="004201ED" w:rsidP="00E441F9">
      <w:pPr>
        <w:rPr>
          <w:rFonts w:asciiTheme="minorHAnsi" w:hAnsiTheme="minorHAnsi"/>
          <w:b/>
          <w:sz w:val="22"/>
        </w:rPr>
      </w:pPr>
    </w:p>
    <w:p w14:paraId="4CDB1DFC" w14:textId="77777777" w:rsidR="004201ED" w:rsidRPr="00F27EF5" w:rsidRDefault="004201ED" w:rsidP="00E92F62">
      <w:pPr>
        <w:jc w:val="center"/>
        <w:rPr>
          <w:rFonts w:asciiTheme="minorHAnsi" w:hAnsiTheme="minorHAnsi"/>
          <w:b/>
          <w:sz w:val="22"/>
        </w:rPr>
      </w:pPr>
    </w:p>
    <w:p w14:paraId="0D1A3513" w14:textId="77777777" w:rsidR="00E92F62" w:rsidRPr="00F27EF5" w:rsidRDefault="00E92F62" w:rsidP="002A6B01">
      <w:pPr>
        <w:pStyle w:val="nadpisvesmlouvch"/>
        <w:numPr>
          <w:ilvl w:val="0"/>
          <w:numId w:val="5"/>
        </w:numPr>
      </w:pPr>
    </w:p>
    <w:p w14:paraId="4172DC4A" w14:textId="77777777" w:rsidR="00E92F62" w:rsidRDefault="000526C8" w:rsidP="002F5E72">
      <w:pPr>
        <w:pStyle w:val="nadpisvesmlouvch"/>
      </w:pPr>
      <w:r>
        <w:t>Platební podmínky</w:t>
      </w:r>
    </w:p>
    <w:p w14:paraId="6E79DA2C" w14:textId="77777777" w:rsidR="00EC369B" w:rsidRPr="00F27EF5" w:rsidRDefault="00EC369B" w:rsidP="002F5E72">
      <w:pPr>
        <w:pStyle w:val="nadpisvesmlouvch"/>
      </w:pPr>
    </w:p>
    <w:p w14:paraId="53B3BB46" w14:textId="77777777" w:rsidR="003220BD" w:rsidRPr="00B44468" w:rsidRDefault="003220BD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uhradí smluvní </w:t>
      </w:r>
      <w:r w:rsidR="00E16281">
        <w:rPr>
          <w:rFonts w:ascii="Calibri" w:hAnsi="Calibri"/>
          <w:sz w:val="22"/>
          <w:szCs w:val="22"/>
        </w:rPr>
        <w:t xml:space="preserve">cenu </w:t>
      </w:r>
      <w:r w:rsidRPr="00B44468">
        <w:rPr>
          <w:rFonts w:ascii="Calibri" w:hAnsi="Calibri"/>
          <w:sz w:val="22"/>
          <w:szCs w:val="22"/>
        </w:rPr>
        <w:t xml:space="preserve">postupně, placením </w:t>
      </w:r>
      <w:bookmarkStart w:id="3" w:name="_Hlk62804180"/>
      <w:r w:rsidRPr="00B44468">
        <w:rPr>
          <w:rFonts w:ascii="Calibri" w:hAnsi="Calibri"/>
          <w:sz w:val="22"/>
          <w:szCs w:val="22"/>
        </w:rPr>
        <w:t xml:space="preserve">skutečně a řádně provedených služeb </w:t>
      </w:r>
      <w:bookmarkEnd w:id="3"/>
      <w:r w:rsidRPr="00B44468">
        <w:rPr>
          <w:rFonts w:ascii="Calibri" w:hAnsi="Calibri"/>
          <w:sz w:val="22"/>
          <w:szCs w:val="22"/>
        </w:rPr>
        <w:t xml:space="preserve">v jednotlivých měsících, na základě soupisu skutečně provedených služeb potvrzeného oběma smluvními stranami. </w:t>
      </w:r>
    </w:p>
    <w:p w14:paraId="31245ED9" w14:textId="47A037FF" w:rsidR="001D54AA" w:rsidRPr="002E6541" w:rsidRDefault="001D54AA" w:rsidP="001D54AA">
      <w:pPr>
        <w:pStyle w:val="Seznam0"/>
        <w:numPr>
          <w:ilvl w:val="0"/>
          <w:numId w:val="10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E6C95">
        <w:rPr>
          <w:rFonts w:ascii="Calibri" w:hAnsi="Calibri"/>
          <w:sz w:val="22"/>
        </w:rPr>
        <w:t>Poskytovatel</w:t>
      </w:r>
      <w:r w:rsidRPr="002E6541">
        <w:rPr>
          <w:rFonts w:ascii="Calibri" w:hAnsi="Calibri"/>
          <w:sz w:val="22"/>
        </w:rPr>
        <w:t xml:space="preserve"> se zavazuje dodat fakturu objednateli na </w:t>
      </w:r>
      <w:r w:rsidR="00294F74">
        <w:rPr>
          <w:rFonts w:ascii="Calibri" w:hAnsi="Calibri"/>
          <w:sz w:val="22"/>
        </w:rPr>
        <w:t xml:space="preserve">email: </w:t>
      </w:r>
      <w:hyperlink r:id="rId8" w:history="1">
        <w:r w:rsidR="00294F74" w:rsidRPr="009D421F">
          <w:rPr>
            <w:rStyle w:val="Hypertextovodkaz"/>
            <w:rFonts w:ascii="Calibri" w:hAnsi="Calibri"/>
            <w:sz w:val="22"/>
          </w:rPr>
          <w:t>uctarna@bkom.cz</w:t>
        </w:r>
      </w:hyperlink>
      <w:r w:rsidR="00294F74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787/1a, 639 </w:t>
      </w:r>
      <w:r w:rsidRPr="002E6541">
        <w:rPr>
          <w:rFonts w:ascii="Calibri" w:hAnsi="Calibri"/>
          <w:sz w:val="22"/>
        </w:rPr>
        <w:t>00 Brno – Štýřice.</w:t>
      </w:r>
    </w:p>
    <w:p w14:paraId="5B576C51" w14:textId="1F01FE0A" w:rsidR="00B6419A" w:rsidRPr="00B44468" w:rsidRDefault="00B6419A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Poskytovatel se zavazuje na daňovém dokladu pro platbu ceny služeb uvádět pouze bankovní účet, který určil správci daně ke zveřejnění v registru plátců a identifikovaných osob. Poskytovatel a objednatel se dohodli, že pokud bude na daňovém dokladu uveden jiný bankovní účet než ten, který je zveřejněn správcem daně v registru plátců a identifikovaných osob, objednatel je oprávněn provést úhradu daňového dokladu na tento účet zveřejněn</w:t>
      </w:r>
      <w:r w:rsidR="001D54AA">
        <w:rPr>
          <w:rFonts w:ascii="Calibri" w:hAnsi="Calibri"/>
          <w:sz w:val="22"/>
          <w:szCs w:val="22"/>
        </w:rPr>
        <w:t>ý podle zákona</w:t>
      </w:r>
      <w:r w:rsidR="00AA5E0B" w:rsidRPr="00B44468">
        <w:rPr>
          <w:rFonts w:ascii="Calibri" w:hAnsi="Calibri"/>
          <w:sz w:val="22"/>
          <w:szCs w:val="22"/>
        </w:rPr>
        <w:t xml:space="preserve"> č. 235/2004 Sb., o </w:t>
      </w:r>
      <w:r w:rsidRPr="00B44468">
        <w:rPr>
          <w:rFonts w:ascii="Calibri" w:hAnsi="Calibri"/>
          <w:sz w:val="22"/>
          <w:szCs w:val="22"/>
        </w:rPr>
        <w:t>dani z přidané hodnoty</w:t>
      </w:r>
      <w:r w:rsidR="00262FEB">
        <w:rPr>
          <w:rFonts w:ascii="Calibri" w:hAnsi="Calibri"/>
          <w:sz w:val="22"/>
          <w:szCs w:val="22"/>
        </w:rPr>
        <w:t>,</w:t>
      </w:r>
      <w:r w:rsidRPr="00B44468">
        <w:rPr>
          <w:rFonts w:ascii="Calibri" w:hAnsi="Calibri"/>
          <w:sz w:val="22"/>
          <w:szCs w:val="22"/>
        </w:rPr>
        <w:t xml:space="preserve">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>a nebude tak v prodlení s úhradou ceny služeb. Pokud by objednateli vzniklo ručení v souvislosti s neplněním povinnosti poskytovatele vyplývající</w:t>
      </w:r>
      <w:r w:rsidR="00AA5E0B" w:rsidRPr="00B44468">
        <w:rPr>
          <w:rFonts w:ascii="Calibri" w:hAnsi="Calibri"/>
          <w:sz w:val="22"/>
          <w:szCs w:val="22"/>
        </w:rPr>
        <w:t>ch ze zákona č. 235/2004 Sb., o </w:t>
      </w:r>
      <w:r w:rsidRPr="00B44468">
        <w:rPr>
          <w:rFonts w:ascii="Calibri" w:hAnsi="Calibri"/>
          <w:sz w:val="22"/>
          <w:szCs w:val="22"/>
        </w:rPr>
        <w:t xml:space="preserve">dani z přidané hodnoty,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 xml:space="preserve">má objednatel nárok na náhradu všeho, co za poskytovatele v souvislosti s tímto ručením plnil. </w:t>
      </w:r>
    </w:p>
    <w:p w14:paraId="43E35630" w14:textId="77777777" w:rsidR="009454F0" w:rsidRPr="00B44468" w:rsidRDefault="00E92F62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je oprávněn vrátit fakturu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i až do data její splatnosti, jestliže obsahuje neúplné nebo nepravdivé údaje. </w:t>
      </w:r>
      <w:r w:rsidR="008127D9" w:rsidRPr="00B44468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3D34E8">
        <w:rPr>
          <w:rFonts w:ascii="Calibri" w:hAnsi="Calibri"/>
          <w:sz w:val="22"/>
          <w:szCs w:val="22"/>
        </w:rPr>
        <w:t>m</w:t>
      </w:r>
      <w:r w:rsidR="008127D9" w:rsidRPr="00B44468">
        <w:rPr>
          <w:rFonts w:ascii="Calibri" w:hAnsi="Calibri"/>
          <w:sz w:val="22"/>
          <w:szCs w:val="22"/>
        </w:rPr>
        <w:t xml:space="preserve">.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 je povinen fakturu řádně opravit a doručit ji objednateli </w:t>
      </w:r>
      <w:r w:rsidR="009454F0" w:rsidRPr="00B44468">
        <w:rPr>
          <w:rFonts w:ascii="Calibri" w:hAnsi="Calibri"/>
          <w:sz w:val="22"/>
          <w:szCs w:val="22"/>
        </w:rPr>
        <w:t>s novou lhůtou splatnosti.</w:t>
      </w:r>
    </w:p>
    <w:p w14:paraId="036E4576" w14:textId="77777777" w:rsidR="00E92F62" w:rsidRPr="00B44468" w:rsidRDefault="002D0766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Každá f</w:t>
      </w:r>
      <w:r w:rsidR="00E92F62" w:rsidRPr="00B44468">
        <w:rPr>
          <w:rFonts w:ascii="Calibri" w:hAnsi="Calibri"/>
          <w:sz w:val="22"/>
          <w:szCs w:val="22"/>
        </w:rPr>
        <w:t>aktura je splatná do 30 dnů od jejího doručení objednateli.</w:t>
      </w:r>
    </w:p>
    <w:p w14:paraId="386B6110" w14:textId="4DAF51DB" w:rsidR="0001529B" w:rsidRDefault="0001529B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D12C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</w:t>
      </w:r>
      <w:r w:rsidR="005428DE">
        <w:rPr>
          <w:rFonts w:asciiTheme="minorHAnsi" w:hAnsiTheme="minorHAnsi"/>
          <w:sz w:val="22"/>
        </w:rPr>
        <w:t xml:space="preserve">dohody </w:t>
      </w:r>
      <w:r w:rsidRPr="00D12CE4">
        <w:rPr>
          <w:rFonts w:ascii="Calibri" w:hAnsi="Calibri"/>
          <w:sz w:val="22"/>
          <w:szCs w:val="22"/>
        </w:rPr>
        <w:t>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0A776833" w14:textId="77777777" w:rsidR="001F2144" w:rsidRDefault="001F2144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21E527A6" w14:textId="77777777" w:rsidR="005C5181" w:rsidRPr="00D12CE4" w:rsidRDefault="005C5181" w:rsidP="005C5181">
      <w:pPr>
        <w:pStyle w:val="Seznam0"/>
        <w:ind w:left="369"/>
        <w:rPr>
          <w:rFonts w:ascii="Calibri" w:hAnsi="Calibri"/>
          <w:sz w:val="22"/>
          <w:szCs w:val="22"/>
        </w:rPr>
      </w:pPr>
    </w:p>
    <w:p w14:paraId="6F2ECAD7" w14:textId="77777777" w:rsidR="004201ED" w:rsidRPr="00F27EF5" w:rsidRDefault="004201ED" w:rsidP="008E0CDC">
      <w:pPr>
        <w:jc w:val="center"/>
        <w:rPr>
          <w:rFonts w:asciiTheme="minorHAnsi" w:hAnsiTheme="minorHAnsi"/>
          <w:b/>
          <w:sz w:val="22"/>
        </w:rPr>
      </w:pPr>
    </w:p>
    <w:p w14:paraId="71289B81" w14:textId="0DEB89E0" w:rsidR="00036B80" w:rsidRPr="00036B80" w:rsidRDefault="00036B80" w:rsidP="000A7284">
      <w:pPr>
        <w:pStyle w:val="nadpisvesmlouvch"/>
        <w:numPr>
          <w:ilvl w:val="0"/>
          <w:numId w:val="5"/>
        </w:numPr>
        <w:rPr>
          <w:rFonts w:ascii="Calibri" w:hAnsi="Calibri"/>
          <w:b w:val="0"/>
        </w:rPr>
      </w:pPr>
    </w:p>
    <w:p w14:paraId="3DE29861" w14:textId="77777777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>Další povinnosti smluvních stran</w:t>
      </w:r>
    </w:p>
    <w:p w14:paraId="38FC8619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195F56D3" w14:textId="6AFB9934" w:rsidR="00DE4925" w:rsidRPr="004057A7" w:rsidRDefault="00036B80" w:rsidP="00DE4925">
      <w:pPr>
        <w:pStyle w:val="Seznam0"/>
        <w:numPr>
          <w:ilvl w:val="0"/>
          <w:numId w:val="31"/>
        </w:numPr>
        <w:rPr>
          <w:rFonts w:asciiTheme="minorHAnsi" w:hAnsiTheme="minorHAnsi" w:cstheme="minorHAnsi"/>
          <w:sz w:val="22"/>
        </w:rPr>
      </w:pPr>
      <w:bookmarkStart w:id="4" w:name="_Hlk62802336"/>
      <w:r w:rsidRPr="004057A7">
        <w:rPr>
          <w:rFonts w:asciiTheme="minorHAnsi" w:hAnsiTheme="minorHAnsi" w:cstheme="minorHAnsi"/>
          <w:sz w:val="22"/>
        </w:rPr>
        <w:t>Poskytovatel je povinen dodržovat právní a technické podmínky vyplývající ze závazných platných právních předpisů, vyhlášek a norem</w:t>
      </w:r>
      <w:r w:rsidR="00DE4925">
        <w:rPr>
          <w:rFonts w:asciiTheme="minorHAnsi" w:hAnsiTheme="minorHAnsi" w:cstheme="minorHAnsi"/>
          <w:sz w:val="22"/>
        </w:rPr>
        <w:t xml:space="preserve">, a to včetně požadavků objednatele na zavedení a udržování </w:t>
      </w:r>
      <w:r w:rsidR="00DE4925">
        <w:rPr>
          <w:rFonts w:asciiTheme="minorHAnsi" w:hAnsiTheme="minorHAnsi" w:cstheme="minorHAnsi"/>
          <w:sz w:val="22"/>
        </w:rPr>
        <w:lastRenderedPageBreak/>
        <w:t xml:space="preserve">systému managementu kvality založených na normě </w:t>
      </w:r>
      <w:r w:rsidR="00DE4925" w:rsidRPr="00DE4925">
        <w:rPr>
          <w:rFonts w:asciiTheme="minorHAnsi" w:hAnsiTheme="minorHAnsi" w:cstheme="minorHAnsi"/>
          <w:sz w:val="22"/>
        </w:rPr>
        <w:t>ČSN EN ISO 9001</w:t>
      </w:r>
      <w:r w:rsidR="00DE4925">
        <w:rPr>
          <w:rFonts w:asciiTheme="minorHAnsi" w:hAnsiTheme="minorHAnsi" w:cstheme="minorHAnsi"/>
          <w:sz w:val="22"/>
        </w:rPr>
        <w:t xml:space="preserve"> a pro účely této dohody relevantních požadavků objednatele na zavedení a udržování systému enviromentálního managementu založených na normě </w:t>
      </w:r>
      <w:r w:rsidR="00DE4925" w:rsidRPr="00DE4925">
        <w:rPr>
          <w:rFonts w:asciiTheme="minorHAnsi" w:hAnsiTheme="minorHAnsi" w:cstheme="minorHAnsi"/>
          <w:sz w:val="22"/>
        </w:rPr>
        <w:t xml:space="preserve">ČSN EN ISO 14001 </w:t>
      </w:r>
      <w:r w:rsidR="00DE4925">
        <w:rPr>
          <w:rFonts w:asciiTheme="minorHAnsi" w:hAnsiTheme="minorHAnsi" w:cstheme="minorHAnsi"/>
          <w:sz w:val="22"/>
        </w:rPr>
        <w:t xml:space="preserve">(tyto </w:t>
      </w:r>
      <w:r w:rsidR="00DB68A8">
        <w:rPr>
          <w:rFonts w:asciiTheme="minorHAnsi" w:hAnsiTheme="minorHAnsi" w:cstheme="minorHAnsi"/>
          <w:sz w:val="22"/>
        </w:rPr>
        <w:t xml:space="preserve">jsou </w:t>
      </w:r>
      <w:r w:rsidR="00DE4925">
        <w:rPr>
          <w:rFonts w:asciiTheme="minorHAnsi" w:hAnsiTheme="minorHAnsi" w:cstheme="minorHAnsi"/>
          <w:sz w:val="22"/>
        </w:rPr>
        <w:t xml:space="preserve">dostupné na webové adrese objednatele </w:t>
      </w:r>
      <w:r w:rsidR="00DE4925" w:rsidRPr="002F1770">
        <w:rPr>
          <w:rFonts w:asciiTheme="minorHAnsi" w:hAnsiTheme="minorHAnsi" w:cstheme="minorHAnsi"/>
          <w:sz w:val="22"/>
        </w:rPr>
        <w:t>https://www.bkom.cz/informacni-centrum/verejne-zakazky-9/seznam-pozadavku-pro-externi-dodavatele-82</w:t>
      </w:r>
      <w:r w:rsidR="00DE4925">
        <w:rPr>
          <w:rFonts w:asciiTheme="minorHAnsi" w:hAnsiTheme="minorHAnsi" w:cstheme="minorHAnsi"/>
          <w:sz w:val="22"/>
        </w:rPr>
        <w:t xml:space="preserve">).  </w:t>
      </w:r>
    </w:p>
    <w:p w14:paraId="2E31E0FA" w14:textId="77777777" w:rsidR="00DE4925" w:rsidRPr="004057A7" w:rsidRDefault="00DE4925" w:rsidP="0072415E">
      <w:pPr>
        <w:pStyle w:val="Seznam0"/>
        <w:ind w:left="369"/>
        <w:rPr>
          <w:rFonts w:asciiTheme="minorHAnsi" w:hAnsiTheme="minorHAnsi" w:cstheme="minorHAnsi"/>
          <w:sz w:val="22"/>
        </w:rPr>
      </w:pPr>
    </w:p>
    <w:bookmarkEnd w:id="4"/>
    <w:p w14:paraId="558866B5" w14:textId="77777777" w:rsidR="00036B80" w:rsidRPr="004F515E" w:rsidRDefault="00036B80" w:rsidP="0072415E">
      <w:pPr>
        <w:pStyle w:val="Seznam0"/>
        <w:ind w:left="369"/>
        <w:rPr>
          <w:rFonts w:ascii="Calibri" w:hAnsi="Calibri"/>
          <w:b/>
          <w:sz w:val="22"/>
        </w:rPr>
      </w:pPr>
    </w:p>
    <w:p w14:paraId="6CD908CA" w14:textId="3ED2FD30" w:rsidR="00036B80" w:rsidRPr="00036B80" w:rsidRDefault="00036B80" w:rsidP="000A7284">
      <w:pPr>
        <w:pStyle w:val="nadpisvesmlouvch"/>
        <w:numPr>
          <w:ilvl w:val="0"/>
          <w:numId w:val="5"/>
        </w:numPr>
        <w:rPr>
          <w:rFonts w:ascii="Calibri" w:hAnsi="Calibri"/>
          <w:b w:val="0"/>
        </w:rPr>
      </w:pPr>
    </w:p>
    <w:p w14:paraId="5D3321D2" w14:textId="043F6319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 xml:space="preserve">Předání a převzetí </w:t>
      </w:r>
      <w:r w:rsidR="00CF7882">
        <w:rPr>
          <w:rFonts w:ascii="Calibri" w:hAnsi="Calibri"/>
          <w:b/>
          <w:sz w:val="22"/>
        </w:rPr>
        <w:t xml:space="preserve">každé dílčí </w:t>
      </w:r>
      <w:r>
        <w:rPr>
          <w:rFonts w:ascii="Calibri" w:hAnsi="Calibri"/>
          <w:b/>
          <w:sz w:val="22"/>
        </w:rPr>
        <w:t>služby</w:t>
      </w:r>
    </w:p>
    <w:p w14:paraId="0DA5599F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4292D45B" w14:textId="3B58AFAF" w:rsidR="007E017B" w:rsidRDefault="007E017B" w:rsidP="007E017B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AD7A53">
        <w:rPr>
          <w:rFonts w:ascii="Calibri" w:hAnsi="Calibri"/>
          <w:sz w:val="22"/>
        </w:rPr>
        <w:t>Předání a převzetí každé jednotlivé dílčí služby bude sepsáno a potvrzeno vážním lístkem vyhotoveným za součinnosti obou stran dohody. Vozidla objednatele budou ve smyslu předchozí věty při vjezdu a odjezdu vážena a jednotlivé vážní lístky budou sloužit jako doklad o provedení služby.</w:t>
      </w:r>
    </w:p>
    <w:p w14:paraId="3179B5E8" w14:textId="77777777" w:rsidR="00DE4925" w:rsidRPr="00AD7A53" w:rsidRDefault="00DE4925" w:rsidP="0072415E">
      <w:pPr>
        <w:pStyle w:val="Seznam0"/>
        <w:ind w:left="369"/>
        <w:rPr>
          <w:rFonts w:ascii="Calibri" w:hAnsi="Calibri"/>
          <w:sz w:val="22"/>
        </w:rPr>
      </w:pPr>
    </w:p>
    <w:p w14:paraId="52286BA2" w14:textId="77777777" w:rsidR="004201ED" w:rsidRDefault="004201ED" w:rsidP="008E0CDC">
      <w:pPr>
        <w:jc w:val="center"/>
        <w:rPr>
          <w:rFonts w:asciiTheme="minorHAnsi" w:hAnsiTheme="minorHAnsi"/>
          <w:b/>
          <w:sz w:val="22"/>
        </w:rPr>
      </w:pPr>
    </w:p>
    <w:p w14:paraId="08C0A83F" w14:textId="335D115E" w:rsidR="008E0CDC" w:rsidRPr="000A7284" w:rsidRDefault="008E0CDC" w:rsidP="000A7284">
      <w:pPr>
        <w:pStyle w:val="nadpisvesmlouvch"/>
        <w:numPr>
          <w:ilvl w:val="0"/>
          <w:numId w:val="5"/>
        </w:numPr>
        <w:rPr>
          <w:rFonts w:ascii="Calibri" w:hAnsi="Calibri"/>
          <w:b w:val="0"/>
        </w:rPr>
      </w:pPr>
      <w:bookmarkStart w:id="5" w:name="_Hlk496911952"/>
    </w:p>
    <w:p w14:paraId="62032B16" w14:textId="77777777" w:rsidR="008E0CDC" w:rsidRDefault="008E0CDC" w:rsidP="002F5E72">
      <w:pPr>
        <w:pStyle w:val="nadpisvesmlouvch"/>
      </w:pPr>
      <w:r w:rsidRPr="00F27EF5">
        <w:t xml:space="preserve">Odpovědnost za vady </w:t>
      </w:r>
    </w:p>
    <w:p w14:paraId="2E98DFA8" w14:textId="77777777" w:rsidR="00EC369B" w:rsidRPr="00F27EF5" w:rsidRDefault="00EC369B" w:rsidP="002F5E72">
      <w:pPr>
        <w:pStyle w:val="nadpisvesmlouvch"/>
      </w:pPr>
    </w:p>
    <w:p w14:paraId="39C902C1" w14:textId="5514334D" w:rsidR="008E0CDC" w:rsidRPr="00B44468" w:rsidRDefault="00B6419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Poskytovatel </w:t>
      </w:r>
      <w:r w:rsidR="008E0CDC" w:rsidRPr="00B44468">
        <w:rPr>
          <w:rFonts w:ascii="Calibri" w:hAnsi="Calibri"/>
          <w:sz w:val="22"/>
          <w:szCs w:val="22"/>
        </w:rPr>
        <w:t xml:space="preserve">odpovídá za odbornou </w:t>
      </w:r>
      <w:r w:rsidR="003E0C56" w:rsidRPr="00B44468">
        <w:rPr>
          <w:rFonts w:ascii="Calibri" w:hAnsi="Calibri"/>
          <w:sz w:val="22"/>
          <w:szCs w:val="22"/>
        </w:rPr>
        <w:t>úroveň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dle této </w:t>
      </w:r>
      <w:r w:rsidR="005428DE">
        <w:rPr>
          <w:rFonts w:asciiTheme="minorHAnsi" w:hAnsiTheme="minorHAnsi"/>
          <w:sz w:val="22"/>
        </w:rPr>
        <w:t>dohody</w:t>
      </w:r>
      <w:r w:rsidR="00F92CBB" w:rsidRPr="00B44468">
        <w:rPr>
          <w:rFonts w:ascii="Calibri" w:hAnsi="Calibri"/>
          <w:sz w:val="22"/>
          <w:szCs w:val="22"/>
        </w:rPr>
        <w:t>.</w:t>
      </w:r>
      <w:r w:rsidR="00E441F9" w:rsidRPr="00B44468">
        <w:rPr>
          <w:rFonts w:ascii="Calibri" w:hAnsi="Calibri"/>
          <w:sz w:val="22"/>
          <w:szCs w:val="22"/>
        </w:rPr>
        <w:t xml:space="preserve"> </w:t>
      </w:r>
      <w:r w:rsidR="00F92CBB" w:rsidRPr="00B44468">
        <w:rPr>
          <w:rFonts w:ascii="Calibri" w:hAnsi="Calibri"/>
          <w:sz w:val="22"/>
          <w:szCs w:val="22"/>
        </w:rPr>
        <w:t xml:space="preserve">Právo </w:t>
      </w:r>
      <w:r w:rsidR="008E0CDC" w:rsidRPr="00B44468">
        <w:rPr>
          <w:rFonts w:ascii="Calibri" w:hAnsi="Calibri"/>
          <w:sz w:val="22"/>
          <w:szCs w:val="22"/>
        </w:rPr>
        <w:t xml:space="preserve">na náhradu </w:t>
      </w:r>
      <w:r w:rsidR="00042855">
        <w:rPr>
          <w:rFonts w:ascii="Calibri" w:hAnsi="Calibri"/>
          <w:sz w:val="22"/>
          <w:szCs w:val="22"/>
        </w:rPr>
        <w:t>újmy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3E0C56" w:rsidRPr="00B44468">
        <w:rPr>
          <w:rFonts w:ascii="Calibri" w:hAnsi="Calibri"/>
          <w:sz w:val="22"/>
          <w:szCs w:val="22"/>
        </w:rPr>
        <w:t>vzniklé neodborným provedením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se řídí příslušnými ustanoveními zákona č. </w:t>
      </w:r>
      <w:r w:rsidR="00396D6E" w:rsidRPr="00B44468">
        <w:rPr>
          <w:rFonts w:ascii="Calibri" w:hAnsi="Calibri"/>
          <w:sz w:val="22"/>
          <w:szCs w:val="22"/>
        </w:rPr>
        <w:t>89/2012</w:t>
      </w:r>
      <w:r w:rsidR="008E0CDC" w:rsidRPr="00B44468">
        <w:rPr>
          <w:rFonts w:ascii="Calibri" w:hAnsi="Calibri"/>
          <w:sz w:val="22"/>
          <w:szCs w:val="22"/>
        </w:rPr>
        <w:t xml:space="preserve"> Sb., </w:t>
      </w:r>
      <w:r w:rsidR="00396D6E" w:rsidRPr="00B44468">
        <w:rPr>
          <w:rFonts w:ascii="Calibri" w:hAnsi="Calibri"/>
          <w:sz w:val="22"/>
          <w:szCs w:val="22"/>
        </w:rPr>
        <w:t>občansk</w:t>
      </w:r>
      <w:r w:rsidR="00E441F9" w:rsidRPr="00B44468">
        <w:rPr>
          <w:rFonts w:ascii="Calibri" w:hAnsi="Calibri"/>
          <w:sz w:val="22"/>
          <w:szCs w:val="22"/>
        </w:rPr>
        <w:t>ý</w:t>
      </w:r>
      <w:r w:rsidR="008E0CDC" w:rsidRPr="00B44468">
        <w:rPr>
          <w:rFonts w:ascii="Calibri" w:hAnsi="Calibri"/>
          <w:sz w:val="22"/>
          <w:szCs w:val="22"/>
        </w:rPr>
        <w:t xml:space="preserve"> zákoní</w:t>
      </w:r>
      <w:r w:rsidR="00396D6E" w:rsidRPr="00B44468">
        <w:rPr>
          <w:rFonts w:ascii="Calibri" w:hAnsi="Calibri"/>
          <w:sz w:val="22"/>
          <w:szCs w:val="22"/>
        </w:rPr>
        <w:t>k</w:t>
      </w:r>
      <w:r w:rsidR="00042855">
        <w:rPr>
          <w:rFonts w:ascii="Calibri" w:hAnsi="Calibri"/>
          <w:sz w:val="22"/>
          <w:szCs w:val="22"/>
        </w:rPr>
        <w:t>, ve znění pozdějších předpisů</w:t>
      </w:r>
      <w:r w:rsidR="00396D6E" w:rsidRPr="00B44468">
        <w:rPr>
          <w:rFonts w:ascii="Calibri" w:hAnsi="Calibri"/>
          <w:sz w:val="22"/>
          <w:szCs w:val="22"/>
        </w:rPr>
        <w:t>.</w:t>
      </w:r>
    </w:p>
    <w:p w14:paraId="6F7B6DF8" w14:textId="6B0FFBA0" w:rsidR="0018643F" w:rsidRDefault="00A11B0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tímt</w:t>
      </w:r>
      <w:r w:rsidR="0018643F" w:rsidRPr="00B44468">
        <w:rPr>
          <w:rFonts w:ascii="Calibri" w:hAnsi="Calibri"/>
          <w:sz w:val="22"/>
          <w:szCs w:val="22"/>
        </w:rPr>
        <w:t xml:space="preserve">o čestně prohlašuje, že má oprávnění k činnosti v rozsahu této </w:t>
      </w:r>
      <w:r w:rsidR="005428DE">
        <w:rPr>
          <w:rFonts w:asciiTheme="minorHAnsi" w:hAnsiTheme="minorHAnsi"/>
          <w:sz w:val="22"/>
        </w:rPr>
        <w:t xml:space="preserve">dohody </w:t>
      </w:r>
      <w:r w:rsidR="0018643F" w:rsidRPr="00B44468">
        <w:rPr>
          <w:rFonts w:ascii="Calibri" w:hAnsi="Calibri"/>
          <w:sz w:val="22"/>
          <w:szCs w:val="22"/>
        </w:rPr>
        <w:t xml:space="preserve">a je účasten pojištění z odpovědnosti za </w:t>
      </w:r>
      <w:r w:rsidR="00042855">
        <w:rPr>
          <w:rFonts w:ascii="Calibri" w:hAnsi="Calibri"/>
          <w:sz w:val="22"/>
          <w:szCs w:val="22"/>
        </w:rPr>
        <w:t>újmu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18643F" w:rsidRPr="00B44468">
        <w:rPr>
          <w:rFonts w:ascii="Calibri" w:hAnsi="Calibri"/>
          <w:sz w:val="22"/>
          <w:szCs w:val="22"/>
        </w:rPr>
        <w:t>vzniklou jinému v souvislosti s poskytováním služeb.</w:t>
      </w:r>
    </w:p>
    <w:bookmarkEnd w:id="5"/>
    <w:p w14:paraId="6D36A459" w14:textId="77777777" w:rsidR="004201ED" w:rsidRPr="00F27EF5" w:rsidRDefault="004201ED" w:rsidP="00E441F9">
      <w:pPr>
        <w:rPr>
          <w:rFonts w:asciiTheme="minorHAnsi" w:hAnsiTheme="minorHAnsi"/>
          <w:b/>
          <w:sz w:val="22"/>
        </w:rPr>
      </w:pPr>
    </w:p>
    <w:p w14:paraId="644BE1D7" w14:textId="77777777" w:rsidR="004201ED" w:rsidRPr="00F27EF5" w:rsidRDefault="004201ED">
      <w:pPr>
        <w:jc w:val="center"/>
        <w:rPr>
          <w:rFonts w:asciiTheme="minorHAnsi" w:hAnsiTheme="minorHAnsi"/>
          <w:b/>
          <w:sz w:val="22"/>
        </w:rPr>
      </w:pPr>
    </w:p>
    <w:p w14:paraId="4E23EA84" w14:textId="16544267" w:rsidR="00FD7E74" w:rsidRPr="00F27EF5" w:rsidRDefault="00FD7E74" w:rsidP="000A7284">
      <w:pPr>
        <w:pStyle w:val="nadpisvesmlouvch"/>
        <w:numPr>
          <w:ilvl w:val="0"/>
          <w:numId w:val="5"/>
        </w:numPr>
      </w:pPr>
    </w:p>
    <w:p w14:paraId="52E8BBFE" w14:textId="77777777" w:rsidR="00F92CBB" w:rsidRDefault="00FD7E74" w:rsidP="002F5E72">
      <w:pPr>
        <w:pStyle w:val="nadpisvesmlouvch"/>
      </w:pPr>
      <w:r w:rsidRPr="00F27EF5">
        <w:t>Další ujednání</w:t>
      </w:r>
    </w:p>
    <w:p w14:paraId="4580EAA5" w14:textId="77777777" w:rsidR="00EC369B" w:rsidRPr="00F27EF5" w:rsidRDefault="00EC369B" w:rsidP="002F5E72">
      <w:pPr>
        <w:pStyle w:val="nadpisvesmlouvch"/>
      </w:pPr>
    </w:p>
    <w:p w14:paraId="7DB6A0F1" w14:textId="3D89EC22" w:rsidR="002F5F41" w:rsidRPr="004057A7" w:rsidRDefault="002F5F41" w:rsidP="002F5F41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057A7">
        <w:rPr>
          <w:rFonts w:asciiTheme="minorHAnsi" w:hAnsiTheme="minorHAnsi" w:cstheme="minorHAnsi"/>
          <w:sz w:val="22"/>
        </w:rPr>
        <w:t>Smluvní strany se zavazují, že bez předchozího písemného souhlasu druhé strany nevyzradí třetím osobám technické ani obchodní informace druhé strany, které se dozvěděly v</w:t>
      </w:r>
      <w:r w:rsidR="004637F1">
        <w:rPr>
          <w:rFonts w:asciiTheme="minorHAnsi" w:hAnsiTheme="minorHAnsi" w:cstheme="minorHAnsi"/>
          <w:sz w:val="22"/>
        </w:rPr>
        <w:t xml:space="preserve"> </w:t>
      </w:r>
      <w:r w:rsidRPr="004057A7">
        <w:rPr>
          <w:rFonts w:asciiTheme="minorHAnsi" w:hAnsiTheme="minorHAnsi" w:cstheme="minorHAnsi"/>
          <w:sz w:val="22"/>
        </w:rPr>
        <w:t xml:space="preserve">souvislosti s plněním dle této </w:t>
      </w:r>
      <w:r w:rsidR="005428DE">
        <w:rPr>
          <w:rFonts w:asciiTheme="minorHAnsi" w:hAnsiTheme="minorHAnsi"/>
          <w:sz w:val="22"/>
        </w:rPr>
        <w:t>dohody</w:t>
      </w:r>
      <w:r w:rsidRPr="004057A7">
        <w:rPr>
          <w:rFonts w:asciiTheme="minorHAnsi" w:hAnsiTheme="minorHAnsi" w:cstheme="minorHAnsi"/>
          <w:sz w:val="22"/>
        </w:rPr>
        <w:t>.</w:t>
      </w:r>
    </w:p>
    <w:p w14:paraId="6249380F" w14:textId="626F685B" w:rsidR="00254FA0" w:rsidRPr="00BC6E65" w:rsidRDefault="00254FA0" w:rsidP="00254FA0">
      <w:pPr>
        <w:pStyle w:val="Seznam0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BC6E65">
        <w:rPr>
          <w:rFonts w:asciiTheme="minorHAnsi" w:hAnsiTheme="minorHAnsi" w:cstheme="minorHAnsi"/>
          <w:sz w:val="22"/>
        </w:rPr>
        <w:t>Poskytovatel</w:t>
      </w:r>
      <w:r w:rsidRPr="00BC6E65">
        <w:rPr>
          <w:rFonts w:ascii="Calibri" w:hAnsi="Calibri"/>
          <w:sz w:val="22"/>
          <w:szCs w:val="22"/>
        </w:rPr>
        <w:t xml:space="preserve"> se zavazuje postupovat při plnění této </w:t>
      </w:r>
      <w:r w:rsidR="005428DE" w:rsidRPr="00BC6E65">
        <w:rPr>
          <w:rFonts w:asciiTheme="minorHAnsi" w:hAnsiTheme="minorHAnsi"/>
          <w:sz w:val="22"/>
        </w:rPr>
        <w:t xml:space="preserve">dohody </w:t>
      </w:r>
      <w:r w:rsidRPr="00BC6E65">
        <w:rPr>
          <w:rFonts w:ascii="Calibri" w:hAnsi="Calibri"/>
          <w:sz w:val="22"/>
          <w:szCs w:val="22"/>
        </w:rPr>
        <w:t xml:space="preserve">s odbornou péčí a zavazuje se dodržovat právní a technické předpisy a ostatní podmínky uložené mu </w:t>
      </w:r>
      <w:r w:rsidR="005428DE" w:rsidRPr="00BC6E65">
        <w:rPr>
          <w:rFonts w:ascii="Calibri" w:hAnsi="Calibri"/>
          <w:sz w:val="22"/>
          <w:szCs w:val="22"/>
        </w:rPr>
        <w:t>dohodou</w:t>
      </w:r>
      <w:r w:rsidRPr="00BC6E65">
        <w:rPr>
          <w:rFonts w:ascii="Calibri" w:hAnsi="Calibri"/>
          <w:sz w:val="22"/>
          <w:szCs w:val="22"/>
        </w:rPr>
        <w:t xml:space="preserve"> nebo veřejnoprávními orgány a dále zejména tato ustanovení:</w:t>
      </w:r>
    </w:p>
    <w:p w14:paraId="2DF870B1" w14:textId="5925E5F6" w:rsidR="00254FA0" w:rsidRPr="00BC6E65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BC6E65">
        <w:rPr>
          <w:rFonts w:asciiTheme="minorHAnsi" w:hAnsiTheme="minorHAnsi"/>
          <w:sz w:val="22"/>
        </w:rPr>
        <w:t>§ 100 a násl. zákona č. 262/2006 Sb., zákoníku práce, ve znění pozdějších předpisů,</w:t>
      </w:r>
    </w:p>
    <w:p w14:paraId="18B6D030" w14:textId="295AC001" w:rsidR="009D64F3" w:rsidRPr="00BC6E65" w:rsidRDefault="009D64F3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BC6E65">
        <w:rPr>
          <w:rFonts w:asciiTheme="minorHAnsi" w:hAnsiTheme="minorHAnsi"/>
          <w:sz w:val="22"/>
        </w:rPr>
        <w:t xml:space="preserve">nařízení vlády č. 390/2021 Sb., o bližších podmínkách poskytování osobních ochranných pracovních prostředků, mycích, čisticích a dezinfekčních prostředků, ve znění pozdějších předpisů, </w:t>
      </w:r>
    </w:p>
    <w:p w14:paraId="5F8BD2D9" w14:textId="076CC800" w:rsidR="00254FA0" w:rsidRPr="00BC6E65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BC6E65">
        <w:rPr>
          <w:rFonts w:asciiTheme="minorHAnsi" w:hAnsiTheme="minorHAnsi"/>
          <w:sz w:val="22"/>
        </w:rPr>
        <w:t>nařízení vlády č. 361/2007 Sb., kterým se stanoví podmínky ochrany zdraví zaměstnanců při práci, ve znění pozdějších předpisů,</w:t>
      </w:r>
      <w:r w:rsidR="009A0717" w:rsidRPr="00BC6E65">
        <w:rPr>
          <w:rFonts w:asciiTheme="minorHAnsi" w:hAnsiTheme="minorHAnsi"/>
          <w:sz w:val="22"/>
        </w:rPr>
        <w:t xml:space="preserve"> ve znění pozdějších předpisů,</w:t>
      </w:r>
    </w:p>
    <w:p w14:paraId="1224C06D" w14:textId="77777777" w:rsidR="00254FA0" w:rsidRPr="00B44468" w:rsidRDefault="00254FA0" w:rsidP="00254FA0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  <w:szCs w:val="22"/>
        </w:rPr>
      </w:pPr>
      <w:r w:rsidRPr="00BC6E65">
        <w:rPr>
          <w:rFonts w:ascii="Calibri" w:hAnsi="Calibri"/>
          <w:sz w:val="22"/>
          <w:szCs w:val="22"/>
        </w:rPr>
        <w:t>tak, aby byla zajištěna bezpečnost pracovníků poskytovatele a třetích subjektů po celou dobu poskytování služeb.</w:t>
      </w:r>
    </w:p>
    <w:p w14:paraId="26F6D729" w14:textId="668583AD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je povinen upozornit objednatele ihned na nesprávnost jeho pokynů nebo podkladů, jinak odpovídá objednateli za </w:t>
      </w:r>
      <w:r w:rsidR="009A0717">
        <w:rPr>
          <w:rFonts w:asciiTheme="minorHAnsi" w:hAnsiTheme="minorHAnsi" w:cstheme="minorHAnsi"/>
          <w:sz w:val="22"/>
        </w:rPr>
        <w:t>újmu</w:t>
      </w:r>
      <w:r w:rsidR="009A0717" w:rsidRPr="00254FA0">
        <w:rPr>
          <w:rFonts w:asciiTheme="minorHAnsi" w:hAnsiTheme="minorHAnsi" w:cstheme="minorHAnsi"/>
          <w:sz w:val="22"/>
        </w:rPr>
        <w:t xml:space="preserve"> </w:t>
      </w:r>
      <w:r w:rsidRPr="00254FA0">
        <w:rPr>
          <w:rFonts w:asciiTheme="minorHAnsi" w:hAnsiTheme="minorHAnsi" w:cstheme="minorHAnsi"/>
          <w:sz w:val="22"/>
        </w:rPr>
        <w:t>tím způsobenou.</w:t>
      </w:r>
    </w:p>
    <w:p w14:paraId="2EC65D83" w14:textId="1035AAE8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o bližších minimálních požadavcích na bezpečnost a ochranu zdraví při práci na staveništích, ve znění pozdějších předpisů. </w:t>
      </w: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AFE3645" w14:textId="75EA3662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Poskytovatel</w:t>
      </w:r>
      <w:r w:rsidRPr="00CB2DC3">
        <w:rPr>
          <w:rFonts w:asciiTheme="minorHAnsi" w:hAnsiTheme="minorHAnsi" w:cstheme="minorHAnsi"/>
          <w:sz w:val="22"/>
        </w:rPr>
        <w:t xml:space="preserve"> odpovídá za bezpečnost a ochranu zdraví při práci pracovníků realizující s</w:t>
      </w:r>
      <w:r>
        <w:rPr>
          <w:rFonts w:asciiTheme="minorHAnsi" w:hAnsiTheme="minorHAnsi" w:cstheme="minorHAnsi"/>
          <w:sz w:val="22"/>
        </w:rPr>
        <w:t xml:space="preserve">jednané služby, </w:t>
      </w:r>
      <w:r w:rsidRPr="00CB2DC3">
        <w:rPr>
          <w:rFonts w:asciiTheme="minorHAnsi" w:hAnsiTheme="minorHAnsi" w:cstheme="minorHAnsi"/>
          <w:sz w:val="22"/>
        </w:rPr>
        <w:t xml:space="preserve">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3EDF5610" w14:textId="12D0AB1B" w:rsidR="00CB2DC3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17736DD7" w14:textId="72E5D415" w:rsidR="00CB2DC3" w:rsidRPr="00254FA0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136BD">
        <w:rPr>
          <w:rFonts w:asciiTheme="minorHAnsi" w:hAnsiTheme="minorHAnsi" w:cstheme="minorHAnsi"/>
          <w:sz w:val="22"/>
        </w:rPr>
        <w:t>Dojde-li v rámci plnění této dohody či při činnostech s ní souvisejících k jakémukoliv úrazu, je poskytovatel povinen zabezpečit jeho vyšetření a sepsání příslušného záznamu o takové události. Objednatel je povinen poskytnout za tímto účelem poskytovateli nezbytnou součinnost.</w:t>
      </w:r>
    </w:p>
    <w:p w14:paraId="54813214" w14:textId="2D65A184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>Poskytovatel i objednatel jsou povinni se navzájem informovat o tom, že se dostali do úpadku ve smyslu § 3 zák. č. 182/2006 Sb., insolvenční zákon, ve znění pozdějších předpisů.</w:t>
      </w:r>
    </w:p>
    <w:p w14:paraId="7B6B1802" w14:textId="15F96CEF" w:rsidR="002F5F41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>Poskytovatel prohlašuje, že neumožňuje výkon nelegální práce ve smyslu zák. č. 435/2004 Sb., o zaměstnanosti, ve znění pozdějších předpisů, a ani neodebírá žádné plnění od osoby, která by výkon nelegální práce umožňovala. V případě, že se toto prohlášení ukáže v budoucnu nepravdivým a vznikne ručení objednatele ve smyslu ust. zák. č. 435/2004 Sb.,</w:t>
      </w:r>
      <w:r w:rsidR="009A0717">
        <w:rPr>
          <w:rFonts w:asciiTheme="minorHAnsi" w:hAnsiTheme="minorHAnsi" w:cstheme="minorHAnsi"/>
          <w:sz w:val="22"/>
        </w:rPr>
        <w:t xml:space="preserve"> </w:t>
      </w:r>
      <w:r w:rsidR="009A0717" w:rsidRPr="00254FA0">
        <w:rPr>
          <w:rFonts w:asciiTheme="minorHAnsi" w:hAnsiTheme="minorHAnsi" w:cstheme="minorHAnsi"/>
          <w:sz w:val="22"/>
        </w:rPr>
        <w:t>o zaměstnanosti, ve znění pozdějších předpisů</w:t>
      </w:r>
      <w:r w:rsidR="009A0717">
        <w:rPr>
          <w:rFonts w:asciiTheme="minorHAnsi" w:hAnsiTheme="minorHAnsi" w:cstheme="minorHAnsi"/>
          <w:sz w:val="22"/>
        </w:rPr>
        <w:t>,</w:t>
      </w:r>
      <w:r w:rsidRPr="00254FA0">
        <w:rPr>
          <w:rFonts w:asciiTheme="minorHAnsi" w:hAnsiTheme="minorHAnsi" w:cstheme="minorHAnsi"/>
          <w:sz w:val="22"/>
        </w:rPr>
        <w:t xml:space="preserve"> má objednatel nárok na náhradu všeho, co za poskytovatele v souvislosti s tímto ručením plnil.</w:t>
      </w:r>
    </w:p>
    <w:p w14:paraId="148BAE22" w14:textId="4CA0DE46" w:rsidR="00AD63FC" w:rsidRDefault="00AD63FC" w:rsidP="008E051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A54F07">
        <w:rPr>
          <w:rFonts w:asciiTheme="minorHAnsi" w:hAnsiTheme="minorHAnsi" w:cstheme="minorHAnsi"/>
          <w:sz w:val="22"/>
        </w:rPr>
        <w:t>Poskytovatel na sebe přebírá nebezpečí změny okolností dle ustanovení § 1765 zákona č. 89/2012 Sb., občanský zákoník, ve znění pozdějších předpisů.</w:t>
      </w:r>
    </w:p>
    <w:p w14:paraId="0F1562ED" w14:textId="178EEC5F" w:rsidR="00142F5C" w:rsidRPr="00142F5C" w:rsidRDefault="00142F5C" w:rsidP="00142F5C">
      <w:pPr>
        <w:pStyle w:val="Seznam0"/>
        <w:numPr>
          <w:ilvl w:val="0"/>
          <w:numId w:val="12"/>
        </w:numPr>
        <w:rPr>
          <w:rFonts w:ascii="Calibri" w:hAnsi="Calibri"/>
          <w:bCs/>
          <w:sz w:val="22"/>
          <w:szCs w:val="22"/>
        </w:rPr>
      </w:pPr>
      <w:r w:rsidRPr="00D81FD3">
        <w:rPr>
          <w:rFonts w:ascii="Calibri" w:hAnsi="Calibri"/>
          <w:bCs/>
          <w:sz w:val="22"/>
          <w:szCs w:val="22"/>
        </w:rPr>
        <w:t xml:space="preserve">Není-li uvedeno jinak, </w:t>
      </w:r>
      <w:r>
        <w:rPr>
          <w:rFonts w:ascii="Calibri" w:hAnsi="Calibri"/>
          <w:bCs/>
          <w:sz w:val="22"/>
          <w:szCs w:val="22"/>
        </w:rPr>
        <w:t>rozumí se</w:t>
      </w:r>
      <w:r w:rsidRPr="00D81FD3">
        <w:rPr>
          <w:rFonts w:ascii="Calibri" w:hAnsi="Calibri"/>
          <w:bCs/>
          <w:sz w:val="22"/>
          <w:szCs w:val="22"/>
        </w:rPr>
        <w:t xml:space="preserve"> výrazem „dny“</w:t>
      </w:r>
      <w:r>
        <w:rPr>
          <w:rFonts w:ascii="Calibri" w:hAnsi="Calibri"/>
          <w:bCs/>
          <w:sz w:val="22"/>
          <w:szCs w:val="22"/>
        </w:rPr>
        <w:t xml:space="preserve"> či „den“</w:t>
      </w:r>
      <w:r w:rsidRPr="00D81FD3">
        <w:rPr>
          <w:rFonts w:ascii="Calibri" w:hAnsi="Calibri"/>
          <w:bCs/>
          <w:sz w:val="22"/>
          <w:szCs w:val="22"/>
        </w:rPr>
        <w:t xml:space="preserve"> kalendářní dny</w:t>
      </w:r>
      <w:r>
        <w:rPr>
          <w:rFonts w:ascii="Calibri" w:hAnsi="Calibri"/>
          <w:bCs/>
          <w:sz w:val="22"/>
          <w:szCs w:val="22"/>
        </w:rPr>
        <w:t xml:space="preserve"> či den</w:t>
      </w:r>
      <w:r w:rsidRPr="00D81FD3">
        <w:rPr>
          <w:rFonts w:ascii="Calibri" w:hAnsi="Calibri"/>
          <w:bCs/>
          <w:sz w:val="22"/>
          <w:szCs w:val="22"/>
        </w:rPr>
        <w:t>.</w:t>
      </w:r>
    </w:p>
    <w:p w14:paraId="450753A5" w14:textId="77081A83" w:rsidR="004201ED" w:rsidRDefault="004201ED" w:rsidP="00142F5C">
      <w:pPr>
        <w:rPr>
          <w:rFonts w:asciiTheme="minorHAnsi" w:hAnsiTheme="minorHAnsi"/>
          <w:b/>
          <w:sz w:val="22"/>
        </w:rPr>
      </w:pPr>
    </w:p>
    <w:p w14:paraId="0CEE11C6" w14:textId="77777777" w:rsidR="00142F5C" w:rsidRPr="00F27EF5" w:rsidRDefault="00142F5C" w:rsidP="00142F5C">
      <w:pPr>
        <w:rPr>
          <w:rFonts w:asciiTheme="minorHAnsi" w:hAnsiTheme="minorHAnsi"/>
          <w:b/>
          <w:sz w:val="22"/>
        </w:rPr>
      </w:pPr>
    </w:p>
    <w:p w14:paraId="4520AB92" w14:textId="58DE602D" w:rsidR="00FD7E74" w:rsidRPr="00F27EF5" w:rsidRDefault="00FD7E74" w:rsidP="000A7284">
      <w:pPr>
        <w:pStyle w:val="nadpisvesmlouvch"/>
        <w:numPr>
          <w:ilvl w:val="0"/>
          <w:numId w:val="5"/>
        </w:numPr>
      </w:pPr>
    </w:p>
    <w:p w14:paraId="1162D696" w14:textId="77777777" w:rsidR="000C5D9E" w:rsidRDefault="002F5E72" w:rsidP="002F5E72">
      <w:pPr>
        <w:pStyle w:val="nadpisvesmlouvch"/>
      </w:pPr>
      <w:r>
        <w:t>Sankce</w:t>
      </w:r>
    </w:p>
    <w:p w14:paraId="17CEE41A" w14:textId="77777777" w:rsidR="00EC369B" w:rsidRPr="002F5E72" w:rsidRDefault="00EC369B" w:rsidP="002F5E72">
      <w:pPr>
        <w:pStyle w:val="nadpisvesmlouvch"/>
      </w:pPr>
    </w:p>
    <w:p w14:paraId="77118857" w14:textId="0BCBB7FE" w:rsidR="00024E5A" w:rsidRDefault="00024E5A" w:rsidP="00024E5A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Jestliže se objednatel bezdůvodně opozdí s platbou ceny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služeb, </w:t>
      </w:r>
      <w:r w:rsidR="001E0DAE">
        <w:rPr>
          <w:rFonts w:ascii="Calibri" w:hAnsi="Calibri"/>
          <w:sz w:val="22"/>
        </w:rPr>
        <w:t xml:space="preserve">může po něm poskytovatel </w:t>
      </w:r>
      <w:r w:rsidR="0015080C">
        <w:rPr>
          <w:rFonts w:ascii="Calibri" w:hAnsi="Calibri"/>
          <w:sz w:val="22"/>
        </w:rPr>
        <w:t>uplatňovat</w:t>
      </w:r>
      <w:r w:rsidR="001E0DAE">
        <w:rPr>
          <w:rFonts w:ascii="Calibri" w:hAnsi="Calibri"/>
          <w:sz w:val="22"/>
        </w:rPr>
        <w:t xml:space="preserve"> </w:t>
      </w:r>
      <w:r w:rsidR="002F5F41">
        <w:rPr>
          <w:rFonts w:ascii="Calibri" w:hAnsi="Calibri"/>
          <w:sz w:val="22"/>
        </w:rPr>
        <w:t xml:space="preserve">úrok z prodlení ve výši 0,2 </w:t>
      </w:r>
      <w:r w:rsidRPr="004F515E">
        <w:rPr>
          <w:rFonts w:ascii="Calibri" w:hAnsi="Calibri"/>
          <w:sz w:val="22"/>
        </w:rPr>
        <w:t xml:space="preserve">% z dlužné částky za každý </w:t>
      </w:r>
      <w:r w:rsidR="00B53E98">
        <w:rPr>
          <w:rFonts w:ascii="Calibri" w:hAnsi="Calibri"/>
          <w:sz w:val="22"/>
        </w:rPr>
        <w:t xml:space="preserve">započatý </w:t>
      </w:r>
      <w:r w:rsidRPr="004F515E">
        <w:rPr>
          <w:rFonts w:ascii="Calibri" w:hAnsi="Calibri"/>
          <w:sz w:val="22"/>
        </w:rPr>
        <w:t>den prodlení.</w:t>
      </w:r>
    </w:p>
    <w:p w14:paraId="76A87C12" w14:textId="5E09B843" w:rsidR="000F49B8" w:rsidRDefault="000F49B8" w:rsidP="000F49B8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F3823">
        <w:rPr>
          <w:rFonts w:ascii="Calibri" w:hAnsi="Calibri"/>
          <w:sz w:val="22"/>
        </w:rPr>
        <w:t>V </w:t>
      </w:r>
      <w:r w:rsidR="00BA7E3E" w:rsidRPr="005F3823">
        <w:rPr>
          <w:rFonts w:asciiTheme="minorHAnsi" w:hAnsiTheme="minorHAnsi" w:cstheme="minorHAnsi"/>
          <w:sz w:val="22"/>
          <w:szCs w:val="22"/>
        </w:rPr>
        <w:t>případě prodlení poskytovatele s </w:t>
      </w:r>
      <w:r w:rsidR="00BA7E3E" w:rsidRPr="00AD7A53">
        <w:rPr>
          <w:rFonts w:asciiTheme="minorHAnsi" w:hAnsiTheme="minorHAnsi" w:cstheme="minorHAnsi"/>
          <w:sz w:val="22"/>
          <w:szCs w:val="22"/>
        </w:rPr>
        <w:t xml:space="preserve">poskytováním služeb nebo s jejich předáním </w:t>
      </w:r>
      <w:r w:rsidR="001E0DAE" w:rsidRPr="00AD7A53">
        <w:rPr>
          <w:rFonts w:asciiTheme="minorHAnsi" w:hAnsiTheme="minorHAnsi" w:cstheme="minorHAnsi"/>
          <w:sz w:val="22"/>
          <w:szCs w:val="22"/>
        </w:rPr>
        <w:t xml:space="preserve">může objednatel </w:t>
      </w:r>
      <w:r w:rsidR="0015080C" w:rsidRPr="00AD7A53">
        <w:rPr>
          <w:rFonts w:asciiTheme="minorHAnsi" w:hAnsiTheme="minorHAnsi" w:cstheme="minorHAnsi"/>
          <w:sz w:val="22"/>
          <w:szCs w:val="22"/>
        </w:rPr>
        <w:t>po poskytovateli uplatňovat</w:t>
      </w:r>
      <w:r w:rsidR="001E0DAE" w:rsidRPr="00AD7A53">
        <w:rPr>
          <w:rFonts w:asciiTheme="minorHAnsi" w:hAnsiTheme="minorHAnsi" w:cstheme="minorHAnsi"/>
          <w:sz w:val="22"/>
          <w:szCs w:val="22"/>
        </w:rPr>
        <w:t xml:space="preserve"> </w:t>
      </w:r>
      <w:r w:rsidR="00BA7E3E" w:rsidRPr="00AD7A53">
        <w:rPr>
          <w:rFonts w:asciiTheme="minorHAnsi" w:hAnsiTheme="minorHAnsi" w:cstheme="minorHAnsi"/>
          <w:sz w:val="22"/>
          <w:szCs w:val="22"/>
        </w:rPr>
        <w:t xml:space="preserve">smluvní pokutu ve výši </w:t>
      </w:r>
      <w:r w:rsidR="00E35BC6" w:rsidRPr="00AD7A53">
        <w:rPr>
          <w:rFonts w:asciiTheme="minorHAnsi" w:hAnsiTheme="minorHAnsi" w:cstheme="minorHAnsi"/>
          <w:sz w:val="22"/>
          <w:szCs w:val="22"/>
        </w:rPr>
        <w:t>1</w:t>
      </w:r>
      <w:r w:rsidR="00BA7E3E" w:rsidRPr="00AD7A53">
        <w:rPr>
          <w:rFonts w:asciiTheme="minorHAnsi" w:hAnsiTheme="minorHAnsi" w:cstheme="minorHAnsi"/>
          <w:sz w:val="22"/>
          <w:szCs w:val="22"/>
        </w:rPr>
        <w:t>.</w:t>
      </w:r>
      <w:r w:rsidR="00E35BC6" w:rsidRPr="00AD7A53">
        <w:rPr>
          <w:rFonts w:asciiTheme="minorHAnsi" w:hAnsiTheme="minorHAnsi" w:cstheme="minorHAnsi"/>
          <w:sz w:val="22"/>
          <w:szCs w:val="22"/>
        </w:rPr>
        <w:t>9</w:t>
      </w:r>
      <w:r w:rsidR="00BA7E3E" w:rsidRPr="00AD7A53">
        <w:rPr>
          <w:rFonts w:asciiTheme="minorHAnsi" w:hAnsiTheme="minorHAnsi" w:cstheme="minorHAnsi"/>
          <w:sz w:val="22"/>
          <w:szCs w:val="22"/>
        </w:rPr>
        <w:t>00,- Kč za každý jednotlivý případě prodlení a za každý započatý den prodlení.</w:t>
      </w:r>
    </w:p>
    <w:p w14:paraId="269D082C" w14:textId="2608237A" w:rsidR="003B0E1E" w:rsidRPr="00F471F5" w:rsidRDefault="003B0E1E" w:rsidP="003B0E1E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F471F5">
        <w:rPr>
          <w:rFonts w:ascii="Calibri" w:hAnsi="Calibri"/>
          <w:sz w:val="22"/>
          <w:szCs w:val="22"/>
        </w:rPr>
        <w:t>V případě, že poskytovatel poruší své povinnosti dle čl.</w:t>
      </w:r>
      <w:r w:rsidR="008A668C" w:rsidRPr="00F471F5">
        <w:rPr>
          <w:rFonts w:ascii="Calibri" w:hAnsi="Calibri"/>
          <w:sz w:val="22"/>
          <w:szCs w:val="22"/>
        </w:rPr>
        <w:t xml:space="preserve"> </w:t>
      </w:r>
      <w:r w:rsidR="00E35BC6" w:rsidRPr="00F471F5">
        <w:rPr>
          <w:rFonts w:ascii="Calibri" w:hAnsi="Calibri"/>
          <w:sz w:val="22"/>
          <w:szCs w:val="22"/>
        </w:rPr>
        <w:t>I</w:t>
      </w:r>
      <w:r w:rsidR="008A668C" w:rsidRPr="00F471F5">
        <w:rPr>
          <w:rFonts w:ascii="Calibri" w:hAnsi="Calibri"/>
          <w:sz w:val="22"/>
          <w:szCs w:val="22"/>
        </w:rPr>
        <w:t>X.</w:t>
      </w:r>
      <w:r w:rsidR="00F471F5">
        <w:rPr>
          <w:rFonts w:ascii="Calibri" w:hAnsi="Calibri"/>
          <w:sz w:val="22"/>
          <w:szCs w:val="22"/>
        </w:rPr>
        <w:t xml:space="preserve"> </w:t>
      </w:r>
      <w:r w:rsidR="002638B8">
        <w:rPr>
          <w:rFonts w:ascii="Calibri" w:hAnsi="Calibri"/>
          <w:sz w:val="22"/>
          <w:szCs w:val="22"/>
        </w:rPr>
        <w:t xml:space="preserve">této dohody </w:t>
      </w:r>
      <w:r w:rsidR="00F471F5">
        <w:rPr>
          <w:rFonts w:ascii="Calibri" w:hAnsi="Calibri"/>
          <w:sz w:val="22"/>
          <w:szCs w:val="22"/>
        </w:rPr>
        <w:t xml:space="preserve">nebo se ukážou jako nepravdivá prohlášení dle </w:t>
      </w:r>
      <w:r w:rsidR="00F471F5" w:rsidRPr="00F471F5">
        <w:rPr>
          <w:rFonts w:ascii="Calibri" w:hAnsi="Calibri"/>
          <w:sz w:val="22"/>
          <w:szCs w:val="22"/>
        </w:rPr>
        <w:t>čl. IX</w:t>
      </w:r>
      <w:r w:rsidR="002638B8">
        <w:rPr>
          <w:rFonts w:ascii="Calibri" w:hAnsi="Calibri"/>
          <w:sz w:val="22"/>
          <w:szCs w:val="22"/>
        </w:rPr>
        <w:t xml:space="preserve"> této dohody</w:t>
      </w:r>
      <w:r w:rsidR="00F471F5">
        <w:rPr>
          <w:rFonts w:ascii="Calibri" w:hAnsi="Calibri"/>
          <w:sz w:val="22"/>
          <w:szCs w:val="22"/>
        </w:rPr>
        <w:t>,</w:t>
      </w:r>
      <w:r w:rsidRPr="00F471F5">
        <w:rPr>
          <w:rFonts w:ascii="Calibri" w:hAnsi="Calibri"/>
          <w:sz w:val="22"/>
          <w:szCs w:val="22"/>
        </w:rPr>
        <w:t xml:space="preserve"> může po něm objednatel uplatňovat smluvní pokutu ve výši </w:t>
      </w:r>
      <w:r w:rsidR="00F471F5">
        <w:rPr>
          <w:rFonts w:ascii="Calibri" w:hAnsi="Calibri"/>
          <w:sz w:val="22"/>
          <w:szCs w:val="22"/>
        </w:rPr>
        <w:t>10.000</w:t>
      </w:r>
      <w:r w:rsidR="00764A4D">
        <w:rPr>
          <w:rFonts w:ascii="Calibri" w:hAnsi="Calibri"/>
          <w:sz w:val="22"/>
          <w:szCs w:val="22"/>
        </w:rPr>
        <w:t>,- Kč</w:t>
      </w:r>
      <w:r w:rsidRPr="00F471F5">
        <w:rPr>
          <w:rFonts w:ascii="Calibri" w:hAnsi="Calibri"/>
          <w:sz w:val="22"/>
          <w:szCs w:val="22"/>
        </w:rPr>
        <w:t xml:space="preserve"> za každé takové porušení.</w:t>
      </w:r>
    </w:p>
    <w:p w14:paraId="38ACB227" w14:textId="0B0F3742" w:rsidR="000F49B8" w:rsidRPr="00AD7A53" w:rsidRDefault="008A668C" w:rsidP="00600821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AD7A53">
        <w:rPr>
          <w:rFonts w:ascii="Calibri" w:hAnsi="Calibri"/>
          <w:sz w:val="22"/>
        </w:rPr>
        <w:t xml:space="preserve">Při prodlení poskytovatele s odstraněním vady poskytovaných služeb může objednavatel po poskytovateli uplatňovat smluvní pokutu ve výši </w:t>
      </w:r>
      <w:r w:rsidRPr="00AD7A53">
        <w:rPr>
          <w:rFonts w:asciiTheme="minorHAnsi" w:hAnsiTheme="minorHAnsi" w:cstheme="minorHAnsi"/>
          <w:sz w:val="22"/>
          <w:szCs w:val="22"/>
        </w:rPr>
        <w:t>1.</w:t>
      </w:r>
      <w:r w:rsidR="00E35BC6" w:rsidRPr="00AD7A53">
        <w:rPr>
          <w:rFonts w:asciiTheme="minorHAnsi" w:hAnsiTheme="minorHAnsi" w:cstheme="minorHAnsi"/>
          <w:sz w:val="22"/>
          <w:szCs w:val="22"/>
        </w:rPr>
        <w:t>9</w:t>
      </w:r>
      <w:r w:rsidRPr="00AD7A53">
        <w:rPr>
          <w:rFonts w:asciiTheme="minorHAnsi" w:hAnsiTheme="minorHAnsi" w:cstheme="minorHAnsi"/>
          <w:sz w:val="22"/>
          <w:szCs w:val="22"/>
        </w:rPr>
        <w:t xml:space="preserve">00,- Kč za </w:t>
      </w:r>
      <w:r w:rsidRPr="00AD7A53">
        <w:rPr>
          <w:rFonts w:ascii="Calibri" w:hAnsi="Calibri"/>
          <w:sz w:val="22"/>
        </w:rPr>
        <w:t>každý den prodlení</w:t>
      </w:r>
      <w:r w:rsidR="00ED7DB4" w:rsidRPr="00AD7A53">
        <w:rPr>
          <w:rFonts w:ascii="Calibri" w:hAnsi="Calibri"/>
          <w:sz w:val="22"/>
        </w:rPr>
        <w:t>.</w:t>
      </w:r>
    </w:p>
    <w:p w14:paraId="495D2D23" w14:textId="0E233A43" w:rsidR="00E67B4B" w:rsidRPr="00AD7A53" w:rsidRDefault="00E67B4B" w:rsidP="00E67B4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6" w:name="_Hlk62800592"/>
      <w:r w:rsidRPr="00AD7A53">
        <w:rPr>
          <w:rFonts w:asciiTheme="minorHAnsi" w:hAnsiTheme="minorHAnsi" w:cstheme="minorHAnsi"/>
          <w:sz w:val="22"/>
          <w:szCs w:val="22"/>
        </w:rPr>
        <w:t xml:space="preserve">V případě prodlení poskytovatele s odstraněním vad, na něž se vztahuje odpovědnost za vady, a hrozí-li nebezpečí </w:t>
      </w:r>
      <w:r w:rsidR="00216046" w:rsidRPr="00AD7A53">
        <w:rPr>
          <w:rFonts w:asciiTheme="minorHAnsi" w:hAnsiTheme="minorHAnsi" w:cstheme="minorHAnsi"/>
          <w:sz w:val="22"/>
          <w:szCs w:val="22"/>
        </w:rPr>
        <w:t xml:space="preserve">újmy </w:t>
      </w:r>
      <w:r w:rsidRPr="00AD7A53">
        <w:rPr>
          <w:rFonts w:asciiTheme="minorHAnsi" w:hAnsiTheme="minorHAnsi" w:cstheme="minorHAnsi"/>
          <w:sz w:val="22"/>
          <w:szCs w:val="22"/>
        </w:rPr>
        <w:t>velkého rozsahu (havárie)</w:t>
      </w:r>
      <w:r w:rsidR="00216046" w:rsidRPr="00AD7A53">
        <w:rPr>
          <w:rFonts w:asciiTheme="minorHAnsi" w:hAnsiTheme="minorHAnsi" w:cstheme="minorHAnsi"/>
          <w:sz w:val="22"/>
          <w:szCs w:val="22"/>
        </w:rPr>
        <w:t>,</w:t>
      </w:r>
      <w:r w:rsidRPr="00AD7A53">
        <w:rPr>
          <w:rFonts w:asciiTheme="minorHAnsi" w:hAnsiTheme="minorHAnsi" w:cstheme="minorHAnsi"/>
          <w:sz w:val="22"/>
          <w:szCs w:val="22"/>
        </w:rPr>
        <w:t xml:space="preserve"> </w:t>
      </w:r>
      <w:r w:rsidR="0015080C" w:rsidRPr="00AD7A53">
        <w:rPr>
          <w:rFonts w:ascii="Calibri" w:hAnsi="Calibri"/>
          <w:sz w:val="22"/>
          <w:szCs w:val="22"/>
        </w:rPr>
        <w:t xml:space="preserve">může po něm objednatel uplatňovat </w:t>
      </w:r>
      <w:r w:rsidR="0015080C" w:rsidRPr="00AD7A53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Pr="00AD7A53">
        <w:rPr>
          <w:rFonts w:asciiTheme="minorHAnsi" w:hAnsiTheme="minorHAnsi" w:cstheme="minorHAnsi"/>
          <w:sz w:val="22"/>
          <w:szCs w:val="22"/>
        </w:rPr>
        <w:t xml:space="preserve">ve výši </w:t>
      </w:r>
      <w:r w:rsidR="00330B49" w:rsidRPr="00AD7A53">
        <w:rPr>
          <w:rFonts w:asciiTheme="minorHAnsi" w:hAnsiTheme="minorHAnsi" w:cstheme="minorHAnsi"/>
          <w:sz w:val="22"/>
          <w:szCs w:val="22"/>
        </w:rPr>
        <w:t>5</w:t>
      </w:r>
      <w:r w:rsidRPr="00AD7A53">
        <w:rPr>
          <w:rFonts w:asciiTheme="minorHAnsi" w:hAnsiTheme="minorHAnsi" w:cstheme="minorHAnsi"/>
          <w:sz w:val="22"/>
          <w:szCs w:val="22"/>
        </w:rPr>
        <w:t>.000,- Kč denně za každou takovou vadu, u níž je poskytovatel v</w:t>
      </w:r>
      <w:r w:rsidR="00330B49" w:rsidRPr="00AD7A53">
        <w:rPr>
          <w:rFonts w:asciiTheme="minorHAnsi" w:hAnsiTheme="minorHAnsi" w:cstheme="minorHAnsi"/>
          <w:sz w:val="22"/>
          <w:szCs w:val="22"/>
        </w:rPr>
        <w:t> </w:t>
      </w:r>
      <w:r w:rsidRPr="00AD7A53">
        <w:rPr>
          <w:rFonts w:asciiTheme="minorHAnsi" w:hAnsiTheme="minorHAnsi" w:cstheme="minorHAnsi"/>
          <w:sz w:val="22"/>
          <w:szCs w:val="22"/>
        </w:rPr>
        <w:t>prodlení</w:t>
      </w:r>
      <w:r w:rsidR="00330B49" w:rsidRPr="00AD7A53">
        <w:rPr>
          <w:rFonts w:asciiTheme="minorHAnsi" w:hAnsiTheme="minorHAnsi" w:cstheme="minorHAnsi"/>
          <w:sz w:val="22"/>
          <w:szCs w:val="22"/>
        </w:rPr>
        <w:t>.</w:t>
      </w:r>
    </w:p>
    <w:p w14:paraId="4003F7BB" w14:textId="339F2949" w:rsidR="00C97F92" w:rsidRPr="00AD7A53" w:rsidRDefault="00004BCA" w:rsidP="004136BD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7" w:name="_Hlk62800622"/>
      <w:bookmarkEnd w:id="6"/>
      <w:r w:rsidRPr="00AD7A53">
        <w:rPr>
          <w:rFonts w:asciiTheme="minorHAnsi" w:hAnsiTheme="minorHAnsi" w:cstheme="minorHAnsi"/>
          <w:sz w:val="22"/>
          <w:szCs w:val="22"/>
        </w:rPr>
        <w:t>Poskytovatel j</w:t>
      </w:r>
      <w:r w:rsidR="00E67B4B" w:rsidRPr="00AD7A53">
        <w:rPr>
          <w:rFonts w:asciiTheme="minorHAnsi" w:hAnsiTheme="minorHAnsi" w:cstheme="minorHAnsi"/>
          <w:sz w:val="22"/>
          <w:szCs w:val="22"/>
        </w:rPr>
        <w:t>e na základě ustanovení čl. IX</w:t>
      </w:r>
      <w:r w:rsidRPr="00AD7A53">
        <w:rPr>
          <w:rFonts w:asciiTheme="minorHAnsi" w:hAnsiTheme="minorHAnsi" w:cstheme="minorHAnsi"/>
          <w:sz w:val="22"/>
          <w:szCs w:val="22"/>
        </w:rPr>
        <w:t xml:space="preserve">. této </w:t>
      </w:r>
      <w:r w:rsidR="005428DE" w:rsidRPr="00AD7A53">
        <w:rPr>
          <w:rFonts w:asciiTheme="minorHAnsi" w:hAnsiTheme="minorHAnsi"/>
          <w:sz w:val="22"/>
        </w:rPr>
        <w:t xml:space="preserve">dohody </w:t>
      </w:r>
      <w:r w:rsidRPr="00AD7A53">
        <w:rPr>
          <w:rFonts w:asciiTheme="minorHAnsi" w:hAnsiTheme="minorHAnsi" w:cstheme="minorHAnsi"/>
          <w:sz w:val="22"/>
          <w:szCs w:val="22"/>
        </w:rPr>
        <w:t xml:space="preserve">povinen zabezpečit prokazatelné proškolení </w:t>
      </w:r>
      <w:r w:rsidR="00C97F92" w:rsidRPr="00AD7A53">
        <w:rPr>
          <w:rFonts w:asciiTheme="minorHAnsi" w:hAnsiTheme="minorHAnsi" w:cstheme="minorHAnsi"/>
          <w:sz w:val="22"/>
          <w:szCs w:val="22"/>
        </w:rPr>
        <w:t>všech pracovníků realizující služby</w:t>
      </w:r>
      <w:r w:rsidRPr="00AD7A53">
        <w:rPr>
          <w:rFonts w:asciiTheme="minorHAnsi" w:hAnsiTheme="minorHAnsi" w:cstheme="minorHAnsi"/>
          <w:sz w:val="22"/>
          <w:szCs w:val="22"/>
        </w:rPr>
        <w:t xml:space="preserve"> s předpisy BOZP</w:t>
      </w:r>
      <w:r w:rsidR="00C97F92" w:rsidRPr="00AD7A53">
        <w:rPr>
          <w:rFonts w:asciiTheme="minorHAnsi" w:hAnsiTheme="minorHAnsi" w:cstheme="minorHAnsi"/>
          <w:sz w:val="22"/>
          <w:szCs w:val="22"/>
        </w:rPr>
        <w:t xml:space="preserve"> a požární ochrany.</w:t>
      </w:r>
      <w:r w:rsidRPr="00AD7A53">
        <w:rPr>
          <w:rFonts w:asciiTheme="minorHAnsi" w:hAnsiTheme="minorHAnsi" w:cstheme="minorHAnsi"/>
          <w:sz w:val="22"/>
          <w:szCs w:val="22"/>
        </w:rPr>
        <w:t xml:space="preserve"> </w:t>
      </w:r>
      <w:r w:rsidR="00DC6C50" w:rsidRPr="00AD7A53">
        <w:rPr>
          <w:rFonts w:ascii="Calibri" w:hAnsi="Calibri"/>
          <w:sz w:val="22"/>
        </w:rPr>
        <w:t>V případě, že p</w:t>
      </w:r>
      <w:r w:rsidR="00C97F92" w:rsidRPr="00AD7A53">
        <w:rPr>
          <w:rFonts w:asciiTheme="minorHAnsi" w:hAnsiTheme="minorHAnsi" w:cstheme="minorHAnsi"/>
          <w:sz w:val="22"/>
          <w:szCs w:val="22"/>
        </w:rPr>
        <w:t>racovník</w:t>
      </w:r>
      <w:r w:rsidR="00DC6C50" w:rsidRPr="00AD7A53">
        <w:rPr>
          <w:rFonts w:asciiTheme="minorHAnsi" w:hAnsiTheme="minorHAnsi" w:cstheme="minorHAnsi"/>
          <w:sz w:val="22"/>
          <w:szCs w:val="22"/>
        </w:rPr>
        <w:t xml:space="preserve"> poskytovatele</w:t>
      </w:r>
      <w:r w:rsidR="00C97F92" w:rsidRPr="00AD7A53">
        <w:rPr>
          <w:rFonts w:asciiTheme="minorHAnsi" w:hAnsiTheme="minorHAnsi" w:cstheme="minorHAnsi"/>
          <w:sz w:val="22"/>
          <w:szCs w:val="22"/>
        </w:rPr>
        <w:t xml:space="preserve"> poruší předpisy BOZP nebo požární ochrany v prostorách objednatele, </w:t>
      </w:r>
      <w:r w:rsidR="00DC6C50" w:rsidRPr="00AD7A53">
        <w:rPr>
          <w:rFonts w:ascii="Calibri" w:hAnsi="Calibri"/>
          <w:sz w:val="22"/>
          <w:szCs w:val="22"/>
        </w:rPr>
        <w:t xml:space="preserve">může po poskytovateli objednatel uplatnit </w:t>
      </w:r>
      <w:r w:rsidR="00DC6C50" w:rsidRPr="00AD7A53">
        <w:rPr>
          <w:rFonts w:asciiTheme="minorHAnsi" w:hAnsiTheme="minorHAnsi" w:cstheme="minorHAnsi"/>
          <w:sz w:val="22"/>
          <w:szCs w:val="22"/>
        </w:rPr>
        <w:t>smluvní pokutu ve výši</w:t>
      </w:r>
      <w:r w:rsidR="00DC6C50" w:rsidRPr="00AD7A53" w:rsidDel="00123B21">
        <w:rPr>
          <w:rFonts w:ascii="Calibri" w:hAnsi="Calibri"/>
          <w:sz w:val="22"/>
        </w:rPr>
        <w:t xml:space="preserve"> </w:t>
      </w:r>
      <w:r w:rsidRPr="00AD7A53">
        <w:rPr>
          <w:rFonts w:asciiTheme="minorHAnsi" w:hAnsiTheme="minorHAnsi" w:cstheme="minorHAnsi"/>
          <w:sz w:val="22"/>
          <w:szCs w:val="22"/>
        </w:rPr>
        <w:t>5.000,- Kč. Do doby zaplacení</w:t>
      </w:r>
      <w:r w:rsidR="00C97F92" w:rsidRPr="00AD7A53">
        <w:rPr>
          <w:rFonts w:asciiTheme="minorHAnsi" w:hAnsiTheme="minorHAnsi" w:cstheme="minorHAnsi"/>
          <w:sz w:val="22"/>
          <w:szCs w:val="22"/>
        </w:rPr>
        <w:t xml:space="preserve"> této</w:t>
      </w:r>
      <w:r w:rsidRPr="00AD7A53">
        <w:rPr>
          <w:rFonts w:asciiTheme="minorHAnsi" w:hAnsiTheme="minorHAnsi" w:cstheme="minorHAnsi"/>
          <w:sz w:val="22"/>
          <w:szCs w:val="22"/>
        </w:rPr>
        <w:t xml:space="preserve"> pokuty nevpustí </w:t>
      </w:r>
      <w:r w:rsidR="004B02A4" w:rsidRPr="00AD7A53"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AD7A53">
        <w:rPr>
          <w:rFonts w:asciiTheme="minorHAnsi" w:hAnsiTheme="minorHAnsi" w:cstheme="minorHAnsi"/>
          <w:sz w:val="22"/>
          <w:szCs w:val="22"/>
        </w:rPr>
        <w:t>takového pracovníka do prostor objednatele.</w:t>
      </w:r>
    </w:p>
    <w:p w14:paraId="0E75A216" w14:textId="28BA63CC" w:rsidR="00142F5C" w:rsidRPr="00AD7A53" w:rsidRDefault="00142F5C" w:rsidP="00142F5C">
      <w:pPr>
        <w:pStyle w:val="Seznam0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AD7A53">
        <w:rPr>
          <w:rFonts w:ascii="Calibri" w:hAnsi="Calibri"/>
          <w:sz w:val="22"/>
          <w:szCs w:val="22"/>
        </w:rPr>
        <w:t xml:space="preserve">V případě, že poskytovatel nedodá objednateli potvrzení objednávky ani do 14 dnů ode dne jejího dodání poskytovateli, případně nedodá nacenění služeb ani do 14 dnů ode dne, co jej o to objednatel požádal, může po něm objednatel uplatňovat smluvní pokutu ve výši </w:t>
      </w:r>
      <w:r w:rsidR="000F1CBE" w:rsidRPr="00AD7A53">
        <w:rPr>
          <w:rFonts w:ascii="Calibri" w:hAnsi="Calibri"/>
          <w:sz w:val="22"/>
          <w:szCs w:val="22"/>
        </w:rPr>
        <w:t>1</w:t>
      </w:r>
      <w:r w:rsidRPr="00AD7A53">
        <w:rPr>
          <w:rFonts w:ascii="Calibri" w:hAnsi="Calibri"/>
          <w:sz w:val="22"/>
          <w:szCs w:val="22"/>
        </w:rPr>
        <w:t>.</w:t>
      </w:r>
      <w:r w:rsidR="000F1CBE" w:rsidRPr="00AD7A53">
        <w:rPr>
          <w:rFonts w:ascii="Calibri" w:hAnsi="Calibri"/>
          <w:sz w:val="22"/>
          <w:szCs w:val="22"/>
        </w:rPr>
        <w:t>9</w:t>
      </w:r>
      <w:r w:rsidRPr="00AD7A53">
        <w:rPr>
          <w:rFonts w:ascii="Calibri" w:hAnsi="Calibri"/>
          <w:sz w:val="22"/>
          <w:szCs w:val="22"/>
        </w:rPr>
        <w:t xml:space="preserve">00,- Kč </w:t>
      </w:r>
      <w:r w:rsidR="000448E1" w:rsidRPr="00AD7A53">
        <w:rPr>
          <w:rFonts w:ascii="Calibri" w:hAnsi="Calibri"/>
          <w:sz w:val="22"/>
          <w:szCs w:val="22"/>
        </w:rPr>
        <w:t>za každý den prodlení</w:t>
      </w:r>
      <w:r w:rsidRPr="00AD7A53">
        <w:rPr>
          <w:rFonts w:ascii="Calibri" w:hAnsi="Calibri"/>
          <w:sz w:val="22"/>
          <w:szCs w:val="22"/>
        </w:rPr>
        <w:t>.</w:t>
      </w:r>
    </w:p>
    <w:bookmarkEnd w:id="7"/>
    <w:p w14:paraId="0840B9A2" w14:textId="1CAE52BA" w:rsidR="00DC6C50" w:rsidRPr="00AD7A53" w:rsidRDefault="00DC6C50" w:rsidP="00A33DD2">
      <w:pPr>
        <w:numPr>
          <w:ilvl w:val="0"/>
          <w:numId w:val="13"/>
        </w:numPr>
        <w:rPr>
          <w:rFonts w:ascii="Calibri" w:hAnsi="Calibri"/>
          <w:b/>
          <w:bCs/>
          <w:sz w:val="22"/>
          <w:szCs w:val="22"/>
        </w:rPr>
      </w:pPr>
      <w:r w:rsidRPr="00AD7A53">
        <w:rPr>
          <w:rFonts w:ascii="Calibri" w:hAnsi="Calibri"/>
          <w:sz w:val="22"/>
          <w:szCs w:val="22"/>
        </w:rPr>
        <w:t>Dojde-li ze strany poskytovatele k porušení smluvní povinnosti, která není výslovně zajištěna smluvní pokutou, může po poskytovateli objednatel uplatňovat smluvní pokutu</w:t>
      </w:r>
      <w:r w:rsidRPr="00AD7A53">
        <w:rPr>
          <w:rFonts w:ascii="Calibri" w:hAnsi="Calibri"/>
          <w:bCs/>
          <w:sz w:val="22"/>
          <w:szCs w:val="22"/>
        </w:rPr>
        <w:t xml:space="preserve"> ve výši </w:t>
      </w:r>
      <w:r w:rsidR="00433780" w:rsidRPr="00AD7A53">
        <w:rPr>
          <w:rFonts w:ascii="Calibri" w:hAnsi="Calibri"/>
          <w:bCs/>
          <w:sz w:val="22"/>
          <w:szCs w:val="22"/>
        </w:rPr>
        <w:t>1</w:t>
      </w:r>
      <w:r w:rsidRPr="00AD7A53">
        <w:rPr>
          <w:rFonts w:ascii="Calibri" w:hAnsi="Calibri"/>
          <w:bCs/>
          <w:sz w:val="22"/>
          <w:szCs w:val="22"/>
        </w:rPr>
        <w:t>.</w:t>
      </w:r>
      <w:r w:rsidR="00433780" w:rsidRPr="00AD7A53">
        <w:rPr>
          <w:rFonts w:ascii="Calibri" w:hAnsi="Calibri"/>
          <w:bCs/>
          <w:sz w:val="22"/>
          <w:szCs w:val="22"/>
        </w:rPr>
        <w:t>9</w:t>
      </w:r>
      <w:r w:rsidRPr="00AD7A53">
        <w:rPr>
          <w:rFonts w:ascii="Calibri" w:hAnsi="Calibri"/>
          <w:bCs/>
          <w:sz w:val="22"/>
          <w:szCs w:val="22"/>
        </w:rPr>
        <w:t>00,- Kč za každý případ takového porušení smluvní povinnosti.</w:t>
      </w:r>
    </w:p>
    <w:p w14:paraId="4B990B18" w14:textId="77777777" w:rsidR="00DC6C50" w:rsidRPr="00AD7A53" w:rsidRDefault="00DB79D1" w:rsidP="00DC6C5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D7A53">
        <w:rPr>
          <w:rFonts w:asciiTheme="minorHAnsi" w:hAnsiTheme="minorHAnsi" w:cstheme="minorHAnsi"/>
          <w:sz w:val="22"/>
          <w:szCs w:val="22"/>
        </w:rPr>
        <w:t xml:space="preserve">Smluvní pokuty jsou započitatelné vůči peněžitým závazkům souvisejících s touto </w:t>
      </w:r>
      <w:r w:rsidR="005428DE" w:rsidRPr="00AD7A53">
        <w:rPr>
          <w:rFonts w:asciiTheme="minorHAnsi" w:hAnsiTheme="minorHAnsi"/>
          <w:sz w:val="22"/>
        </w:rPr>
        <w:t>dohodou</w:t>
      </w:r>
      <w:r w:rsidRPr="00AD7A53">
        <w:rPr>
          <w:rFonts w:asciiTheme="minorHAnsi" w:hAnsiTheme="minorHAnsi" w:cstheme="minorHAnsi"/>
          <w:sz w:val="22"/>
          <w:szCs w:val="22"/>
        </w:rPr>
        <w:t>.</w:t>
      </w:r>
    </w:p>
    <w:p w14:paraId="5016EC2B" w14:textId="3AB6F7D3" w:rsidR="00DC6C50" w:rsidRPr="007A1EC6" w:rsidRDefault="00DC6C50" w:rsidP="00A33DD2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A4CFF" w:rsidDel="00DC6C50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F471F5">
        <w:rPr>
          <w:rFonts w:asciiTheme="minorHAnsi" w:hAnsiTheme="minorHAnsi" w:cstheme="minorHAnsi"/>
          <w:sz w:val="22"/>
          <w:szCs w:val="22"/>
        </w:rPr>
        <w:t>S</w:t>
      </w:r>
      <w:r w:rsidRPr="004C3C03">
        <w:rPr>
          <w:rFonts w:ascii="Calibri" w:hAnsi="Calibri"/>
          <w:sz w:val="22"/>
          <w:szCs w:val="22"/>
        </w:rPr>
        <w:t>jednané smluvní pokuty zaplatí povinná strana nezávisle na zavinění a na tom, zda a v jaké výši vznikne druhé straně újma.</w:t>
      </w:r>
    </w:p>
    <w:p w14:paraId="73C5E8CD" w14:textId="1A6F09EF" w:rsidR="00B6419A" w:rsidRDefault="00B6419A" w:rsidP="002A6B01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Nároky na náhradu </w:t>
      </w:r>
      <w:r w:rsidR="00AD63FC">
        <w:rPr>
          <w:rFonts w:ascii="Calibri" w:hAnsi="Calibri"/>
          <w:sz w:val="22"/>
          <w:szCs w:val="22"/>
        </w:rPr>
        <w:t>újmy</w:t>
      </w:r>
      <w:r w:rsidR="00AD63FC" w:rsidRPr="00B44468"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 xml:space="preserve">nejsou dotčeny ani kompenzovány zaplacením </w:t>
      </w:r>
      <w:r w:rsidR="00E03348">
        <w:rPr>
          <w:rFonts w:ascii="Calibri" w:hAnsi="Calibri"/>
          <w:sz w:val="22"/>
          <w:szCs w:val="22"/>
        </w:rPr>
        <w:t>sankcí</w:t>
      </w:r>
      <w:r w:rsidRPr="00B44468">
        <w:rPr>
          <w:rFonts w:ascii="Calibri" w:hAnsi="Calibri"/>
          <w:sz w:val="22"/>
          <w:szCs w:val="22"/>
        </w:rPr>
        <w:t xml:space="preserve"> dle této </w:t>
      </w:r>
      <w:r w:rsidR="005428DE">
        <w:rPr>
          <w:rFonts w:asciiTheme="minorHAnsi" w:hAnsiTheme="minorHAnsi"/>
          <w:sz w:val="22"/>
        </w:rPr>
        <w:t>dohody</w:t>
      </w:r>
      <w:r w:rsidRPr="00B44468">
        <w:rPr>
          <w:rFonts w:ascii="Calibri" w:hAnsi="Calibri"/>
          <w:sz w:val="22"/>
          <w:szCs w:val="22"/>
        </w:rPr>
        <w:t>.</w:t>
      </w:r>
    </w:p>
    <w:p w14:paraId="2C2277BF" w14:textId="42F8405D" w:rsidR="0015080C" w:rsidRDefault="0015080C" w:rsidP="0015080C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11898">
        <w:rPr>
          <w:rFonts w:ascii="Calibri" w:hAnsi="Calibri"/>
          <w:sz w:val="22"/>
          <w:szCs w:val="22"/>
        </w:rPr>
        <w:t xml:space="preserve">Je-li vůči smluvní straně uplatněna smluvní pokuta či úrok z prodlení podle tohoto článku, je taková smluvní strana povinna je uhradit. </w:t>
      </w:r>
    </w:p>
    <w:p w14:paraId="567421E3" w14:textId="77777777" w:rsidR="00F471F5" w:rsidRPr="00DB79D1" w:rsidRDefault="00F471F5" w:rsidP="00F471F5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54F07">
        <w:rPr>
          <w:rFonts w:asciiTheme="minorHAnsi" w:hAnsiTheme="minorHAnsi" w:cstheme="minorHAnsi"/>
          <w:sz w:val="22"/>
          <w:szCs w:val="22"/>
        </w:rPr>
        <w:t>Smluvní pokuty budou uhrazeny na základě výzvy objednatele se lhůtou splatnosti 21 dnů počítané ode dne, kdy výzva poskytovateli dojde.</w:t>
      </w:r>
    </w:p>
    <w:p w14:paraId="0A80FD62" w14:textId="77777777" w:rsidR="00BC64F3" w:rsidRPr="00F27EF5" w:rsidRDefault="00BC64F3" w:rsidP="00BC64F3">
      <w:pPr>
        <w:pStyle w:val="Seznam0"/>
        <w:ind w:left="709"/>
        <w:rPr>
          <w:rFonts w:asciiTheme="minorHAnsi" w:hAnsiTheme="minorHAnsi"/>
          <w:sz w:val="22"/>
          <w:szCs w:val="22"/>
        </w:rPr>
      </w:pPr>
    </w:p>
    <w:p w14:paraId="1185444A" w14:textId="77777777" w:rsidR="004201ED" w:rsidRDefault="004201ED" w:rsidP="00A95C94">
      <w:pPr>
        <w:pStyle w:val="Seznam0"/>
        <w:rPr>
          <w:rFonts w:asciiTheme="minorHAnsi" w:hAnsiTheme="minorHAnsi"/>
          <w:sz w:val="22"/>
          <w:szCs w:val="22"/>
        </w:rPr>
      </w:pPr>
    </w:p>
    <w:p w14:paraId="3B88053F" w14:textId="3C12E653" w:rsidR="0030252C" w:rsidRPr="00F27EF5" w:rsidRDefault="0030252C" w:rsidP="000A7284">
      <w:pPr>
        <w:pStyle w:val="nadpisvesmlouvch"/>
        <w:numPr>
          <w:ilvl w:val="0"/>
          <w:numId w:val="5"/>
        </w:numPr>
      </w:pPr>
    </w:p>
    <w:p w14:paraId="6C3E14D4" w14:textId="248E81E9" w:rsidR="00C67F6D" w:rsidRDefault="0030252C" w:rsidP="002F5E72">
      <w:pPr>
        <w:pStyle w:val="nadpisvesmlouvch"/>
      </w:pPr>
      <w:r w:rsidRPr="00F27EF5">
        <w:t xml:space="preserve">Odstoupení od </w:t>
      </w:r>
      <w:r w:rsidR="00EE512A">
        <w:t>dohody</w:t>
      </w:r>
    </w:p>
    <w:p w14:paraId="24B20C24" w14:textId="77777777" w:rsidR="00EC369B" w:rsidRPr="00F27EF5" w:rsidRDefault="00EC369B" w:rsidP="002F5E72">
      <w:pPr>
        <w:pStyle w:val="nadpisvesmlouvch"/>
      </w:pPr>
    </w:p>
    <w:p w14:paraId="5D88961F" w14:textId="31A701AC" w:rsidR="00DE46B5" w:rsidRPr="00764A4D" w:rsidRDefault="00DE46B5" w:rsidP="00764A4D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764A4D">
        <w:rPr>
          <w:rFonts w:ascii="Calibri" w:hAnsi="Calibri"/>
          <w:sz w:val="22"/>
          <w:szCs w:val="22"/>
        </w:rPr>
        <w:t xml:space="preserve">Pro účely odstoupení od </w:t>
      </w:r>
      <w:r w:rsidR="00EE512A" w:rsidRPr="00764A4D">
        <w:rPr>
          <w:rFonts w:asciiTheme="minorHAnsi" w:hAnsiTheme="minorHAnsi"/>
          <w:sz w:val="22"/>
        </w:rPr>
        <w:t xml:space="preserve">dohody </w:t>
      </w:r>
      <w:r w:rsidRPr="00764A4D">
        <w:rPr>
          <w:rFonts w:ascii="Calibri" w:hAnsi="Calibri"/>
          <w:sz w:val="22"/>
          <w:szCs w:val="22"/>
        </w:rPr>
        <w:t xml:space="preserve">se za podstatné porušení </w:t>
      </w:r>
      <w:r w:rsidR="00EE512A" w:rsidRPr="00764A4D">
        <w:rPr>
          <w:rFonts w:asciiTheme="minorHAnsi" w:hAnsiTheme="minorHAnsi"/>
          <w:sz w:val="22"/>
        </w:rPr>
        <w:t xml:space="preserve">dohody </w:t>
      </w:r>
      <w:r w:rsidRPr="00764A4D">
        <w:rPr>
          <w:rFonts w:ascii="Calibri" w:hAnsi="Calibri"/>
          <w:sz w:val="22"/>
          <w:szCs w:val="22"/>
        </w:rPr>
        <w:t>považuje</w:t>
      </w:r>
      <w:r w:rsidR="00AD63FC" w:rsidRPr="00764A4D">
        <w:rPr>
          <w:rFonts w:ascii="Calibri" w:hAnsi="Calibri"/>
          <w:sz w:val="22"/>
          <w:szCs w:val="22"/>
        </w:rPr>
        <w:t xml:space="preserve"> zejména</w:t>
      </w:r>
      <w:r w:rsidRPr="00764A4D">
        <w:rPr>
          <w:rFonts w:ascii="Calibri" w:hAnsi="Calibri"/>
          <w:sz w:val="22"/>
          <w:szCs w:val="22"/>
        </w:rPr>
        <w:t>:</w:t>
      </w:r>
    </w:p>
    <w:p w14:paraId="5BF40352" w14:textId="77777777" w:rsidR="00B6419A" w:rsidRDefault="00B6419A" w:rsidP="00A671DB">
      <w:pPr>
        <w:pStyle w:val="Seznam0"/>
        <w:numPr>
          <w:ilvl w:val="0"/>
          <w:numId w:val="21"/>
        </w:num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vadnost poskytovaných služeb již v průběhu jejich provádění, pokud poskytovatel na písemnou výzvu objednatele vady neodstraní ve lhůtě výzvou stanovené,</w:t>
      </w:r>
    </w:p>
    <w:p w14:paraId="7BFAC075" w14:textId="7DA6C2DC" w:rsidR="00764A4D" w:rsidRPr="0072415E" w:rsidRDefault="00764A4D" w:rsidP="0072415E">
      <w:pPr>
        <w:numPr>
          <w:ilvl w:val="0"/>
          <w:numId w:val="21"/>
        </w:numPr>
        <w:rPr>
          <w:rFonts w:asciiTheme="minorHAnsi" w:hAnsiTheme="minorHAnsi"/>
          <w:sz w:val="22"/>
        </w:rPr>
      </w:pPr>
      <w:bookmarkStart w:id="8" w:name="_Hlk64237139"/>
      <w:bookmarkStart w:id="9" w:name="_Hlk64237129"/>
      <w:r>
        <w:rPr>
          <w:rFonts w:asciiTheme="minorHAnsi" w:hAnsiTheme="minorHAnsi"/>
          <w:sz w:val="22"/>
        </w:rPr>
        <w:t>porušení závazku poskytovatele poskytnout službu v termínech stanovených v čl. III odst. (</w:t>
      </w:r>
      <w:r w:rsidR="00140974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>) a (</w:t>
      </w:r>
      <w:r w:rsidR="00140974">
        <w:rPr>
          <w:rFonts w:asciiTheme="minorHAnsi" w:hAnsiTheme="minorHAnsi"/>
          <w:sz w:val="22"/>
        </w:rPr>
        <w:t>4</w:t>
      </w:r>
      <w:r>
        <w:rPr>
          <w:rFonts w:asciiTheme="minorHAnsi" w:hAnsiTheme="minorHAnsi"/>
          <w:sz w:val="22"/>
        </w:rPr>
        <w:t>) dohody</w:t>
      </w:r>
      <w:bookmarkEnd w:id="8"/>
      <w:r>
        <w:rPr>
          <w:rFonts w:asciiTheme="minorHAnsi" w:hAnsiTheme="minorHAnsi"/>
          <w:sz w:val="22"/>
        </w:rPr>
        <w:t>,</w:t>
      </w:r>
      <w:bookmarkEnd w:id="9"/>
    </w:p>
    <w:p w14:paraId="690AD5AB" w14:textId="3AC6FF1B" w:rsidR="00AD63FC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7A1EC6">
        <w:rPr>
          <w:rFonts w:asciiTheme="minorHAnsi" w:hAnsiTheme="minorHAnsi" w:cstheme="minorHAnsi"/>
          <w:sz w:val="22"/>
        </w:rPr>
        <w:t xml:space="preserve">úpadek </w:t>
      </w:r>
      <w:r w:rsidR="002638B8">
        <w:rPr>
          <w:rFonts w:asciiTheme="minorHAnsi" w:hAnsiTheme="minorHAnsi" w:cstheme="minorHAnsi"/>
          <w:sz w:val="22"/>
        </w:rPr>
        <w:t>strany dohody</w:t>
      </w:r>
      <w:r w:rsidR="002638B8" w:rsidRPr="007A1EC6">
        <w:rPr>
          <w:rFonts w:asciiTheme="minorHAnsi" w:hAnsiTheme="minorHAnsi" w:cstheme="minorHAnsi"/>
          <w:sz w:val="22"/>
        </w:rPr>
        <w:t xml:space="preserve"> </w:t>
      </w:r>
      <w:r w:rsidRPr="007A1EC6">
        <w:rPr>
          <w:rFonts w:ascii="Calibri" w:hAnsi="Calibri"/>
          <w:sz w:val="22"/>
        </w:rPr>
        <w:t>ve smyslu § 3 zák. č. 182/2006 Sb.</w:t>
      </w:r>
      <w:r>
        <w:rPr>
          <w:rFonts w:ascii="Calibri" w:hAnsi="Calibri"/>
          <w:sz w:val="22"/>
        </w:rPr>
        <w:t>,</w:t>
      </w:r>
      <w:r w:rsidRPr="007A1EC6">
        <w:rPr>
          <w:rFonts w:ascii="Calibri" w:hAnsi="Calibri"/>
          <w:sz w:val="22"/>
        </w:rPr>
        <w:t xml:space="preserve"> insolvenční zákon, ve znění pozdějších předpisů</w:t>
      </w:r>
      <w:r>
        <w:rPr>
          <w:rFonts w:ascii="Calibri" w:hAnsi="Calibri"/>
          <w:sz w:val="22"/>
        </w:rPr>
        <w:t xml:space="preserve">, </w:t>
      </w:r>
    </w:p>
    <w:p w14:paraId="5FB3EC91" w14:textId="6C25AE90" w:rsidR="00AD63FC" w:rsidRPr="007A1EC6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CC4421">
        <w:rPr>
          <w:rFonts w:ascii="Calibri" w:hAnsi="Calibri"/>
          <w:sz w:val="22"/>
          <w:szCs w:val="22"/>
        </w:rPr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poskytovatel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.</w:t>
      </w:r>
    </w:p>
    <w:p w14:paraId="37DACE64" w14:textId="690182F9" w:rsid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 xml:space="preserve">Dojde-li k výše uvedenému porušení </w:t>
      </w:r>
      <w:r w:rsidR="00EE512A">
        <w:rPr>
          <w:rFonts w:asciiTheme="minorHAnsi" w:hAnsiTheme="minorHAnsi"/>
          <w:sz w:val="22"/>
        </w:rPr>
        <w:t>dohody</w:t>
      </w:r>
      <w:r w:rsidRPr="0067718E">
        <w:rPr>
          <w:rFonts w:ascii="Calibri" w:hAnsi="Calibri"/>
          <w:sz w:val="22"/>
          <w:szCs w:val="22"/>
        </w:rPr>
        <w:t xml:space="preserve">, je příslušná smluvní strana oprávněna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 xml:space="preserve">odstoupit. Odstoupení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 xml:space="preserve">musí být učiněno písemnou formou. V takovém případě nastávají účinky odstoupení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 xml:space="preserve">dnem, ve kterém smluvní straně dojde oznámení o odstoupení ve smyslu § 570 zák. č. 89/2012 Sb., občanský zákoník, ve znění pozdějších předpisů.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>je možné odstoupit jak bez zbytečného odkladu, tak i v případě, pokud důvod, pro který je odstupováno, stále přetrvává.</w:t>
      </w:r>
    </w:p>
    <w:p w14:paraId="55D10E56" w14:textId="70CEC313" w:rsidR="00AD63FC" w:rsidRP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 xml:space="preserve">Odstoupením od této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>nezaniká vzájemná sankční odpovědnost stran ani povinnost k náhradě způsobené újmy.</w:t>
      </w:r>
    </w:p>
    <w:p w14:paraId="02882C9C" w14:textId="77777777" w:rsidR="001F2144" w:rsidRDefault="001F2144" w:rsidP="0072415E">
      <w:pPr>
        <w:rPr>
          <w:rFonts w:asciiTheme="minorHAnsi" w:hAnsiTheme="minorHAnsi"/>
          <w:b/>
          <w:sz w:val="22"/>
        </w:rPr>
      </w:pPr>
    </w:p>
    <w:p w14:paraId="3D240728" w14:textId="77777777" w:rsidR="001F2144" w:rsidRPr="00F27EF5" w:rsidRDefault="001F2144">
      <w:pPr>
        <w:jc w:val="center"/>
        <w:rPr>
          <w:rFonts w:asciiTheme="minorHAnsi" w:hAnsiTheme="minorHAnsi"/>
          <w:b/>
          <w:sz w:val="22"/>
        </w:rPr>
      </w:pPr>
    </w:p>
    <w:p w14:paraId="2A336300" w14:textId="187B502D" w:rsidR="00137BC7" w:rsidRPr="00867154" w:rsidRDefault="00137BC7" w:rsidP="000A7284">
      <w:pPr>
        <w:pStyle w:val="nadpisvesmlouvch"/>
        <w:numPr>
          <w:ilvl w:val="0"/>
          <w:numId w:val="5"/>
        </w:numPr>
      </w:pPr>
    </w:p>
    <w:p w14:paraId="1069BCD6" w14:textId="77777777" w:rsidR="00137BC7" w:rsidRDefault="00137BC7" w:rsidP="00137BC7">
      <w:pPr>
        <w:pStyle w:val="nadpisvesmlouvch"/>
      </w:pPr>
      <w:r>
        <w:t>Důvěrnost informací</w:t>
      </w:r>
    </w:p>
    <w:p w14:paraId="437E1C4F" w14:textId="77777777" w:rsidR="00137BC7" w:rsidRDefault="00137BC7" w:rsidP="00137BC7">
      <w:pPr>
        <w:pStyle w:val="nadpisvesmlouvch"/>
      </w:pPr>
    </w:p>
    <w:p w14:paraId="5810CFE0" w14:textId="7C65AF6F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Smluvní strany jsou si vědomy toho, že v rámci plnění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>:</w:t>
      </w:r>
    </w:p>
    <w:p w14:paraId="1803A1AA" w14:textId="406D9D3E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E5DAFB4" w14:textId="77777777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4B2A6807" w14:textId="568066AD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 xml:space="preserve">, se obě strany zavazují nepublikovat žádným způsobem důvěrné informace druhé strany, nepředat je třetí straně ani svým vlastním zaměstnancům a zástupcům s výjimkou těch, kteří s nimi potřebují být seznámeni, aby mohli splnit </w:t>
      </w:r>
      <w:r w:rsidR="00EE512A">
        <w:rPr>
          <w:rFonts w:asciiTheme="minorHAnsi" w:hAnsiTheme="minorHAnsi"/>
          <w:sz w:val="22"/>
        </w:rPr>
        <w:t>dohodu</w:t>
      </w:r>
      <w:r w:rsidRPr="00E30129">
        <w:rPr>
          <w:rFonts w:ascii="Calibri" w:hAnsi="Calibri"/>
          <w:sz w:val="22"/>
          <w:szCs w:val="22"/>
        </w:rPr>
        <w:t xml:space="preserve">. Obě strany se zároveň zavazují nepoužít důvěrné informace druhé strany jinak než za účelem plnění </w:t>
      </w:r>
      <w:r w:rsidR="00EE512A">
        <w:rPr>
          <w:rFonts w:asciiTheme="minorHAnsi" w:hAnsiTheme="minorHAnsi"/>
          <w:sz w:val="22"/>
        </w:rPr>
        <w:t xml:space="preserve">dohody </w:t>
      </w:r>
      <w:r w:rsidRPr="00E30129">
        <w:rPr>
          <w:rFonts w:ascii="Calibri" w:hAnsi="Calibri"/>
          <w:sz w:val="22"/>
          <w:szCs w:val="22"/>
        </w:rPr>
        <w:t xml:space="preserve">nebo uplatnění svých práv z této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 xml:space="preserve">. </w:t>
      </w:r>
    </w:p>
    <w:p w14:paraId="34E5B401" w14:textId="5A81E07B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042855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6B374D92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43A7D79E" w14:textId="4E7864A9" w:rsidR="00137BC7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</w:t>
      </w:r>
      <w:r w:rsidR="00EE512A">
        <w:rPr>
          <w:rFonts w:asciiTheme="minorHAnsi" w:hAnsiTheme="minorHAnsi"/>
          <w:sz w:val="22"/>
        </w:rPr>
        <w:t xml:space="preserve">dohody </w:t>
      </w:r>
      <w:r w:rsidRPr="00E30129">
        <w:rPr>
          <w:rFonts w:ascii="Calibri" w:hAnsi="Calibri"/>
          <w:sz w:val="22"/>
          <w:szCs w:val="22"/>
        </w:rPr>
        <w:t xml:space="preserve">z jakéhokoliv důvodu a jeho účinnost skončí nejdříve pět (5) let po ukončení účinnosti této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>.</w:t>
      </w:r>
    </w:p>
    <w:p w14:paraId="1D0C0439" w14:textId="77777777" w:rsidR="004637F1" w:rsidRPr="00E30129" w:rsidRDefault="004637F1" w:rsidP="004637F1">
      <w:pPr>
        <w:pStyle w:val="Zkladntext2"/>
        <w:spacing w:after="0" w:line="240" w:lineRule="auto"/>
        <w:ind w:left="360"/>
        <w:rPr>
          <w:rFonts w:ascii="Calibri" w:hAnsi="Calibri"/>
          <w:sz w:val="22"/>
          <w:szCs w:val="22"/>
        </w:rPr>
      </w:pPr>
    </w:p>
    <w:p w14:paraId="496E2CF2" w14:textId="77777777" w:rsidR="00845C1B" w:rsidRPr="00F27EF5" w:rsidRDefault="00845C1B">
      <w:pPr>
        <w:jc w:val="center"/>
        <w:rPr>
          <w:rFonts w:asciiTheme="minorHAnsi" w:hAnsiTheme="minorHAnsi"/>
          <w:b/>
          <w:sz w:val="22"/>
        </w:rPr>
      </w:pPr>
    </w:p>
    <w:p w14:paraId="57603361" w14:textId="12CF67B2" w:rsidR="00DB79D1" w:rsidRPr="00F81383" w:rsidRDefault="00DB79D1" w:rsidP="000A7284">
      <w:pPr>
        <w:pStyle w:val="nadpisvesmlouvch"/>
        <w:numPr>
          <w:ilvl w:val="0"/>
          <w:numId w:val="5"/>
        </w:numPr>
        <w:rPr>
          <w:rFonts w:ascii="Calibri" w:hAnsi="Calibri"/>
          <w:b w:val="0"/>
        </w:rPr>
      </w:pPr>
    </w:p>
    <w:p w14:paraId="209FF7B7" w14:textId="77777777" w:rsidR="00DB79D1" w:rsidRDefault="00DB79D1" w:rsidP="00DB79D1">
      <w:pPr>
        <w:pStyle w:val="Nadpis3"/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Závěrečná ustanovení</w:t>
      </w:r>
    </w:p>
    <w:p w14:paraId="33EEFB67" w14:textId="77777777" w:rsidR="00DB79D1" w:rsidRPr="00F14FC5" w:rsidRDefault="00DB79D1" w:rsidP="00DB79D1"/>
    <w:p w14:paraId="722F62AD" w14:textId="4E1AECEB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Vztahy </w:t>
      </w:r>
      <w:r>
        <w:rPr>
          <w:rFonts w:ascii="Calibri" w:hAnsi="Calibri"/>
          <w:sz w:val="22"/>
        </w:rPr>
        <w:t xml:space="preserve">plynoucí z této </w:t>
      </w:r>
      <w:r w:rsidR="00EE512A">
        <w:rPr>
          <w:rFonts w:asciiTheme="minorHAnsi" w:hAnsiTheme="minorHAnsi"/>
          <w:sz w:val="22"/>
        </w:rPr>
        <w:t xml:space="preserve">dohody </w:t>
      </w:r>
      <w:r>
        <w:rPr>
          <w:rFonts w:ascii="Calibri" w:hAnsi="Calibri"/>
          <w:sz w:val="22"/>
        </w:rPr>
        <w:t>a vztahy</w:t>
      </w:r>
      <w:r w:rsidRPr="0058111D">
        <w:rPr>
          <w:rFonts w:ascii="Calibri" w:hAnsi="Calibri"/>
          <w:sz w:val="22"/>
        </w:rPr>
        <w:t xml:space="preserve"> neupravené se řídí příslušnými ustanoveními zákona č</w:t>
      </w:r>
      <w:r w:rsidR="00A42335">
        <w:rPr>
          <w:rFonts w:ascii="Calibri" w:hAnsi="Calibri"/>
          <w:sz w:val="22"/>
        </w:rPr>
        <w:t>. </w:t>
      </w:r>
      <w:r>
        <w:rPr>
          <w:rFonts w:ascii="Calibri" w:hAnsi="Calibri"/>
          <w:sz w:val="22"/>
        </w:rPr>
        <w:t>89/2012 Sb., občanský zákoník, ve znění pozdějších předpisů</w:t>
      </w:r>
    </w:p>
    <w:p w14:paraId="1EE972E6" w14:textId="79FFDE97" w:rsidR="00DB79D1" w:rsidRPr="00671A79" w:rsidRDefault="00DB79D1" w:rsidP="00DB79D1">
      <w:pPr>
        <w:pStyle w:val="Zkladntext3"/>
        <w:numPr>
          <w:ilvl w:val="0"/>
          <w:numId w:val="33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9F7ED2">
        <w:rPr>
          <w:rFonts w:ascii="Calibri" w:hAnsi="Calibri"/>
          <w:sz w:val="22"/>
          <w:szCs w:val="22"/>
        </w:rPr>
        <w:t>Smluvní strany berou na vědomí, že společnost Brněnské komunikace a.s. je povinna dodržovat ustanovení zákona č. 106/1999 Sb., o svobodném přístupu k informacím, ve znění pozdějších předpisů.</w:t>
      </w:r>
    </w:p>
    <w:p w14:paraId="279FAA3C" w14:textId="6C5E4A66" w:rsidR="00DB79D1" w:rsidRDefault="0007093A" w:rsidP="00DB79D1">
      <w:pPr>
        <w:pStyle w:val="Seznam0"/>
        <w:numPr>
          <w:ilvl w:val="0"/>
          <w:numId w:val="33"/>
        </w:numPr>
        <w:rPr>
          <w:rFonts w:ascii="Calibri" w:hAnsi="Calibri" w:cs="Calibri"/>
          <w:color w:val="FF0000"/>
          <w:sz w:val="22"/>
          <w:szCs w:val="22"/>
        </w:rPr>
      </w:pPr>
      <w:r w:rsidRPr="00064E19">
        <w:rPr>
          <w:rFonts w:ascii="Calibri" w:hAnsi="Calibri"/>
          <w:sz w:val="22"/>
          <w:szCs w:val="22"/>
        </w:rPr>
        <w:t xml:space="preserve">Tato </w:t>
      </w:r>
      <w:r w:rsidR="00EE512A">
        <w:rPr>
          <w:rFonts w:asciiTheme="minorHAnsi" w:hAnsiTheme="minorHAnsi"/>
          <w:sz w:val="22"/>
        </w:rPr>
        <w:t xml:space="preserve">dohoda </w:t>
      </w:r>
      <w:r w:rsidRPr="00064E19">
        <w:rPr>
          <w:rFonts w:ascii="Calibri" w:hAnsi="Calibri"/>
          <w:sz w:val="22"/>
          <w:szCs w:val="22"/>
        </w:rPr>
        <w:t xml:space="preserve">nabývá </w:t>
      </w:r>
      <w:r>
        <w:rPr>
          <w:rFonts w:ascii="Calibri" w:hAnsi="Calibri"/>
          <w:sz w:val="22"/>
          <w:szCs w:val="22"/>
        </w:rPr>
        <w:t xml:space="preserve">platnosti dnem jejího podpisu oběma smluvními stranami a </w:t>
      </w:r>
      <w:r w:rsidRPr="00064E19">
        <w:rPr>
          <w:rFonts w:ascii="Calibri" w:hAnsi="Calibri"/>
          <w:sz w:val="22"/>
          <w:szCs w:val="22"/>
        </w:rPr>
        <w:t xml:space="preserve">účinnosti dnem jejího uveřejnění prostřednictvím registru smluv </w:t>
      </w:r>
      <w:r w:rsidR="00DB79D1" w:rsidRPr="00671A79">
        <w:rPr>
          <w:rFonts w:ascii="Calibri" w:hAnsi="Calibri" w:cs="Calibri"/>
          <w:sz w:val="22"/>
          <w:szCs w:val="22"/>
        </w:rPr>
        <w:t>postupem dle zákona č. 340/2015 Sb., o registru smluv</w:t>
      </w:r>
      <w:r w:rsidR="00AD63FC">
        <w:rPr>
          <w:rFonts w:ascii="Calibri" w:hAnsi="Calibri" w:cs="Calibri"/>
          <w:sz w:val="22"/>
          <w:szCs w:val="22"/>
        </w:rPr>
        <w:t>, ve znění pozdějších předpisů,</w:t>
      </w:r>
      <w:r w:rsidR="00DB79D1" w:rsidRPr="00671A79">
        <w:rPr>
          <w:rFonts w:ascii="Calibri" w:hAnsi="Calibri" w:cs="Calibri"/>
          <w:sz w:val="22"/>
          <w:szCs w:val="22"/>
        </w:rPr>
        <w:t xml:space="preserve"> a její zveřejnění zajistí </w:t>
      </w:r>
      <w:r w:rsidR="009638DB">
        <w:rPr>
          <w:rFonts w:ascii="Calibri" w:hAnsi="Calibri" w:cs="Calibri"/>
          <w:sz w:val="22"/>
          <w:szCs w:val="22"/>
        </w:rPr>
        <w:t>objednatel</w:t>
      </w:r>
      <w:r w:rsidR="00DB79D1" w:rsidRPr="00671A79">
        <w:rPr>
          <w:rFonts w:ascii="Calibri" w:hAnsi="Calibri" w:cs="Calibri"/>
          <w:sz w:val="22"/>
          <w:szCs w:val="22"/>
        </w:rPr>
        <w:t xml:space="preserve">. </w:t>
      </w:r>
    </w:p>
    <w:p w14:paraId="020DDD34" w14:textId="6245B08E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Žádná ze smluvních stran není oprávněna postoupit práva či pohledávky nebo převést závazky z této </w:t>
      </w:r>
      <w:r w:rsidR="00EE512A">
        <w:rPr>
          <w:rFonts w:asciiTheme="minorHAnsi" w:hAnsiTheme="minorHAnsi"/>
          <w:sz w:val="22"/>
        </w:rPr>
        <w:t xml:space="preserve">dohody </w:t>
      </w:r>
      <w:r w:rsidRPr="0058111D">
        <w:rPr>
          <w:rFonts w:ascii="Calibri" w:hAnsi="Calibri"/>
          <w:sz w:val="22"/>
        </w:rPr>
        <w:t xml:space="preserve">vyplývající na třetí osobu bez předchozího písemného souhlasu druhé smluvní strany. Práva i povinnosti ze </w:t>
      </w:r>
      <w:r w:rsidR="00EE512A">
        <w:rPr>
          <w:rFonts w:asciiTheme="minorHAnsi" w:hAnsiTheme="minorHAnsi"/>
          <w:sz w:val="22"/>
        </w:rPr>
        <w:t xml:space="preserve">dohody </w:t>
      </w:r>
      <w:r w:rsidRPr="0058111D">
        <w:rPr>
          <w:rFonts w:ascii="Calibri" w:hAnsi="Calibri"/>
          <w:sz w:val="22"/>
        </w:rPr>
        <w:t>přecházejí na právní nástupce obou stran. Obě strany jsou povinny informovat se navzájem o takových změnách.</w:t>
      </w:r>
    </w:p>
    <w:p w14:paraId="68EBBCB9" w14:textId="05DB0BC3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Tuto </w:t>
      </w:r>
      <w:r w:rsidR="00EE512A">
        <w:rPr>
          <w:rFonts w:asciiTheme="minorHAnsi" w:hAnsiTheme="minorHAnsi"/>
          <w:sz w:val="22"/>
        </w:rPr>
        <w:t xml:space="preserve">dohodu </w:t>
      </w:r>
      <w:r w:rsidRPr="0058111D">
        <w:rPr>
          <w:rFonts w:ascii="Calibri" w:hAnsi="Calibri"/>
          <w:sz w:val="22"/>
        </w:rPr>
        <w:t xml:space="preserve">lze měnit pouze </w:t>
      </w:r>
      <w:r>
        <w:rPr>
          <w:rFonts w:ascii="Calibri" w:hAnsi="Calibri"/>
          <w:sz w:val="22"/>
        </w:rPr>
        <w:t xml:space="preserve">písemnou formou </w:t>
      </w:r>
      <w:r w:rsidRPr="0058111D">
        <w:rPr>
          <w:rFonts w:ascii="Calibri" w:hAnsi="Calibri"/>
          <w:sz w:val="22"/>
        </w:rPr>
        <w:t>číslovanými dodatky podepsanými oběma smluvními stranami.</w:t>
      </w:r>
    </w:p>
    <w:p w14:paraId="3DE718DE" w14:textId="77777777" w:rsidR="001D41B1" w:rsidRPr="001D41B1" w:rsidRDefault="001D41B1" w:rsidP="001D41B1">
      <w:pPr>
        <w:pStyle w:val="Odstavecseseznamem"/>
        <w:numPr>
          <w:ilvl w:val="0"/>
          <w:numId w:val="33"/>
        </w:numPr>
        <w:rPr>
          <w:rFonts w:ascii="Calibri" w:hAnsi="Calibri"/>
          <w:sz w:val="22"/>
        </w:rPr>
      </w:pPr>
      <w:r w:rsidRPr="001D41B1">
        <w:rPr>
          <w:rFonts w:ascii="Calibri" w:hAnsi="Calibri"/>
          <w:sz w:val="22"/>
        </w:rPr>
        <w:t>Tato dohoda bude uzavřena pouze elektronicky, přičemž poslední podepisující smluvní strana je povinna zaslat bez zbytečného odkladu tento elektronicky uzavřený originál dohody druhé smluvní straně.</w:t>
      </w:r>
    </w:p>
    <w:p w14:paraId="3337D635" w14:textId="16D45A02" w:rsidR="00DB79D1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Smluvní strany prohlašují, že si tuto </w:t>
      </w:r>
      <w:r w:rsidR="00EE512A">
        <w:rPr>
          <w:rFonts w:asciiTheme="minorHAnsi" w:hAnsiTheme="minorHAnsi"/>
          <w:sz w:val="22"/>
        </w:rPr>
        <w:t xml:space="preserve">dohodu </w:t>
      </w:r>
      <w:r w:rsidRPr="0058111D">
        <w:rPr>
          <w:rFonts w:ascii="Calibri" w:hAnsi="Calibri"/>
          <w:noProof/>
          <w:sz w:val="22"/>
        </w:rPr>
        <w:t>přečetly</w:t>
      </w:r>
      <w:r w:rsidRPr="0058111D">
        <w:rPr>
          <w:rFonts w:ascii="Calibri" w:hAnsi="Calibri"/>
          <w:sz w:val="22"/>
        </w:rPr>
        <w:t xml:space="preserve">, bezvýhradně souhlasí s jejím obsahem a že ji uzavírají ze své vážné a svobodné vůle, prosté omylu. Na důkaz toho připojují podpisy svých oprávněných zástupců.   </w:t>
      </w:r>
    </w:p>
    <w:p w14:paraId="3FA2D2B2" w14:textId="776A2B1F" w:rsidR="00042855" w:rsidRPr="00711F35" w:rsidRDefault="00042855" w:rsidP="00042855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711F35">
        <w:rPr>
          <w:rFonts w:ascii="Calibri" w:hAnsi="Calibri"/>
          <w:sz w:val="22"/>
        </w:rPr>
        <w:t>Nedílnou součástí této dohody je Příloha č. 1</w:t>
      </w:r>
      <w:r w:rsidR="00711F35">
        <w:rPr>
          <w:rFonts w:ascii="Calibri" w:hAnsi="Calibri"/>
          <w:sz w:val="22"/>
        </w:rPr>
        <w:t xml:space="preserve"> - Cenová kalkulace.</w:t>
      </w:r>
    </w:p>
    <w:p w14:paraId="22026A7A" w14:textId="14171FFA" w:rsidR="00DB79D1" w:rsidRDefault="00DB79D1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3CBB8354" w14:textId="77777777" w:rsidR="00D47E43" w:rsidRDefault="00D47E43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51BBA090" w14:textId="77777777" w:rsidR="00DB79D1" w:rsidRPr="00EC30B7" w:rsidRDefault="00DB79D1" w:rsidP="00DB79D1">
      <w:pPr>
        <w:tabs>
          <w:tab w:val="left" w:pos="4962"/>
        </w:tabs>
        <w:rPr>
          <w:rFonts w:ascii="Calibri" w:hAnsi="Calibri"/>
          <w:b/>
          <w:sz w:val="22"/>
        </w:rPr>
      </w:pPr>
      <w:r w:rsidRPr="00EC30B7">
        <w:rPr>
          <w:rFonts w:ascii="Calibri" w:hAnsi="Calibri"/>
          <w:b/>
          <w:sz w:val="22"/>
        </w:rPr>
        <w:t>Přílohy:</w:t>
      </w:r>
    </w:p>
    <w:p w14:paraId="260B9F2A" w14:textId="76AE5135" w:rsidR="00DB79D1" w:rsidRPr="004F515E" w:rsidRDefault="00DB79D1" w:rsidP="00DB79D1">
      <w:pPr>
        <w:tabs>
          <w:tab w:val="left" w:pos="4962"/>
        </w:tabs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Příloha č.</w:t>
      </w:r>
      <w:r>
        <w:rPr>
          <w:rFonts w:ascii="Calibri" w:hAnsi="Calibri"/>
          <w:sz w:val="22"/>
        </w:rPr>
        <w:t xml:space="preserve"> 1:</w:t>
      </w:r>
      <w:r w:rsidRPr="004F515E">
        <w:rPr>
          <w:rFonts w:ascii="Calibri" w:hAnsi="Calibri"/>
          <w:sz w:val="22"/>
        </w:rPr>
        <w:t xml:space="preserve"> Cenová </w:t>
      </w:r>
      <w:r w:rsidR="00E0733A">
        <w:rPr>
          <w:rFonts w:ascii="Calibri" w:hAnsi="Calibri"/>
          <w:sz w:val="22"/>
        </w:rPr>
        <w:t>kalkulace</w:t>
      </w:r>
    </w:p>
    <w:p w14:paraId="5762D9AD" w14:textId="77777777" w:rsidR="00C9101F" w:rsidRPr="00F27EF5" w:rsidRDefault="00C9101F" w:rsidP="00765988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6F4064D" w14:textId="77777777" w:rsidR="00765988" w:rsidRPr="00F27EF5" w:rsidRDefault="00765988" w:rsidP="00765988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 objednatele:</w:t>
      </w:r>
      <w:r w:rsidRPr="00F27EF5">
        <w:rPr>
          <w:rFonts w:asciiTheme="minorHAnsi" w:hAnsiTheme="minorHAnsi"/>
          <w:sz w:val="22"/>
        </w:rPr>
        <w:tab/>
        <w:t xml:space="preserve">Za </w:t>
      </w:r>
      <w:r w:rsidR="003F4926" w:rsidRPr="00F27EF5">
        <w:rPr>
          <w:rFonts w:asciiTheme="minorHAnsi" w:hAnsiTheme="minorHAnsi"/>
          <w:sz w:val="22"/>
        </w:rPr>
        <w:t>poskytovatel</w:t>
      </w:r>
      <w:r w:rsidRPr="00F27EF5">
        <w:rPr>
          <w:rFonts w:asciiTheme="minorHAnsi" w:hAnsiTheme="minorHAnsi"/>
          <w:sz w:val="22"/>
        </w:rPr>
        <w:t>e:</w:t>
      </w:r>
    </w:p>
    <w:p w14:paraId="6B273526" w14:textId="1CA76B58" w:rsidR="00C9101F" w:rsidRDefault="00C9101F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7C7448BB" w14:textId="77777777" w:rsidR="00D47E43" w:rsidRPr="00F27EF5" w:rsidRDefault="00D47E43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5A2ED70F" w14:textId="77777777" w:rsidR="00C9101F" w:rsidRPr="00F27EF5" w:rsidRDefault="00C9101F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13ED552E" w14:textId="7F3E944A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V Brně dne </w:t>
      </w:r>
      <w:r w:rsidR="00CB5215">
        <w:rPr>
          <w:rFonts w:asciiTheme="minorHAnsi" w:hAnsiTheme="minorHAnsi"/>
          <w:sz w:val="22"/>
        </w:rPr>
        <w:t xml:space="preserve">/ </w:t>
      </w:r>
      <w:r w:rsidR="00CB5215" w:rsidRPr="00CB5215">
        <w:rPr>
          <w:rFonts w:asciiTheme="minorHAnsi" w:hAnsiTheme="minorHAnsi"/>
          <w:i/>
          <w:iCs/>
          <w:sz w:val="22"/>
        </w:rPr>
        <w:t>dle elektronického podpisu</w:t>
      </w: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V </w:t>
      </w:r>
      <w:r w:rsidR="00CE56A7">
        <w:rPr>
          <w:rFonts w:asciiTheme="minorHAnsi" w:hAnsiTheme="minorHAnsi"/>
          <w:sz w:val="22"/>
        </w:rPr>
        <w:t>……………….</w:t>
      </w:r>
      <w:r w:rsidRPr="00F27EF5">
        <w:rPr>
          <w:rFonts w:asciiTheme="minorHAnsi" w:hAnsiTheme="minorHAnsi"/>
          <w:sz w:val="22"/>
        </w:rPr>
        <w:t xml:space="preserve"> dne </w:t>
      </w:r>
      <w:r w:rsidR="00CB5215">
        <w:rPr>
          <w:rFonts w:asciiTheme="minorHAnsi" w:hAnsiTheme="minorHAnsi"/>
          <w:sz w:val="22"/>
        </w:rPr>
        <w:t xml:space="preserve">/ </w:t>
      </w:r>
      <w:r w:rsidR="00CB5215" w:rsidRPr="00CB5215">
        <w:rPr>
          <w:rFonts w:asciiTheme="minorHAnsi" w:hAnsiTheme="minorHAnsi"/>
          <w:i/>
          <w:iCs/>
          <w:sz w:val="22"/>
        </w:rPr>
        <w:t>dle elektronického podpisu</w:t>
      </w:r>
    </w:p>
    <w:p w14:paraId="12E9785E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1BB5989" w14:textId="77777777" w:rsidR="00DA6C20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481D678A" w14:textId="77777777" w:rsidR="004637F1" w:rsidRPr="00F27EF5" w:rsidRDefault="004637F1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B6696C4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page" w:tblpX="500" w:tblpY="177"/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7917A2" w:rsidRPr="00F27EF5" w14:paraId="46BB8679" w14:textId="77777777" w:rsidTr="007917A2">
        <w:tc>
          <w:tcPr>
            <w:tcW w:w="4719" w:type="dxa"/>
          </w:tcPr>
          <w:p w14:paraId="19B2A74F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5C94DD3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…………………………………………….</w:t>
            </w:r>
          </w:p>
        </w:tc>
      </w:tr>
      <w:tr w:rsidR="007917A2" w:rsidRPr="00F27EF5" w14:paraId="585AAAD4" w14:textId="77777777" w:rsidTr="007917A2">
        <w:tc>
          <w:tcPr>
            <w:tcW w:w="4719" w:type="dxa"/>
          </w:tcPr>
          <w:p w14:paraId="23229C50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1B50C4">
              <w:rPr>
                <w:rFonts w:asciiTheme="minorHAnsi" w:hAnsiTheme="minorHAnsi"/>
                <w:sz w:val="22"/>
              </w:rPr>
              <w:t>Ing. Luděk Borový</w:t>
            </w:r>
          </w:p>
          <w:p w14:paraId="01D36010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generální ředitel</w:t>
            </w:r>
          </w:p>
          <w:p w14:paraId="251905BA" w14:textId="66374EC0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719" w:type="dxa"/>
          </w:tcPr>
          <w:p w14:paraId="7A5A404A" w14:textId="77777777" w:rsidR="007917A2" w:rsidRDefault="00FE4521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E4521">
              <w:rPr>
                <w:rFonts w:asciiTheme="minorHAnsi" w:hAnsiTheme="minorHAnsi"/>
                <w:sz w:val="22"/>
                <w:highlight w:val="yellow"/>
              </w:rPr>
              <w:t>jméno</w:t>
            </w:r>
          </w:p>
          <w:p w14:paraId="4BFD8817" w14:textId="3FE8D74A" w:rsidR="00FE4521" w:rsidRPr="00FE4521" w:rsidRDefault="00FE4521" w:rsidP="00FE4521">
            <w:pPr>
              <w:jc w:val="center"/>
              <w:rPr>
                <w:rFonts w:asciiTheme="minorHAnsi" w:hAnsiTheme="minorHAnsi"/>
                <w:sz w:val="22"/>
              </w:rPr>
            </w:pPr>
            <w:r w:rsidRPr="00FE4521">
              <w:rPr>
                <w:rFonts w:asciiTheme="minorHAnsi" w:hAnsiTheme="minorHAnsi"/>
                <w:sz w:val="22"/>
                <w:highlight w:val="yellow"/>
              </w:rPr>
              <w:t>funkce</w:t>
            </w:r>
          </w:p>
        </w:tc>
      </w:tr>
    </w:tbl>
    <w:p w14:paraId="5403F977" w14:textId="77777777" w:rsidR="00D916A2" w:rsidRDefault="00D916A2" w:rsidP="00D916A2">
      <w:pPr>
        <w:rPr>
          <w:rFonts w:asciiTheme="minorHAnsi" w:hAnsiTheme="minorHAnsi"/>
          <w:sz w:val="22"/>
        </w:rPr>
      </w:pPr>
    </w:p>
    <w:p w14:paraId="3340F907" w14:textId="77777777" w:rsidR="00D916A2" w:rsidRDefault="00D916A2" w:rsidP="00D916A2">
      <w:pPr>
        <w:rPr>
          <w:rFonts w:asciiTheme="minorHAnsi" w:hAnsiTheme="minorHAnsi"/>
          <w:sz w:val="22"/>
        </w:rPr>
      </w:pPr>
    </w:p>
    <w:p w14:paraId="51338AE7" w14:textId="77777777" w:rsidR="0030323C" w:rsidRDefault="0030323C" w:rsidP="00D916A2">
      <w:pPr>
        <w:rPr>
          <w:rFonts w:asciiTheme="minorHAnsi" w:hAnsiTheme="minorHAnsi"/>
          <w:sz w:val="22"/>
        </w:rPr>
      </w:pPr>
    </w:p>
    <w:p w14:paraId="02701D4C" w14:textId="77777777" w:rsidR="0030323C" w:rsidRDefault="0030323C" w:rsidP="00D916A2">
      <w:pPr>
        <w:rPr>
          <w:rFonts w:asciiTheme="minorHAnsi" w:hAnsiTheme="minorHAnsi"/>
          <w:sz w:val="22"/>
        </w:rPr>
      </w:pPr>
    </w:p>
    <w:p w14:paraId="23907E7E" w14:textId="77777777" w:rsidR="0030323C" w:rsidRDefault="0030323C" w:rsidP="00D916A2">
      <w:pPr>
        <w:rPr>
          <w:rFonts w:asciiTheme="minorHAnsi" w:hAnsiTheme="minorHAnsi"/>
          <w:sz w:val="22"/>
        </w:rPr>
      </w:pPr>
    </w:p>
    <w:p w14:paraId="779B5683" w14:textId="77777777" w:rsidR="0030323C" w:rsidRDefault="0030323C" w:rsidP="00D916A2">
      <w:pPr>
        <w:rPr>
          <w:rFonts w:asciiTheme="minorHAnsi" w:hAnsiTheme="minorHAnsi"/>
          <w:sz w:val="22"/>
        </w:rPr>
      </w:pPr>
    </w:p>
    <w:p w14:paraId="281D5AB4" w14:textId="77777777" w:rsidR="0030323C" w:rsidRDefault="0030323C" w:rsidP="00D916A2">
      <w:pPr>
        <w:rPr>
          <w:rFonts w:asciiTheme="minorHAnsi" w:hAnsiTheme="minorHAnsi"/>
          <w:sz w:val="22"/>
        </w:rPr>
      </w:pPr>
    </w:p>
    <w:p w14:paraId="268B9282" w14:textId="77777777" w:rsidR="0030323C" w:rsidRDefault="0030323C" w:rsidP="00D916A2">
      <w:pPr>
        <w:rPr>
          <w:rFonts w:asciiTheme="minorHAnsi" w:hAnsiTheme="minorHAnsi"/>
          <w:sz w:val="22"/>
        </w:rPr>
      </w:pPr>
    </w:p>
    <w:p w14:paraId="6E958221" w14:textId="77777777" w:rsidR="0030323C" w:rsidRDefault="0030323C" w:rsidP="00D916A2">
      <w:pPr>
        <w:rPr>
          <w:rFonts w:asciiTheme="minorHAnsi" w:hAnsiTheme="minorHAnsi"/>
          <w:sz w:val="22"/>
        </w:rPr>
      </w:pPr>
    </w:p>
    <w:p w14:paraId="0ADEB88B" w14:textId="77777777" w:rsidR="0030323C" w:rsidRDefault="0030323C" w:rsidP="00D916A2">
      <w:pPr>
        <w:rPr>
          <w:rFonts w:asciiTheme="minorHAnsi" w:hAnsiTheme="minorHAnsi"/>
          <w:sz w:val="22"/>
        </w:rPr>
      </w:pPr>
    </w:p>
    <w:p w14:paraId="6A164A91" w14:textId="6313D4FC" w:rsidR="00D916A2" w:rsidRDefault="00D916A2" w:rsidP="00D916A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Příloha č. 1 – Cenová kalkulace</w:t>
      </w:r>
    </w:p>
    <w:p w14:paraId="74378772" w14:textId="77777777" w:rsidR="00D916A2" w:rsidRDefault="00D916A2" w:rsidP="00D916A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22"/>
          <w:szCs w:val="22"/>
        </w:rPr>
      </w:pPr>
    </w:p>
    <w:p w14:paraId="11541A67" w14:textId="77777777" w:rsidR="00D916A2" w:rsidRPr="007D1783" w:rsidRDefault="00D916A2" w:rsidP="00D916A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7D1783">
        <w:rPr>
          <w:rFonts w:asciiTheme="minorHAnsi" w:hAnsiTheme="minorHAnsi" w:cstheme="minorHAnsi"/>
          <w:b/>
          <w:iCs/>
          <w:sz w:val="22"/>
          <w:szCs w:val="22"/>
        </w:rPr>
        <w:t xml:space="preserve">Část č. 2: </w:t>
      </w:r>
      <w:r w:rsidRPr="007D1783">
        <w:rPr>
          <w:rFonts w:asciiTheme="minorHAnsi" w:hAnsiTheme="minorHAnsi" w:cstheme="minorHAnsi"/>
          <w:b/>
          <w:sz w:val="22"/>
          <w:szCs w:val="22"/>
        </w:rPr>
        <w:t>Převzetí a recyklace stavebních a demoličních odpadů, část č. 2: Asfaltové směsi</w:t>
      </w:r>
    </w:p>
    <w:p w14:paraId="628589CD" w14:textId="77777777" w:rsidR="00D916A2" w:rsidRPr="007D1783" w:rsidRDefault="00D916A2" w:rsidP="00D916A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2126"/>
      </w:tblGrid>
      <w:tr w:rsidR="00D916A2" w:rsidRPr="007D1783" w14:paraId="29E64ADB" w14:textId="77777777" w:rsidTr="00A274D8"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7A01" w14:textId="77777777" w:rsidR="00D916A2" w:rsidRPr="007D1783" w:rsidRDefault="00D916A2" w:rsidP="00A274D8">
            <w:pPr>
              <w:pStyle w:val="Zhlav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sz w:val="22"/>
                <w:szCs w:val="22"/>
              </w:rPr>
              <w:t>Druh odpadu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4DDC" w14:textId="77777777" w:rsidR="00D916A2" w:rsidRPr="007D1783" w:rsidRDefault="00D916A2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sz w:val="22"/>
                <w:szCs w:val="22"/>
              </w:rPr>
              <w:t>Jednotková nabídková cena za 1 tunu odpadu v Kč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AE11" w14:textId="77777777" w:rsidR="00D916A2" w:rsidRPr="007D1783" w:rsidRDefault="00D916A2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sz w:val="22"/>
                <w:szCs w:val="22"/>
              </w:rPr>
              <w:t>Předpokládané množství v t za rok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006E7E0C" w14:textId="77777777" w:rsidR="00D916A2" w:rsidRPr="007D1783" w:rsidRDefault="00D916A2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Nabídková cena v Kč bez DPH (za předpokládané množství)</w:t>
            </w:r>
          </w:p>
        </w:tc>
      </w:tr>
      <w:tr w:rsidR="00D916A2" w:rsidRPr="007D1783" w14:paraId="40BE6657" w14:textId="77777777" w:rsidTr="00A274D8">
        <w:tc>
          <w:tcPr>
            <w:tcW w:w="32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D28BC1" w14:textId="77777777" w:rsidR="00D916A2" w:rsidRPr="00766AF3" w:rsidRDefault="00D916A2" w:rsidP="00A274D8">
            <w:pPr>
              <w:pStyle w:val="Zhlav"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bookmarkStart w:id="10" w:name="_Hlk46219517"/>
            <w:r w:rsidRPr="00766AF3">
              <w:rPr>
                <w:rFonts w:asciiTheme="minorHAnsi" w:hAnsiTheme="minorHAnsi" w:cstheme="minorHAnsi"/>
                <w:sz w:val="20"/>
              </w:rPr>
              <w:t>17 03 02 Asfaltové směsi neuvedené pod číslem 17 03 01</w:t>
            </w:r>
            <w:bookmarkEnd w:id="10"/>
            <w:r w:rsidRPr="00766AF3">
              <w:rPr>
                <w:rFonts w:asciiTheme="minorHAnsi" w:hAnsiTheme="minorHAnsi" w:cstheme="minorHAnsi"/>
                <w:sz w:val="20"/>
              </w:rPr>
              <w:t xml:space="preserve"> bez příměsi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212" w14:textId="77777777" w:rsidR="00D916A2" w:rsidRPr="007D1783" w:rsidRDefault="00D916A2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0285" w14:textId="77777777" w:rsidR="00D916A2" w:rsidRPr="007D1783" w:rsidRDefault="00D916A2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sz w:val="22"/>
                <w:szCs w:val="22"/>
              </w:rPr>
              <w:t>3 000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0C7D5F51" w14:textId="77777777" w:rsidR="00D916A2" w:rsidRPr="007D1783" w:rsidRDefault="00D916A2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6368EF1F" w14:textId="77777777" w:rsidR="00D916A2" w:rsidRPr="007D1783" w:rsidRDefault="00D916A2" w:rsidP="00D916A2">
      <w:pPr>
        <w:pStyle w:val="Zhlav"/>
        <w:spacing w:after="240"/>
        <w:rPr>
          <w:rFonts w:asciiTheme="minorHAnsi" w:hAnsiTheme="minorHAnsi" w:cstheme="minorHAnsi"/>
          <w:sz w:val="22"/>
          <w:szCs w:val="22"/>
        </w:rPr>
      </w:pPr>
      <w:r w:rsidRPr="007D1783">
        <w:rPr>
          <w:rFonts w:asciiTheme="minorHAnsi" w:hAnsiTheme="minorHAnsi" w:cstheme="minorHAnsi"/>
          <w:sz w:val="22"/>
          <w:szCs w:val="22"/>
        </w:rPr>
        <w:t xml:space="preserve">Jednotková cena za převzetí a recyklaci odpadu s příměsí jiných stavebních materiálů nebo nadměrných kusů </w:t>
      </w:r>
      <w:r w:rsidRPr="007D1783">
        <w:rPr>
          <w:rFonts w:asciiTheme="minorHAnsi" w:hAnsiTheme="minorHAnsi" w:cstheme="minorHAnsi"/>
          <w:b/>
          <w:sz w:val="22"/>
          <w:szCs w:val="22"/>
        </w:rPr>
        <w:t>nesmí překročit 1,5 násobek navržené jednotkové ceny za odpady bez příměsi</w:t>
      </w:r>
      <w:r w:rsidRPr="007D1783">
        <w:rPr>
          <w:rFonts w:asciiTheme="minorHAnsi" w:hAnsiTheme="minorHAnsi" w:cstheme="minorHAnsi"/>
          <w:sz w:val="22"/>
          <w:szCs w:val="22"/>
        </w:rPr>
        <w:t>.</w:t>
      </w:r>
    </w:p>
    <w:p w14:paraId="4BAA5818" w14:textId="77777777" w:rsidR="00D916A2" w:rsidRPr="007D1783" w:rsidRDefault="00D916A2" w:rsidP="00D916A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2126"/>
      </w:tblGrid>
      <w:tr w:rsidR="00D916A2" w:rsidRPr="007D1783" w14:paraId="05F5F798" w14:textId="77777777" w:rsidTr="00A274D8"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76C5" w14:textId="77777777" w:rsidR="00D916A2" w:rsidRPr="007D1783" w:rsidRDefault="00D916A2" w:rsidP="00A274D8">
            <w:pPr>
              <w:pStyle w:val="Zhlav"/>
              <w:spacing w:before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sz w:val="22"/>
                <w:szCs w:val="22"/>
              </w:rPr>
              <w:t>Druh odpadu s příměsí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4C8B" w14:textId="77777777" w:rsidR="00D916A2" w:rsidRPr="007D1783" w:rsidRDefault="00D916A2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sz w:val="22"/>
                <w:szCs w:val="22"/>
              </w:rPr>
              <w:t>Jednotková nabídková cena za 1 tunu odpadu v Kč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3654" w14:textId="77777777" w:rsidR="00D916A2" w:rsidRPr="007D1783" w:rsidRDefault="00D916A2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sz w:val="22"/>
                <w:szCs w:val="22"/>
              </w:rPr>
              <w:t>Předpokládané množství v t za rok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ED1972" w14:textId="77777777" w:rsidR="00D916A2" w:rsidRPr="007D1783" w:rsidRDefault="00D916A2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Nabídková cena v Kč bez DPH (za předpokládané množství)</w:t>
            </w:r>
          </w:p>
        </w:tc>
      </w:tr>
      <w:tr w:rsidR="00D916A2" w:rsidRPr="007D1783" w14:paraId="26E975FE" w14:textId="77777777" w:rsidTr="00A274D8">
        <w:tc>
          <w:tcPr>
            <w:tcW w:w="32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3924" w14:textId="77777777" w:rsidR="00D916A2" w:rsidRPr="00766AF3" w:rsidRDefault="00D916A2" w:rsidP="00A274D8">
            <w:pPr>
              <w:pStyle w:val="Zhlav"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766AF3">
              <w:rPr>
                <w:rFonts w:asciiTheme="minorHAnsi" w:hAnsiTheme="minorHAnsi" w:cstheme="minorHAnsi"/>
                <w:sz w:val="20"/>
              </w:rPr>
              <w:t>17 03 02 Asfaltové směsi neuvedené pod číslem 17 03 01 s příměsí nebo nadměrnými kusy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F963" w14:textId="77777777" w:rsidR="00D916A2" w:rsidRPr="007D1783" w:rsidRDefault="00D916A2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269B" w14:textId="0F887EA4" w:rsidR="00D916A2" w:rsidRPr="007D1783" w:rsidRDefault="001F6E14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A55C167" w14:textId="77777777" w:rsidR="00D916A2" w:rsidRPr="007D1783" w:rsidRDefault="00D916A2" w:rsidP="00A274D8">
            <w:pPr>
              <w:pStyle w:val="Zhlav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6560687D" w14:textId="77777777" w:rsidR="00D916A2" w:rsidRPr="007D1783" w:rsidRDefault="00D916A2" w:rsidP="00D916A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127"/>
      </w:tblGrid>
      <w:tr w:rsidR="00D916A2" w:rsidRPr="007D1783" w14:paraId="5C452558" w14:textId="77777777" w:rsidTr="00A274D8">
        <w:tc>
          <w:tcPr>
            <w:tcW w:w="6912" w:type="dxa"/>
            <w:shd w:val="clear" w:color="auto" w:fill="auto"/>
          </w:tcPr>
          <w:p w14:paraId="3E956DBC" w14:textId="77777777" w:rsidR="00D916A2" w:rsidRPr="007D1783" w:rsidRDefault="00D916A2" w:rsidP="00A274D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b/>
                <w:sz w:val="22"/>
                <w:szCs w:val="22"/>
              </w:rPr>
              <w:t>Celková nabídková cena v Kč bez DPH</w:t>
            </w:r>
          </w:p>
          <w:p w14:paraId="059F9579" w14:textId="77777777" w:rsidR="00D916A2" w:rsidRPr="007D1783" w:rsidRDefault="00D916A2" w:rsidP="00A274D8">
            <w:pPr>
              <w:tabs>
                <w:tab w:val="left" w:pos="142"/>
                <w:tab w:val="left" w:pos="232"/>
                <w:tab w:val="left" w:pos="1418"/>
                <w:tab w:val="left" w:pos="3125"/>
              </w:tabs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Součet</w:t>
            </w:r>
            <w:r w:rsidRPr="007D17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360412" w14:textId="77777777" w:rsidR="00D916A2" w:rsidRPr="00766AF3" w:rsidRDefault="00D916A2" w:rsidP="00A274D8">
            <w:pPr>
              <w:tabs>
                <w:tab w:val="left" w:pos="142"/>
                <w:tab w:val="left" w:pos="232"/>
                <w:tab w:val="left" w:pos="1418"/>
                <w:tab w:val="left" w:pos="3125"/>
              </w:tabs>
              <w:spacing w:before="120"/>
              <w:rPr>
                <w:rFonts w:asciiTheme="minorHAnsi" w:hAnsiTheme="minorHAnsi" w:cstheme="minorHAnsi"/>
                <w:sz w:val="20"/>
              </w:rPr>
            </w:pPr>
            <w:r w:rsidRPr="00766AF3">
              <w:rPr>
                <w:rFonts w:asciiTheme="minorHAnsi" w:hAnsiTheme="minorHAnsi" w:cstheme="minorHAnsi"/>
                <w:sz w:val="20"/>
              </w:rPr>
              <w:t xml:space="preserve">Nabídkové ceny v Kč bez DPH za předpokládané množství odpadu 17 03 02 Asfaltové směsi neuvedené pod číslem 17 03 01 bez příměsi v Kč bez DPH </w:t>
            </w:r>
          </w:p>
          <w:p w14:paraId="7146FA75" w14:textId="77777777" w:rsidR="00D916A2" w:rsidRPr="00766AF3" w:rsidRDefault="00D916A2" w:rsidP="00A274D8">
            <w:pPr>
              <w:tabs>
                <w:tab w:val="left" w:pos="142"/>
                <w:tab w:val="left" w:pos="232"/>
                <w:tab w:val="left" w:pos="1418"/>
                <w:tab w:val="left" w:pos="3125"/>
              </w:tabs>
              <w:spacing w:before="120"/>
              <w:rPr>
                <w:rFonts w:asciiTheme="minorHAnsi" w:hAnsiTheme="minorHAnsi" w:cstheme="minorHAnsi"/>
                <w:sz w:val="20"/>
              </w:rPr>
            </w:pPr>
            <w:r w:rsidRPr="00766AF3">
              <w:rPr>
                <w:rFonts w:asciiTheme="minorHAnsi" w:hAnsiTheme="minorHAnsi" w:cstheme="minorHAnsi"/>
                <w:sz w:val="20"/>
              </w:rPr>
              <w:t xml:space="preserve">a </w:t>
            </w:r>
          </w:p>
          <w:p w14:paraId="4B034520" w14:textId="77777777" w:rsidR="00D916A2" w:rsidRPr="007D1783" w:rsidRDefault="00D916A2" w:rsidP="00A274D8">
            <w:pPr>
              <w:pStyle w:val="Zhlav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66AF3">
              <w:rPr>
                <w:rFonts w:asciiTheme="minorHAnsi" w:hAnsiTheme="minorHAnsi" w:cstheme="minorHAnsi"/>
                <w:sz w:val="20"/>
              </w:rPr>
              <w:t xml:space="preserve">Nabídkové ceny v Kč bez DPH za předpokládané množství 17 03 02 Asfaltové směsi neuvedené pod číslem 17 03 01 </w:t>
            </w:r>
            <w:r w:rsidRPr="00766AF3">
              <w:rPr>
                <w:rFonts w:asciiTheme="minorHAnsi" w:hAnsiTheme="minorHAnsi" w:cstheme="minorHAnsi"/>
                <w:iCs/>
                <w:sz w:val="20"/>
              </w:rPr>
              <w:t>s příměsí nebo nadměrnými kusy v Kč bez DPH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577FC8BF" w14:textId="77777777" w:rsidR="00D916A2" w:rsidRPr="007D1783" w:rsidRDefault="00D916A2" w:rsidP="00A274D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783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1750E14F" w14:textId="77777777" w:rsidR="004060E9" w:rsidRDefault="004060E9">
      <w:pPr>
        <w:rPr>
          <w:rFonts w:asciiTheme="minorHAnsi" w:hAnsiTheme="minorHAnsi"/>
          <w:sz w:val="22"/>
        </w:rPr>
      </w:pPr>
    </w:p>
    <w:p w14:paraId="7DC65C1B" w14:textId="77777777" w:rsidR="004060E9" w:rsidRDefault="004060E9">
      <w:pPr>
        <w:rPr>
          <w:rFonts w:asciiTheme="minorHAnsi" w:hAnsiTheme="minorHAnsi"/>
          <w:sz w:val="22"/>
        </w:rPr>
      </w:pPr>
    </w:p>
    <w:p w14:paraId="507FA7F1" w14:textId="77777777" w:rsidR="004060E9" w:rsidRDefault="004060E9">
      <w:pPr>
        <w:rPr>
          <w:rFonts w:asciiTheme="minorHAnsi" w:hAnsiTheme="minorHAnsi"/>
          <w:sz w:val="22"/>
        </w:rPr>
      </w:pPr>
    </w:p>
    <w:p w14:paraId="4A515C4E" w14:textId="77777777" w:rsidR="004060E9" w:rsidRDefault="004060E9">
      <w:pPr>
        <w:rPr>
          <w:rFonts w:asciiTheme="minorHAnsi" w:hAnsiTheme="minorHAnsi"/>
          <w:sz w:val="22"/>
        </w:rPr>
      </w:pPr>
    </w:p>
    <w:p w14:paraId="256F57B9" w14:textId="77777777" w:rsidR="004060E9" w:rsidRDefault="004060E9">
      <w:pPr>
        <w:rPr>
          <w:rFonts w:asciiTheme="minorHAnsi" w:hAnsiTheme="minorHAnsi"/>
          <w:sz w:val="22"/>
        </w:rPr>
      </w:pPr>
    </w:p>
    <w:p w14:paraId="42DF4EAF" w14:textId="77777777" w:rsidR="004060E9" w:rsidRPr="00F27EF5" w:rsidRDefault="004060E9">
      <w:pPr>
        <w:rPr>
          <w:rFonts w:asciiTheme="minorHAnsi" w:hAnsiTheme="minorHAnsi"/>
          <w:sz w:val="22"/>
        </w:rPr>
      </w:pPr>
    </w:p>
    <w:sectPr w:rsidR="004060E9" w:rsidRPr="00F27EF5">
      <w:footerReference w:type="default" r:id="rId9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C8E77" w14:textId="77777777" w:rsidR="00B01D9C" w:rsidRDefault="00B01D9C">
      <w:r>
        <w:separator/>
      </w:r>
    </w:p>
  </w:endnote>
  <w:endnote w:type="continuationSeparator" w:id="0">
    <w:p w14:paraId="10F3D05B" w14:textId="77777777" w:rsidR="00B01D9C" w:rsidRDefault="00B0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94D7" w14:textId="77777777" w:rsidR="00500716" w:rsidRPr="00042855" w:rsidRDefault="00500716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042855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B53E98">
      <w:rPr>
        <w:rStyle w:val="slostrnky"/>
        <w:rFonts w:asciiTheme="minorHAnsi" w:hAnsiTheme="minorHAnsi" w:cstheme="minorHAnsi"/>
        <w:noProof/>
        <w:sz w:val="22"/>
        <w:szCs w:val="22"/>
      </w:rPr>
      <w:t>7</w: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B440C" w14:textId="77777777" w:rsidR="00B01D9C" w:rsidRDefault="00B01D9C">
      <w:r>
        <w:separator/>
      </w:r>
    </w:p>
  </w:footnote>
  <w:footnote w:type="continuationSeparator" w:id="0">
    <w:p w14:paraId="0F411798" w14:textId="77777777" w:rsidR="00B01D9C" w:rsidRDefault="00B01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AE5"/>
    <w:multiLevelType w:val="hybridMultilevel"/>
    <w:tmpl w:val="FD484CEA"/>
    <w:lvl w:ilvl="0" w:tplc="7A98B7D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43C"/>
    <w:multiLevelType w:val="singleLevel"/>
    <w:tmpl w:val="D2EEA9EA"/>
    <w:lvl w:ilvl="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9BB081D"/>
    <w:multiLevelType w:val="hybridMultilevel"/>
    <w:tmpl w:val="A3A6A3B0"/>
    <w:lvl w:ilvl="0" w:tplc="72D838A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61B5"/>
    <w:multiLevelType w:val="hybridMultilevel"/>
    <w:tmpl w:val="99CCCAB6"/>
    <w:lvl w:ilvl="0" w:tplc="2F3200C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6CA5"/>
    <w:multiLevelType w:val="hybridMultilevel"/>
    <w:tmpl w:val="7F625D3C"/>
    <w:lvl w:ilvl="0" w:tplc="0B7CD97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0AFD"/>
    <w:multiLevelType w:val="hybridMultilevel"/>
    <w:tmpl w:val="6E424168"/>
    <w:lvl w:ilvl="0" w:tplc="672A4BE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5AE8"/>
    <w:multiLevelType w:val="hybridMultilevel"/>
    <w:tmpl w:val="9FFE5042"/>
    <w:lvl w:ilvl="0" w:tplc="9E3C0BE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83688"/>
    <w:multiLevelType w:val="hybridMultilevel"/>
    <w:tmpl w:val="55DE880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7D52"/>
    <w:multiLevelType w:val="hybridMultilevel"/>
    <w:tmpl w:val="9E3E1896"/>
    <w:lvl w:ilvl="0" w:tplc="877E5C3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6E0473"/>
    <w:multiLevelType w:val="hybridMultilevel"/>
    <w:tmpl w:val="7188E42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F357B"/>
    <w:multiLevelType w:val="hybridMultilevel"/>
    <w:tmpl w:val="C332E8AC"/>
    <w:lvl w:ilvl="0" w:tplc="CDCCA7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9E5A39"/>
    <w:multiLevelType w:val="hybridMultilevel"/>
    <w:tmpl w:val="14929FB4"/>
    <w:lvl w:ilvl="0" w:tplc="EFAE844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A742A"/>
    <w:multiLevelType w:val="hybridMultilevel"/>
    <w:tmpl w:val="56CC2832"/>
    <w:lvl w:ilvl="0" w:tplc="A666464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81F44"/>
    <w:multiLevelType w:val="hybridMultilevel"/>
    <w:tmpl w:val="6AB4FCC0"/>
    <w:lvl w:ilvl="0" w:tplc="B678BA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27B7"/>
    <w:multiLevelType w:val="hybridMultilevel"/>
    <w:tmpl w:val="AB8CC65A"/>
    <w:lvl w:ilvl="0" w:tplc="685AA85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701E5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9152A"/>
    <w:multiLevelType w:val="hybridMultilevel"/>
    <w:tmpl w:val="32262306"/>
    <w:lvl w:ilvl="0" w:tplc="75FA80D2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178E4"/>
    <w:multiLevelType w:val="hybridMultilevel"/>
    <w:tmpl w:val="6BF4FE26"/>
    <w:lvl w:ilvl="0" w:tplc="5996263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5674AD"/>
    <w:multiLevelType w:val="hybridMultilevel"/>
    <w:tmpl w:val="D174F698"/>
    <w:lvl w:ilvl="0" w:tplc="04050017">
      <w:start w:val="1"/>
      <w:numFmt w:val="lowerLetter"/>
      <w:lvlText w:val="%1)"/>
      <w:lvlJc w:val="left"/>
      <w:pPr>
        <w:ind w:left="729" w:hanging="360"/>
      </w:p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" w15:restartNumberingAfterBreak="0">
    <w:nsid w:val="440E050C"/>
    <w:multiLevelType w:val="hybridMultilevel"/>
    <w:tmpl w:val="6F128C88"/>
    <w:lvl w:ilvl="0" w:tplc="9DAC5C4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5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8E76C2"/>
    <w:multiLevelType w:val="hybridMultilevel"/>
    <w:tmpl w:val="CA92B9B6"/>
    <w:lvl w:ilvl="0" w:tplc="5B7AAAA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3563F"/>
    <w:multiLevelType w:val="hybridMultilevel"/>
    <w:tmpl w:val="01F67B3C"/>
    <w:lvl w:ilvl="0" w:tplc="0F36E2D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C681A"/>
    <w:multiLevelType w:val="hybridMultilevel"/>
    <w:tmpl w:val="ACBC47B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CD1DAD"/>
    <w:multiLevelType w:val="hybridMultilevel"/>
    <w:tmpl w:val="B5A620D6"/>
    <w:lvl w:ilvl="0" w:tplc="91D88E5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C4CEA"/>
    <w:multiLevelType w:val="hybridMultilevel"/>
    <w:tmpl w:val="D87803DC"/>
    <w:lvl w:ilvl="0" w:tplc="9E9A0A92"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3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0AD9"/>
    <w:multiLevelType w:val="hybridMultilevel"/>
    <w:tmpl w:val="9B18963A"/>
    <w:lvl w:ilvl="0" w:tplc="04050017">
      <w:start w:val="1"/>
      <w:numFmt w:val="lowerLetter"/>
      <w:lvlText w:val="%1)"/>
      <w:lvlJc w:val="left"/>
      <w:pPr>
        <w:ind w:left="1089" w:hanging="360"/>
      </w:pPr>
    </w:lvl>
    <w:lvl w:ilvl="1" w:tplc="04050019" w:tentative="1">
      <w:start w:val="1"/>
      <w:numFmt w:val="lowerLetter"/>
      <w:lvlText w:val="%2."/>
      <w:lvlJc w:val="left"/>
      <w:pPr>
        <w:ind w:left="1809" w:hanging="360"/>
      </w:pPr>
    </w:lvl>
    <w:lvl w:ilvl="2" w:tplc="0405001B" w:tentative="1">
      <w:start w:val="1"/>
      <w:numFmt w:val="lowerRoman"/>
      <w:lvlText w:val="%3."/>
      <w:lvlJc w:val="right"/>
      <w:pPr>
        <w:ind w:left="2529" w:hanging="180"/>
      </w:pPr>
    </w:lvl>
    <w:lvl w:ilvl="3" w:tplc="0405000F" w:tentative="1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5" w15:restartNumberingAfterBreak="0">
    <w:nsid w:val="66E47D43"/>
    <w:multiLevelType w:val="hybridMultilevel"/>
    <w:tmpl w:val="69A671B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F7EEF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9721A"/>
    <w:multiLevelType w:val="hybridMultilevel"/>
    <w:tmpl w:val="B7526FCE"/>
    <w:lvl w:ilvl="0" w:tplc="4D28559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B32117"/>
    <w:multiLevelType w:val="singleLevel"/>
    <w:tmpl w:val="D766DDD2"/>
    <w:lvl w:ilvl="0">
      <w:start w:val="1"/>
      <w:numFmt w:val="decimal"/>
      <w:pStyle w:val="seznam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9" w15:restartNumberingAfterBreak="0">
    <w:nsid w:val="76D649DC"/>
    <w:multiLevelType w:val="hybridMultilevel"/>
    <w:tmpl w:val="2130778C"/>
    <w:lvl w:ilvl="0" w:tplc="D7BCD4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93442"/>
    <w:multiLevelType w:val="hybridMultilevel"/>
    <w:tmpl w:val="09F0BB24"/>
    <w:lvl w:ilvl="0" w:tplc="18FA9BF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413556">
    <w:abstractNumId w:val="38"/>
  </w:num>
  <w:num w:numId="2" w16cid:durableId="115101516">
    <w:abstractNumId w:val="25"/>
  </w:num>
  <w:num w:numId="3" w16cid:durableId="1782065286">
    <w:abstractNumId w:val="30"/>
  </w:num>
  <w:num w:numId="4" w16cid:durableId="1508249364">
    <w:abstractNumId w:val="19"/>
  </w:num>
  <w:num w:numId="5" w16cid:durableId="2001881942">
    <w:abstractNumId w:val="8"/>
  </w:num>
  <w:num w:numId="6" w16cid:durableId="1049035434">
    <w:abstractNumId w:val="7"/>
  </w:num>
  <w:num w:numId="7" w16cid:durableId="834761386">
    <w:abstractNumId w:val="3"/>
  </w:num>
  <w:num w:numId="8" w16cid:durableId="1478759066">
    <w:abstractNumId w:val="39"/>
  </w:num>
  <w:num w:numId="9" w16cid:durableId="1838376722">
    <w:abstractNumId w:val="2"/>
  </w:num>
  <w:num w:numId="10" w16cid:durableId="244805247">
    <w:abstractNumId w:val="16"/>
  </w:num>
  <w:num w:numId="11" w16cid:durableId="300580469">
    <w:abstractNumId w:val="23"/>
  </w:num>
  <w:num w:numId="12" w16cid:durableId="1408192240">
    <w:abstractNumId w:val="18"/>
  </w:num>
  <w:num w:numId="13" w16cid:durableId="605818192">
    <w:abstractNumId w:val="14"/>
  </w:num>
  <w:num w:numId="14" w16cid:durableId="801654309">
    <w:abstractNumId w:val="17"/>
  </w:num>
  <w:num w:numId="15" w16cid:durableId="291179393">
    <w:abstractNumId w:val="11"/>
  </w:num>
  <w:num w:numId="16" w16cid:durableId="1421566751">
    <w:abstractNumId w:val="6"/>
  </w:num>
  <w:num w:numId="17" w16cid:durableId="887187334">
    <w:abstractNumId w:val="1"/>
  </w:num>
  <w:num w:numId="18" w16cid:durableId="1103501563">
    <w:abstractNumId w:val="1"/>
    <w:lvlOverride w:ilvl="0">
      <w:startOverride w:val="1"/>
    </w:lvlOverride>
  </w:num>
  <w:num w:numId="19" w16cid:durableId="828712655">
    <w:abstractNumId w:val="15"/>
  </w:num>
  <w:num w:numId="20" w16cid:durableId="1212620562">
    <w:abstractNumId w:val="40"/>
  </w:num>
  <w:num w:numId="21" w16cid:durableId="957370424">
    <w:abstractNumId w:val="9"/>
  </w:num>
  <w:num w:numId="22" w16cid:durableId="1646810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137498">
    <w:abstractNumId w:val="20"/>
  </w:num>
  <w:num w:numId="24" w16cid:durableId="1219589310">
    <w:abstractNumId w:val="4"/>
  </w:num>
  <w:num w:numId="25" w16cid:durableId="1672755707">
    <w:abstractNumId w:val="10"/>
  </w:num>
  <w:num w:numId="26" w16cid:durableId="1895655974">
    <w:abstractNumId w:val="29"/>
  </w:num>
  <w:num w:numId="27" w16cid:durableId="1276447874">
    <w:abstractNumId w:val="12"/>
  </w:num>
  <w:num w:numId="28" w16cid:durableId="1266307787">
    <w:abstractNumId w:val="31"/>
  </w:num>
  <w:num w:numId="29" w16cid:durableId="1752388682">
    <w:abstractNumId w:val="35"/>
  </w:num>
  <w:num w:numId="30" w16cid:durableId="567571327">
    <w:abstractNumId w:val="13"/>
  </w:num>
  <w:num w:numId="31" w16cid:durableId="193273042">
    <w:abstractNumId w:val="0"/>
  </w:num>
  <w:num w:numId="32" w16cid:durableId="122306673">
    <w:abstractNumId w:val="26"/>
  </w:num>
  <w:num w:numId="33" w16cid:durableId="718940437">
    <w:abstractNumId w:val="27"/>
  </w:num>
  <w:num w:numId="34" w16cid:durableId="5700452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0713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2948360">
    <w:abstractNumId w:val="36"/>
  </w:num>
  <w:num w:numId="37" w16cid:durableId="1033648352">
    <w:abstractNumId w:val="32"/>
  </w:num>
  <w:num w:numId="38" w16cid:durableId="992182100">
    <w:abstractNumId w:val="24"/>
  </w:num>
  <w:num w:numId="39" w16cid:durableId="9530517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86915065">
    <w:abstractNumId w:val="5"/>
  </w:num>
  <w:num w:numId="41" w16cid:durableId="10031129">
    <w:abstractNumId w:val="37"/>
  </w:num>
  <w:num w:numId="42" w16cid:durableId="1207647201">
    <w:abstractNumId w:val="34"/>
  </w:num>
  <w:num w:numId="43" w16cid:durableId="1293319101">
    <w:abstractNumId w:val="22"/>
  </w:num>
  <w:num w:numId="44" w16cid:durableId="1957564061">
    <w:abstractNumId w:val="28"/>
  </w:num>
  <w:num w:numId="45" w16cid:durableId="283467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4BCA"/>
    <w:rsid w:val="00010057"/>
    <w:rsid w:val="00013B88"/>
    <w:rsid w:val="0001529B"/>
    <w:rsid w:val="00020549"/>
    <w:rsid w:val="00021C2D"/>
    <w:rsid w:val="00022F92"/>
    <w:rsid w:val="000247BE"/>
    <w:rsid w:val="00024E5A"/>
    <w:rsid w:val="000253FA"/>
    <w:rsid w:val="00033151"/>
    <w:rsid w:val="00036B80"/>
    <w:rsid w:val="00042855"/>
    <w:rsid w:val="000448E1"/>
    <w:rsid w:val="00051F9B"/>
    <w:rsid w:val="000526C8"/>
    <w:rsid w:val="00057563"/>
    <w:rsid w:val="0007093A"/>
    <w:rsid w:val="0007793D"/>
    <w:rsid w:val="000964B2"/>
    <w:rsid w:val="000A28A0"/>
    <w:rsid w:val="000A43A7"/>
    <w:rsid w:val="000A5B86"/>
    <w:rsid w:val="000A7284"/>
    <w:rsid w:val="000B48C1"/>
    <w:rsid w:val="000B7315"/>
    <w:rsid w:val="000C5D9E"/>
    <w:rsid w:val="000D1F8B"/>
    <w:rsid w:val="000D4CF0"/>
    <w:rsid w:val="000D7304"/>
    <w:rsid w:val="000E6C95"/>
    <w:rsid w:val="000E71E9"/>
    <w:rsid w:val="000F1CBE"/>
    <w:rsid w:val="000F49B8"/>
    <w:rsid w:val="000F6AD9"/>
    <w:rsid w:val="00112144"/>
    <w:rsid w:val="00117D4F"/>
    <w:rsid w:val="00120FC0"/>
    <w:rsid w:val="00121CBA"/>
    <w:rsid w:val="0013181A"/>
    <w:rsid w:val="0013186E"/>
    <w:rsid w:val="001378CE"/>
    <w:rsid w:val="00137BC7"/>
    <w:rsid w:val="00137CCD"/>
    <w:rsid w:val="00140974"/>
    <w:rsid w:val="00141D38"/>
    <w:rsid w:val="00142F5C"/>
    <w:rsid w:val="00146FB1"/>
    <w:rsid w:val="0015080C"/>
    <w:rsid w:val="0015291C"/>
    <w:rsid w:val="00152AEE"/>
    <w:rsid w:val="00156C9B"/>
    <w:rsid w:val="001617E1"/>
    <w:rsid w:val="00164B70"/>
    <w:rsid w:val="001670CA"/>
    <w:rsid w:val="00174A3A"/>
    <w:rsid w:val="00183817"/>
    <w:rsid w:val="0018643F"/>
    <w:rsid w:val="001930B7"/>
    <w:rsid w:val="001A6800"/>
    <w:rsid w:val="001A6E3A"/>
    <w:rsid w:val="001B50C4"/>
    <w:rsid w:val="001B6D57"/>
    <w:rsid w:val="001D41B1"/>
    <w:rsid w:val="001D54AA"/>
    <w:rsid w:val="001E0146"/>
    <w:rsid w:val="001E073E"/>
    <w:rsid w:val="001E0DAE"/>
    <w:rsid w:val="001F2144"/>
    <w:rsid w:val="001F6E14"/>
    <w:rsid w:val="001F7385"/>
    <w:rsid w:val="001F751E"/>
    <w:rsid w:val="002004CE"/>
    <w:rsid w:val="00200C02"/>
    <w:rsid w:val="0020410E"/>
    <w:rsid w:val="00207E7B"/>
    <w:rsid w:val="0021473F"/>
    <w:rsid w:val="00216046"/>
    <w:rsid w:val="00220AB5"/>
    <w:rsid w:val="00224BEF"/>
    <w:rsid w:val="00225B35"/>
    <w:rsid w:val="00226996"/>
    <w:rsid w:val="002301F1"/>
    <w:rsid w:val="0023455D"/>
    <w:rsid w:val="00236A33"/>
    <w:rsid w:val="00242F8D"/>
    <w:rsid w:val="00254FA0"/>
    <w:rsid w:val="00262FEB"/>
    <w:rsid w:val="00263347"/>
    <w:rsid w:val="002638B8"/>
    <w:rsid w:val="00270561"/>
    <w:rsid w:val="002808A2"/>
    <w:rsid w:val="00294F74"/>
    <w:rsid w:val="002A6B01"/>
    <w:rsid w:val="002B68B7"/>
    <w:rsid w:val="002B72EE"/>
    <w:rsid w:val="002C4D61"/>
    <w:rsid w:val="002D0766"/>
    <w:rsid w:val="002D0AC5"/>
    <w:rsid w:val="002D64F5"/>
    <w:rsid w:val="002D6F9B"/>
    <w:rsid w:val="002E5BAD"/>
    <w:rsid w:val="002F20E9"/>
    <w:rsid w:val="002F5E72"/>
    <w:rsid w:val="002F5F41"/>
    <w:rsid w:val="0030252C"/>
    <w:rsid w:val="0030323C"/>
    <w:rsid w:val="00305B49"/>
    <w:rsid w:val="003122F1"/>
    <w:rsid w:val="00313848"/>
    <w:rsid w:val="003215D5"/>
    <w:rsid w:val="003220BD"/>
    <w:rsid w:val="00330B49"/>
    <w:rsid w:val="00333436"/>
    <w:rsid w:val="0034678C"/>
    <w:rsid w:val="00354239"/>
    <w:rsid w:val="0036114D"/>
    <w:rsid w:val="0037493D"/>
    <w:rsid w:val="003811CE"/>
    <w:rsid w:val="00390976"/>
    <w:rsid w:val="00391712"/>
    <w:rsid w:val="00392CE6"/>
    <w:rsid w:val="00396D6E"/>
    <w:rsid w:val="003A2B01"/>
    <w:rsid w:val="003A43FA"/>
    <w:rsid w:val="003A4C58"/>
    <w:rsid w:val="003A5DD6"/>
    <w:rsid w:val="003A6D75"/>
    <w:rsid w:val="003B0E1E"/>
    <w:rsid w:val="003B3D32"/>
    <w:rsid w:val="003D34E8"/>
    <w:rsid w:val="003E0C56"/>
    <w:rsid w:val="003E1511"/>
    <w:rsid w:val="003E22BD"/>
    <w:rsid w:val="003E45A4"/>
    <w:rsid w:val="003E6C21"/>
    <w:rsid w:val="003F4926"/>
    <w:rsid w:val="004060E9"/>
    <w:rsid w:val="0040643B"/>
    <w:rsid w:val="00406C91"/>
    <w:rsid w:val="0041171A"/>
    <w:rsid w:val="004136BD"/>
    <w:rsid w:val="004201ED"/>
    <w:rsid w:val="00422219"/>
    <w:rsid w:val="00423104"/>
    <w:rsid w:val="0042380E"/>
    <w:rsid w:val="0043011E"/>
    <w:rsid w:val="00433780"/>
    <w:rsid w:val="00442045"/>
    <w:rsid w:val="004462A7"/>
    <w:rsid w:val="0044797F"/>
    <w:rsid w:val="004637F1"/>
    <w:rsid w:val="00485544"/>
    <w:rsid w:val="00492982"/>
    <w:rsid w:val="00495E66"/>
    <w:rsid w:val="004A1219"/>
    <w:rsid w:val="004A47C9"/>
    <w:rsid w:val="004A4E27"/>
    <w:rsid w:val="004A51EA"/>
    <w:rsid w:val="004A680A"/>
    <w:rsid w:val="004B02A4"/>
    <w:rsid w:val="004B2B4E"/>
    <w:rsid w:val="004B6AB5"/>
    <w:rsid w:val="004D3E44"/>
    <w:rsid w:val="004D5CBD"/>
    <w:rsid w:val="004D797B"/>
    <w:rsid w:val="004E15A1"/>
    <w:rsid w:val="004E5DA3"/>
    <w:rsid w:val="004F3C54"/>
    <w:rsid w:val="004F4819"/>
    <w:rsid w:val="004F5DAC"/>
    <w:rsid w:val="00500716"/>
    <w:rsid w:val="00505AC7"/>
    <w:rsid w:val="005062D2"/>
    <w:rsid w:val="005171B0"/>
    <w:rsid w:val="0052174F"/>
    <w:rsid w:val="00532C6F"/>
    <w:rsid w:val="00534E91"/>
    <w:rsid w:val="00536A2D"/>
    <w:rsid w:val="005428DE"/>
    <w:rsid w:val="0054363D"/>
    <w:rsid w:val="00543780"/>
    <w:rsid w:val="00544F99"/>
    <w:rsid w:val="0054632A"/>
    <w:rsid w:val="0055349B"/>
    <w:rsid w:val="0056061D"/>
    <w:rsid w:val="00564158"/>
    <w:rsid w:val="00565BEA"/>
    <w:rsid w:val="0057310D"/>
    <w:rsid w:val="00577759"/>
    <w:rsid w:val="0058629C"/>
    <w:rsid w:val="00590261"/>
    <w:rsid w:val="005A27DE"/>
    <w:rsid w:val="005A2909"/>
    <w:rsid w:val="005A7C97"/>
    <w:rsid w:val="005B1226"/>
    <w:rsid w:val="005B636C"/>
    <w:rsid w:val="005C0A41"/>
    <w:rsid w:val="005C5181"/>
    <w:rsid w:val="005C5B98"/>
    <w:rsid w:val="005D4F60"/>
    <w:rsid w:val="005D5871"/>
    <w:rsid w:val="005D635C"/>
    <w:rsid w:val="005E3266"/>
    <w:rsid w:val="005E5C2F"/>
    <w:rsid w:val="005F3823"/>
    <w:rsid w:val="005F4A7F"/>
    <w:rsid w:val="005F6915"/>
    <w:rsid w:val="005F7F0B"/>
    <w:rsid w:val="00603C37"/>
    <w:rsid w:val="0060437F"/>
    <w:rsid w:val="00606AF0"/>
    <w:rsid w:val="00616E28"/>
    <w:rsid w:val="006309BE"/>
    <w:rsid w:val="00631019"/>
    <w:rsid w:val="00636348"/>
    <w:rsid w:val="00640E94"/>
    <w:rsid w:val="00646090"/>
    <w:rsid w:val="00655041"/>
    <w:rsid w:val="006569E5"/>
    <w:rsid w:val="00667406"/>
    <w:rsid w:val="00681E17"/>
    <w:rsid w:val="006A16ED"/>
    <w:rsid w:val="006B26CB"/>
    <w:rsid w:val="006B4084"/>
    <w:rsid w:val="006B73A5"/>
    <w:rsid w:val="006C0DBB"/>
    <w:rsid w:val="006C388B"/>
    <w:rsid w:val="006F5A15"/>
    <w:rsid w:val="00711F35"/>
    <w:rsid w:val="00714C35"/>
    <w:rsid w:val="0072415E"/>
    <w:rsid w:val="0072602E"/>
    <w:rsid w:val="00736F31"/>
    <w:rsid w:val="00744ADB"/>
    <w:rsid w:val="0074797A"/>
    <w:rsid w:val="00751EC0"/>
    <w:rsid w:val="00752962"/>
    <w:rsid w:val="00755403"/>
    <w:rsid w:val="00757C15"/>
    <w:rsid w:val="00762221"/>
    <w:rsid w:val="007634B2"/>
    <w:rsid w:val="00764A4D"/>
    <w:rsid w:val="00765988"/>
    <w:rsid w:val="00765A99"/>
    <w:rsid w:val="00765E96"/>
    <w:rsid w:val="0077164C"/>
    <w:rsid w:val="00777295"/>
    <w:rsid w:val="00777BE7"/>
    <w:rsid w:val="00787157"/>
    <w:rsid w:val="007917A2"/>
    <w:rsid w:val="00791D99"/>
    <w:rsid w:val="00792467"/>
    <w:rsid w:val="007949F0"/>
    <w:rsid w:val="00794D25"/>
    <w:rsid w:val="007A0B9F"/>
    <w:rsid w:val="007A0EDD"/>
    <w:rsid w:val="007A3983"/>
    <w:rsid w:val="007A70BE"/>
    <w:rsid w:val="007B3B1A"/>
    <w:rsid w:val="007B3D7F"/>
    <w:rsid w:val="007B59A5"/>
    <w:rsid w:val="007B6D86"/>
    <w:rsid w:val="007D0ABE"/>
    <w:rsid w:val="007D2035"/>
    <w:rsid w:val="007D3708"/>
    <w:rsid w:val="007D43CB"/>
    <w:rsid w:val="007D4531"/>
    <w:rsid w:val="007D59A2"/>
    <w:rsid w:val="007E017B"/>
    <w:rsid w:val="007E0E5D"/>
    <w:rsid w:val="007E7FEC"/>
    <w:rsid w:val="007F07B8"/>
    <w:rsid w:val="007F4619"/>
    <w:rsid w:val="007F739F"/>
    <w:rsid w:val="00801510"/>
    <w:rsid w:val="008127D9"/>
    <w:rsid w:val="00815573"/>
    <w:rsid w:val="0081755C"/>
    <w:rsid w:val="00817815"/>
    <w:rsid w:val="00822503"/>
    <w:rsid w:val="00833CDA"/>
    <w:rsid w:val="00841DF8"/>
    <w:rsid w:val="00845C1B"/>
    <w:rsid w:val="00854586"/>
    <w:rsid w:val="00857D6B"/>
    <w:rsid w:val="008603A0"/>
    <w:rsid w:val="0086461F"/>
    <w:rsid w:val="00867C22"/>
    <w:rsid w:val="00883AC9"/>
    <w:rsid w:val="008934AE"/>
    <w:rsid w:val="00894C46"/>
    <w:rsid w:val="008A668C"/>
    <w:rsid w:val="008C501E"/>
    <w:rsid w:val="008D211A"/>
    <w:rsid w:val="008E0519"/>
    <w:rsid w:val="008E0CDC"/>
    <w:rsid w:val="008E4AEF"/>
    <w:rsid w:val="008F4537"/>
    <w:rsid w:val="00911898"/>
    <w:rsid w:val="0091601C"/>
    <w:rsid w:val="00925853"/>
    <w:rsid w:val="009454F0"/>
    <w:rsid w:val="00946897"/>
    <w:rsid w:val="009638DB"/>
    <w:rsid w:val="0096614A"/>
    <w:rsid w:val="009668FA"/>
    <w:rsid w:val="009716E1"/>
    <w:rsid w:val="0097235E"/>
    <w:rsid w:val="0097723C"/>
    <w:rsid w:val="0098773E"/>
    <w:rsid w:val="009A0717"/>
    <w:rsid w:val="009A1D5F"/>
    <w:rsid w:val="009A71D7"/>
    <w:rsid w:val="009B2759"/>
    <w:rsid w:val="009B336E"/>
    <w:rsid w:val="009C035E"/>
    <w:rsid w:val="009C371D"/>
    <w:rsid w:val="009D403F"/>
    <w:rsid w:val="009D502F"/>
    <w:rsid w:val="009D57B2"/>
    <w:rsid w:val="009D64F3"/>
    <w:rsid w:val="009E148D"/>
    <w:rsid w:val="009E66A1"/>
    <w:rsid w:val="009E68BB"/>
    <w:rsid w:val="009E693D"/>
    <w:rsid w:val="009E762C"/>
    <w:rsid w:val="009F064E"/>
    <w:rsid w:val="009F7BE1"/>
    <w:rsid w:val="009F7EE4"/>
    <w:rsid w:val="00A0044B"/>
    <w:rsid w:val="00A009BB"/>
    <w:rsid w:val="00A06C9E"/>
    <w:rsid w:val="00A073CC"/>
    <w:rsid w:val="00A10EFC"/>
    <w:rsid w:val="00A115A3"/>
    <w:rsid w:val="00A11B0A"/>
    <w:rsid w:val="00A173D2"/>
    <w:rsid w:val="00A2714B"/>
    <w:rsid w:val="00A27C4A"/>
    <w:rsid w:val="00A33DD2"/>
    <w:rsid w:val="00A34933"/>
    <w:rsid w:val="00A42335"/>
    <w:rsid w:val="00A45C0C"/>
    <w:rsid w:val="00A469DE"/>
    <w:rsid w:val="00A5492E"/>
    <w:rsid w:val="00A55EB0"/>
    <w:rsid w:val="00A57BBE"/>
    <w:rsid w:val="00A616EC"/>
    <w:rsid w:val="00A63066"/>
    <w:rsid w:val="00A671DB"/>
    <w:rsid w:val="00A71AA5"/>
    <w:rsid w:val="00A7583D"/>
    <w:rsid w:val="00A85E39"/>
    <w:rsid w:val="00A862A6"/>
    <w:rsid w:val="00A86E4E"/>
    <w:rsid w:val="00A8746F"/>
    <w:rsid w:val="00A90F09"/>
    <w:rsid w:val="00A95C94"/>
    <w:rsid w:val="00AA5E0B"/>
    <w:rsid w:val="00AA65FC"/>
    <w:rsid w:val="00AB4973"/>
    <w:rsid w:val="00AB5AD2"/>
    <w:rsid w:val="00AC049C"/>
    <w:rsid w:val="00AC3661"/>
    <w:rsid w:val="00AD0433"/>
    <w:rsid w:val="00AD5465"/>
    <w:rsid w:val="00AD63FC"/>
    <w:rsid w:val="00AD7A53"/>
    <w:rsid w:val="00AF0490"/>
    <w:rsid w:val="00B01D9C"/>
    <w:rsid w:val="00B15101"/>
    <w:rsid w:val="00B2682D"/>
    <w:rsid w:val="00B276AB"/>
    <w:rsid w:val="00B30F82"/>
    <w:rsid w:val="00B34B3D"/>
    <w:rsid w:val="00B34F2B"/>
    <w:rsid w:val="00B34FBC"/>
    <w:rsid w:val="00B3796D"/>
    <w:rsid w:val="00B44468"/>
    <w:rsid w:val="00B51E89"/>
    <w:rsid w:val="00B53E98"/>
    <w:rsid w:val="00B6419A"/>
    <w:rsid w:val="00B65EE9"/>
    <w:rsid w:val="00B661B6"/>
    <w:rsid w:val="00B66710"/>
    <w:rsid w:val="00B7244A"/>
    <w:rsid w:val="00B76595"/>
    <w:rsid w:val="00B9562F"/>
    <w:rsid w:val="00BA5DFD"/>
    <w:rsid w:val="00BA7E3E"/>
    <w:rsid w:val="00BB1595"/>
    <w:rsid w:val="00BB274A"/>
    <w:rsid w:val="00BB3C7C"/>
    <w:rsid w:val="00BB66D4"/>
    <w:rsid w:val="00BB6744"/>
    <w:rsid w:val="00BB7146"/>
    <w:rsid w:val="00BC1A03"/>
    <w:rsid w:val="00BC64F3"/>
    <w:rsid w:val="00BC6E65"/>
    <w:rsid w:val="00BE1B8F"/>
    <w:rsid w:val="00BE7814"/>
    <w:rsid w:val="00BF6665"/>
    <w:rsid w:val="00C0428D"/>
    <w:rsid w:val="00C1310C"/>
    <w:rsid w:val="00C202FB"/>
    <w:rsid w:val="00C2123E"/>
    <w:rsid w:val="00C2556F"/>
    <w:rsid w:val="00C34C6F"/>
    <w:rsid w:val="00C35221"/>
    <w:rsid w:val="00C36688"/>
    <w:rsid w:val="00C41DC6"/>
    <w:rsid w:val="00C47EA9"/>
    <w:rsid w:val="00C50B23"/>
    <w:rsid w:val="00C51082"/>
    <w:rsid w:val="00C55AC2"/>
    <w:rsid w:val="00C56B3E"/>
    <w:rsid w:val="00C57428"/>
    <w:rsid w:val="00C627E9"/>
    <w:rsid w:val="00C6474E"/>
    <w:rsid w:val="00C67F6D"/>
    <w:rsid w:val="00C72263"/>
    <w:rsid w:val="00C809E5"/>
    <w:rsid w:val="00C82133"/>
    <w:rsid w:val="00C9101F"/>
    <w:rsid w:val="00C92EE0"/>
    <w:rsid w:val="00C930FC"/>
    <w:rsid w:val="00C97F92"/>
    <w:rsid w:val="00CA57F9"/>
    <w:rsid w:val="00CA5D37"/>
    <w:rsid w:val="00CB1010"/>
    <w:rsid w:val="00CB2DC3"/>
    <w:rsid w:val="00CB4794"/>
    <w:rsid w:val="00CB5215"/>
    <w:rsid w:val="00CC1DD3"/>
    <w:rsid w:val="00CC20AB"/>
    <w:rsid w:val="00CD14D6"/>
    <w:rsid w:val="00CD7A97"/>
    <w:rsid w:val="00CE1195"/>
    <w:rsid w:val="00CE1FD2"/>
    <w:rsid w:val="00CE3953"/>
    <w:rsid w:val="00CE56A7"/>
    <w:rsid w:val="00CE5BC0"/>
    <w:rsid w:val="00CF02DC"/>
    <w:rsid w:val="00CF202A"/>
    <w:rsid w:val="00CF74E6"/>
    <w:rsid w:val="00CF7882"/>
    <w:rsid w:val="00D14669"/>
    <w:rsid w:val="00D208F3"/>
    <w:rsid w:val="00D31AB0"/>
    <w:rsid w:val="00D457E7"/>
    <w:rsid w:val="00D47E43"/>
    <w:rsid w:val="00D50377"/>
    <w:rsid w:val="00D52D25"/>
    <w:rsid w:val="00D5441E"/>
    <w:rsid w:val="00D56A18"/>
    <w:rsid w:val="00D7725E"/>
    <w:rsid w:val="00D80952"/>
    <w:rsid w:val="00D85D44"/>
    <w:rsid w:val="00D86D79"/>
    <w:rsid w:val="00D916A2"/>
    <w:rsid w:val="00D97FB8"/>
    <w:rsid w:val="00DA6C20"/>
    <w:rsid w:val="00DA7F04"/>
    <w:rsid w:val="00DB0ACC"/>
    <w:rsid w:val="00DB30D4"/>
    <w:rsid w:val="00DB68A8"/>
    <w:rsid w:val="00DB6FF2"/>
    <w:rsid w:val="00DB79D1"/>
    <w:rsid w:val="00DC1B76"/>
    <w:rsid w:val="00DC451F"/>
    <w:rsid w:val="00DC4E6D"/>
    <w:rsid w:val="00DC6C50"/>
    <w:rsid w:val="00DD4502"/>
    <w:rsid w:val="00DE3A13"/>
    <w:rsid w:val="00DE46B5"/>
    <w:rsid w:val="00DE4925"/>
    <w:rsid w:val="00DF08B4"/>
    <w:rsid w:val="00E00788"/>
    <w:rsid w:val="00E03348"/>
    <w:rsid w:val="00E06995"/>
    <w:rsid w:val="00E0733A"/>
    <w:rsid w:val="00E136F4"/>
    <w:rsid w:val="00E16281"/>
    <w:rsid w:val="00E20F17"/>
    <w:rsid w:val="00E30D02"/>
    <w:rsid w:val="00E31A22"/>
    <w:rsid w:val="00E33DB8"/>
    <w:rsid w:val="00E35BC6"/>
    <w:rsid w:val="00E4076F"/>
    <w:rsid w:val="00E441F9"/>
    <w:rsid w:val="00E5177E"/>
    <w:rsid w:val="00E565DF"/>
    <w:rsid w:val="00E57591"/>
    <w:rsid w:val="00E60633"/>
    <w:rsid w:val="00E608C9"/>
    <w:rsid w:val="00E6601E"/>
    <w:rsid w:val="00E66692"/>
    <w:rsid w:val="00E67B4B"/>
    <w:rsid w:val="00E72D22"/>
    <w:rsid w:val="00E823E5"/>
    <w:rsid w:val="00E92F62"/>
    <w:rsid w:val="00EA2DAE"/>
    <w:rsid w:val="00EB3432"/>
    <w:rsid w:val="00EC1071"/>
    <w:rsid w:val="00EC369B"/>
    <w:rsid w:val="00ED7DB4"/>
    <w:rsid w:val="00ED7EC4"/>
    <w:rsid w:val="00EE00FF"/>
    <w:rsid w:val="00EE512A"/>
    <w:rsid w:val="00EE61FF"/>
    <w:rsid w:val="00EE72A6"/>
    <w:rsid w:val="00EF0D00"/>
    <w:rsid w:val="00EF5A5D"/>
    <w:rsid w:val="00F042E0"/>
    <w:rsid w:val="00F139B7"/>
    <w:rsid w:val="00F16CE0"/>
    <w:rsid w:val="00F27EF5"/>
    <w:rsid w:val="00F33618"/>
    <w:rsid w:val="00F35FEF"/>
    <w:rsid w:val="00F36526"/>
    <w:rsid w:val="00F471F5"/>
    <w:rsid w:val="00F5017E"/>
    <w:rsid w:val="00F527EA"/>
    <w:rsid w:val="00F6249C"/>
    <w:rsid w:val="00F92CBB"/>
    <w:rsid w:val="00F92D8E"/>
    <w:rsid w:val="00F95F9E"/>
    <w:rsid w:val="00FA19B2"/>
    <w:rsid w:val="00FA1A16"/>
    <w:rsid w:val="00FA523E"/>
    <w:rsid w:val="00FB1BF5"/>
    <w:rsid w:val="00FB2680"/>
    <w:rsid w:val="00FC619C"/>
    <w:rsid w:val="00FD52E9"/>
    <w:rsid w:val="00FD7C99"/>
    <w:rsid w:val="00FD7E74"/>
    <w:rsid w:val="00FE4521"/>
    <w:rsid w:val="00FE6587"/>
    <w:rsid w:val="00FF2A85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85B7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40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0">
    <w:name w:val="List"/>
    <w:basedOn w:val="Normln"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Zkladntext3">
    <w:name w:val="Body Text 3"/>
    <w:basedOn w:val="Normln"/>
    <w:link w:val="Zkladntext3Char"/>
    <w:rsid w:val="001670CA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0253FA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CA57F9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B6419A"/>
    <w:rPr>
      <w:snapToGrid w:val="0"/>
      <w:color w:val="000000"/>
      <w:sz w:val="24"/>
    </w:rPr>
  </w:style>
  <w:style w:type="character" w:customStyle="1" w:styleId="Nadpis1Char">
    <w:name w:val="Nadpis 1 Char"/>
    <w:link w:val="Nadpis1"/>
    <w:rsid w:val="00DE46B5"/>
    <w:rPr>
      <w:b/>
      <w:sz w:val="40"/>
    </w:rPr>
  </w:style>
  <w:style w:type="paragraph" w:customStyle="1" w:styleId="nadpisvesmlouvch">
    <w:name w:val="nadpis ve smlouvách"/>
    <w:basedOn w:val="Normln"/>
    <w:qFormat/>
    <w:rsid w:val="002F5E72"/>
    <w:pPr>
      <w:jc w:val="center"/>
    </w:pPr>
    <w:rPr>
      <w:rFonts w:asciiTheme="minorHAnsi" w:hAnsiTheme="minorHAnsi"/>
      <w:b/>
      <w:sz w:val="22"/>
    </w:rPr>
  </w:style>
  <w:style w:type="character" w:customStyle="1" w:styleId="Zkladntext3Char">
    <w:name w:val="Základní text 3 Char"/>
    <w:link w:val="Zkladntext3"/>
    <w:rsid w:val="0018643F"/>
    <w:rPr>
      <w:sz w:val="16"/>
      <w:szCs w:val="16"/>
    </w:rPr>
  </w:style>
  <w:style w:type="paragraph" w:styleId="Zkladntext2">
    <w:name w:val="Body Text 2"/>
    <w:basedOn w:val="Normln"/>
    <w:link w:val="Zkladntext2Char"/>
    <w:rsid w:val="00137B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37BC7"/>
    <w:rPr>
      <w:sz w:val="24"/>
    </w:rPr>
  </w:style>
  <w:style w:type="paragraph" w:styleId="Odstavecseseznamem">
    <w:name w:val="List Paragraph"/>
    <w:basedOn w:val="Normln"/>
    <w:uiPriority w:val="99"/>
    <w:qFormat/>
    <w:rsid w:val="00036B8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E0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E00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B53E9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3E98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3E9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3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3E98"/>
    <w:rPr>
      <w:b/>
      <w:bCs/>
    </w:rPr>
  </w:style>
  <w:style w:type="character" w:styleId="Hypertextovodkaz">
    <w:name w:val="Hyperlink"/>
    <w:basedOn w:val="Standardnpsmoodstavce"/>
    <w:unhideWhenUsed/>
    <w:rsid w:val="00294F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4F7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A668C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4060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709B32-5527-544F-A5C5-624A0CDA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887</TotalTime>
  <Pages>8</Pages>
  <Words>3272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Manager/>
  <Company/>
  <LinksUpToDate>false</LinksUpToDate>
  <CharactersWithSpaces>22181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/>
  <cp:lastModifiedBy/>
  <cp:revision>74</cp:revision>
  <cp:lastPrinted>2017-10-31T08:19:00Z</cp:lastPrinted>
  <dcterms:created xsi:type="dcterms:W3CDTF">2022-08-16T11:11:00Z</dcterms:created>
  <dcterms:modified xsi:type="dcterms:W3CDTF">2025-03-20T07:44:00Z</dcterms:modified>
</cp:coreProperties>
</file>