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968E4" w14:textId="029F6B88" w:rsidR="00051EBF" w:rsidRPr="00AB4067" w:rsidRDefault="001F5E70" w:rsidP="00051EBF">
      <w:pPr>
        <w:pStyle w:val="Nadpis1"/>
        <w:rPr>
          <w:rFonts w:ascii="Calibri" w:hAnsi="Calibri"/>
          <w:sz w:val="32"/>
          <w:szCs w:val="32"/>
        </w:rPr>
      </w:pPr>
      <w:r>
        <w:rPr>
          <w:rFonts w:ascii="Calibri" w:hAnsi="Calibri"/>
          <w:sz w:val="32"/>
          <w:szCs w:val="32"/>
          <w:lang w:val="cs-CZ"/>
        </w:rPr>
        <w:t xml:space="preserve">RÁMCOVÁ </w:t>
      </w:r>
      <w:r w:rsidR="00051EBF" w:rsidRPr="00AB4067">
        <w:rPr>
          <w:rFonts w:ascii="Calibri" w:hAnsi="Calibri"/>
          <w:sz w:val="32"/>
          <w:szCs w:val="32"/>
        </w:rPr>
        <w:t xml:space="preserve">SMLOUVA O </w:t>
      </w:r>
      <w:r w:rsidR="00051EBF">
        <w:rPr>
          <w:rFonts w:ascii="Calibri" w:hAnsi="Calibri"/>
          <w:sz w:val="32"/>
          <w:szCs w:val="32"/>
        </w:rPr>
        <w:t>ÚDRŽBĚ SILNIČNÍ ZELENĚ</w:t>
      </w:r>
    </w:p>
    <w:p w14:paraId="63B997FE" w14:textId="77777777" w:rsidR="00D57D4E" w:rsidRPr="007A1EC6" w:rsidRDefault="00D57D4E" w:rsidP="00095263">
      <w:pPr>
        <w:pStyle w:val="Nadpis1"/>
        <w:rPr>
          <w:rFonts w:ascii="Calibri" w:hAnsi="Calibri"/>
          <w:sz w:val="24"/>
          <w:szCs w:val="24"/>
          <w:lang w:val="cs-CZ"/>
        </w:rPr>
      </w:pPr>
      <w:bookmarkStart w:id="0" w:name="_Hlk503273545"/>
      <w:r w:rsidRPr="007A1EC6">
        <w:rPr>
          <w:rFonts w:ascii="Calibri" w:hAnsi="Calibri"/>
          <w:sz w:val="24"/>
          <w:szCs w:val="24"/>
        </w:rPr>
        <w:t xml:space="preserve">uzavřená dle </w:t>
      </w:r>
      <w:proofErr w:type="spellStart"/>
      <w:r w:rsidRPr="007A1EC6">
        <w:rPr>
          <w:rFonts w:ascii="Calibri" w:hAnsi="Calibri"/>
          <w:sz w:val="24"/>
          <w:szCs w:val="24"/>
        </w:rPr>
        <w:t>ust</w:t>
      </w:r>
      <w:proofErr w:type="spellEnd"/>
      <w:r w:rsidRPr="007A1EC6">
        <w:rPr>
          <w:rFonts w:ascii="Calibri" w:hAnsi="Calibri"/>
          <w:sz w:val="24"/>
          <w:szCs w:val="24"/>
        </w:rPr>
        <w:t>. § 1746 odst. 2 zákona č. 89/2012 Sb.,</w:t>
      </w:r>
      <w:r w:rsidR="00095263" w:rsidRPr="007A1EC6">
        <w:rPr>
          <w:rFonts w:ascii="Calibri" w:hAnsi="Calibri"/>
          <w:sz w:val="24"/>
          <w:szCs w:val="24"/>
          <w:lang w:val="cs-CZ"/>
        </w:rPr>
        <w:t xml:space="preserve"> </w:t>
      </w:r>
      <w:r w:rsidR="00CF2B98" w:rsidRPr="007A1EC6">
        <w:rPr>
          <w:rFonts w:ascii="Calibri" w:hAnsi="Calibri"/>
          <w:sz w:val="24"/>
          <w:szCs w:val="24"/>
        </w:rPr>
        <w:t>občanský zákoník</w:t>
      </w:r>
      <w:r w:rsidR="00E85014" w:rsidRPr="007A1EC6">
        <w:rPr>
          <w:rFonts w:ascii="Calibri" w:hAnsi="Calibri"/>
          <w:sz w:val="24"/>
          <w:szCs w:val="24"/>
          <w:lang w:val="cs-CZ"/>
        </w:rPr>
        <w:t xml:space="preserve">, </w:t>
      </w:r>
      <w:bookmarkStart w:id="1" w:name="_Hlk503273481"/>
      <w:r w:rsidR="00E85014" w:rsidRPr="007A1EC6">
        <w:rPr>
          <w:rFonts w:ascii="Calibri" w:hAnsi="Calibri"/>
          <w:sz w:val="24"/>
          <w:szCs w:val="24"/>
          <w:lang w:val="cs-CZ"/>
        </w:rPr>
        <w:t>ve znění pozdějších předpisů, mezi:</w:t>
      </w:r>
    </w:p>
    <w:bookmarkEnd w:id="0"/>
    <w:bookmarkEnd w:id="1"/>
    <w:p w14:paraId="6208D434" w14:textId="77777777" w:rsidR="003C27FE" w:rsidRPr="007A1EC6" w:rsidRDefault="008D64F9" w:rsidP="00095263">
      <w:pPr>
        <w:jc w:val="center"/>
        <w:rPr>
          <w:rFonts w:ascii="Calibri" w:hAnsi="Calibri"/>
          <w:sz w:val="22"/>
        </w:rPr>
      </w:pPr>
      <w:r>
        <w:rPr>
          <w:rFonts w:ascii="Calibri" w:hAnsi="Calibri"/>
          <w:sz w:val="22"/>
        </w:rPr>
        <w:pict w14:anchorId="293B8404">
          <v:rect id="_x0000_i1025" style="width:0;height:1.5pt" o:hralign="center" o:hrstd="t" o:hr="t" fillcolor="#a0a0a0" stroked="f"/>
        </w:pict>
      </w:r>
    </w:p>
    <w:p w14:paraId="07C1C32F" w14:textId="77777777" w:rsidR="003C27FE" w:rsidRPr="007A1EC6" w:rsidRDefault="003C27FE" w:rsidP="00E7650C">
      <w:pPr>
        <w:rPr>
          <w:rFonts w:ascii="Calibri" w:hAnsi="Calibri"/>
          <w:b/>
          <w:sz w:val="28"/>
        </w:rPr>
      </w:pPr>
    </w:p>
    <w:p w14:paraId="2F6991F4" w14:textId="77777777" w:rsidR="003C27FE" w:rsidRPr="007A1EC6" w:rsidRDefault="003C27FE" w:rsidP="00924473">
      <w:pPr>
        <w:pStyle w:val="Odstavecseseznamem"/>
        <w:numPr>
          <w:ilvl w:val="0"/>
          <w:numId w:val="3"/>
        </w:numPr>
        <w:jc w:val="center"/>
        <w:rPr>
          <w:rFonts w:ascii="Calibri" w:hAnsi="Calibri"/>
          <w:b/>
          <w:sz w:val="22"/>
        </w:rPr>
      </w:pPr>
    </w:p>
    <w:p w14:paraId="00111A1B" w14:textId="77777777" w:rsidR="003C27FE" w:rsidRPr="007A1EC6" w:rsidRDefault="003C27FE" w:rsidP="003C27FE">
      <w:pPr>
        <w:jc w:val="center"/>
        <w:rPr>
          <w:rFonts w:ascii="Calibri" w:hAnsi="Calibri"/>
          <w:b/>
          <w:sz w:val="22"/>
        </w:rPr>
      </w:pPr>
      <w:r w:rsidRPr="007A1EC6">
        <w:rPr>
          <w:rFonts w:ascii="Calibri" w:hAnsi="Calibri"/>
          <w:b/>
          <w:sz w:val="22"/>
        </w:rPr>
        <w:t>Smluvní strany</w:t>
      </w:r>
    </w:p>
    <w:p w14:paraId="2B2336D5" w14:textId="77777777" w:rsidR="00F14FC5" w:rsidRPr="007A1EC6" w:rsidRDefault="00F14FC5" w:rsidP="003C27FE">
      <w:pPr>
        <w:jc w:val="center"/>
        <w:rPr>
          <w:rFonts w:ascii="Calibri" w:hAnsi="Calibri"/>
          <w:sz w:val="22"/>
        </w:rPr>
      </w:pPr>
    </w:p>
    <w:p w14:paraId="00FB45A0" w14:textId="77777777" w:rsidR="003C27FE" w:rsidRPr="007A1EC6" w:rsidRDefault="00056DB2" w:rsidP="003C27FE">
      <w:pPr>
        <w:rPr>
          <w:rFonts w:ascii="Calibri" w:hAnsi="Calibri"/>
          <w:sz w:val="22"/>
        </w:rPr>
      </w:pPr>
      <w:r w:rsidRPr="007A1EC6">
        <w:rPr>
          <w:rFonts w:ascii="Calibri" w:hAnsi="Calibri"/>
          <w:b/>
          <w:sz w:val="22"/>
        </w:rPr>
        <w:t>Objednatel</w:t>
      </w:r>
      <w:r w:rsidR="003C27FE" w:rsidRPr="007A1EC6">
        <w:rPr>
          <w:rFonts w:ascii="Calibri" w:hAnsi="Calibri"/>
          <w:b/>
          <w:sz w:val="22"/>
        </w:rPr>
        <w:t>:</w:t>
      </w:r>
      <w:r w:rsidR="003C27FE" w:rsidRPr="007A1EC6">
        <w:rPr>
          <w:rFonts w:ascii="Calibri" w:hAnsi="Calibri"/>
          <w:b/>
          <w:sz w:val="22"/>
        </w:rPr>
        <w:tab/>
        <w:t>Brněnské komunikace a.s.</w:t>
      </w:r>
    </w:p>
    <w:p w14:paraId="42AACDBD" w14:textId="77777777" w:rsidR="003C27FE" w:rsidRPr="007A1EC6" w:rsidRDefault="003C27FE" w:rsidP="003C27FE">
      <w:pPr>
        <w:ind w:left="708" w:firstLine="708"/>
        <w:rPr>
          <w:rFonts w:ascii="Calibri" w:hAnsi="Calibri"/>
          <w:sz w:val="22"/>
        </w:rPr>
      </w:pPr>
      <w:r w:rsidRPr="007A1EC6">
        <w:rPr>
          <w:rFonts w:ascii="Calibri" w:hAnsi="Calibri"/>
          <w:sz w:val="22"/>
        </w:rPr>
        <w:t xml:space="preserve">se sídlem Renneská třída </w:t>
      </w:r>
      <w:r w:rsidR="00DC2C4A" w:rsidRPr="007A1EC6">
        <w:rPr>
          <w:rFonts w:ascii="Calibri" w:hAnsi="Calibri"/>
          <w:sz w:val="22"/>
        </w:rPr>
        <w:t>787/</w:t>
      </w:r>
      <w:proofErr w:type="gramStart"/>
      <w:r w:rsidR="00DC2C4A" w:rsidRPr="007A1EC6">
        <w:rPr>
          <w:rFonts w:ascii="Calibri" w:hAnsi="Calibri"/>
          <w:sz w:val="22"/>
        </w:rPr>
        <w:t>1a</w:t>
      </w:r>
      <w:proofErr w:type="gramEnd"/>
      <w:r w:rsidR="00DC2C4A" w:rsidRPr="007A1EC6">
        <w:rPr>
          <w:rFonts w:ascii="Calibri" w:hAnsi="Calibri"/>
          <w:sz w:val="22"/>
        </w:rPr>
        <w:t>, 639 00</w:t>
      </w:r>
      <w:r w:rsidRPr="007A1EC6">
        <w:rPr>
          <w:rFonts w:ascii="Calibri" w:hAnsi="Calibri"/>
          <w:sz w:val="22"/>
        </w:rPr>
        <w:t xml:space="preserve"> Brno</w:t>
      </w:r>
      <w:r w:rsidR="00DC2C4A" w:rsidRPr="007A1EC6">
        <w:rPr>
          <w:rFonts w:ascii="Calibri" w:hAnsi="Calibri"/>
          <w:sz w:val="22"/>
        </w:rPr>
        <w:t xml:space="preserve"> - Štýřice</w:t>
      </w:r>
    </w:p>
    <w:p w14:paraId="2DA3917F" w14:textId="77777777" w:rsidR="003C27FE" w:rsidRPr="007A1EC6" w:rsidRDefault="003C27FE" w:rsidP="003C27FE">
      <w:pPr>
        <w:ind w:left="708" w:firstLine="708"/>
        <w:rPr>
          <w:rFonts w:ascii="Calibri" w:hAnsi="Calibri"/>
          <w:sz w:val="22"/>
        </w:rPr>
      </w:pPr>
      <w:r w:rsidRPr="007A1EC6">
        <w:rPr>
          <w:rFonts w:ascii="Calibri" w:hAnsi="Calibri"/>
          <w:sz w:val="22"/>
        </w:rPr>
        <w:t>IČ: 60733098</w:t>
      </w:r>
    </w:p>
    <w:p w14:paraId="77117F2A" w14:textId="77777777" w:rsidR="003C27FE" w:rsidRPr="007A1EC6" w:rsidRDefault="003C27FE" w:rsidP="003C27FE">
      <w:pPr>
        <w:ind w:left="708" w:firstLine="708"/>
        <w:rPr>
          <w:rFonts w:ascii="Calibri" w:hAnsi="Calibri"/>
          <w:sz w:val="22"/>
        </w:rPr>
      </w:pPr>
      <w:r w:rsidRPr="007A1EC6">
        <w:rPr>
          <w:rFonts w:ascii="Calibri" w:hAnsi="Calibri"/>
          <w:sz w:val="22"/>
        </w:rPr>
        <w:t>DIČ: CZ60733098</w:t>
      </w:r>
    </w:p>
    <w:p w14:paraId="754859C7" w14:textId="77777777" w:rsidR="003C27FE" w:rsidRPr="007A1EC6" w:rsidRDefault="003C27FE" w:rsidP="003C27FE">
      <w:pPr>
        <w:ind w:left="708" w:firstLine="708"/>
        <w:rPr>
          <w:rFonts w:ascii="Calibri" w:hAnsi="Calibri"/>
          <w:sz w:val="22"/>
        </w:rPr>
      </w:pPr>
      <w:r w:rsidRPr="007A1EC6">
        <w:rPr>
          <w:rFonts w:ascii="Calibri" w:hAnsi="Calibri"/>
          <w:sz w:val="22"/>
        </w:rPr>
        <w:t>bankovní spojení: Československá obchodní banka, a.s.</w:t>
      </w:r>
    </w:p>
    <w:p w14:paraId="73A91A4E" w14:textId="77777777" w:rsidR="003C27FE" w:rsidRPr="007A1EC6" w:rsidRDefault="003C27FE" w:rsidP="00095263">
      <w:pPr>
        <w:ind w:left="1416" w:firstLine="708"/>
        <w:rPr>
          <w:rFonts w:ascii="Calibri" w:hAnsi="Calibri"/>
          <w:sz w:val="22"/>
        </w:rPr>
      </w:pPr>
      <w:r w:rsidRPr="007A1EC6">
        <w:rPr>
          <w:rFonts w:ascii="Calibri" w:hAnsi="Calibri"/>
          <w:sz w:val="22"/>
        </w:rPr>
        <w:t>účet č.382286023/0300</w:t>
      </w:r>
    </w:p>
    <w:p w14:paraId="39631BA5" w14:textId="77777777" w:rsidR="003C27FE" w:rsidRPr="007A1EC6" w:rsidRDefault="003C27FE" w:rsidP="00056DB2">
      <w:pPr>
        <w:ind w:left="708" w:firstLine="708"/>
        <w:rPr>
          <w:rFonts w:ascii="Calibri" w:hAnsi="Calibri"/>
          <w:sz w:val="22"/>
        </w:rPr>
      </w:pPr>
      <w:r w:rsidRPr="007A1EC6">
        <w:rPr>
          <w:rFonts w:ascii="Calibri" w:hAnsi="Calibri"/>
          <w:sz w:val="22"/>
        </w:rPr>
        <w:t>zapsán dne 1.1.1995 v obchodním rejstříku u KS v Brně, oddíl B, vložka 1479</w:t>
      </w:r>
    </w:p>
    <w:p w14:paraId="2A2865C7" w14:textId="77777777" w:rsidR="00056DB2" w:rsidRPr="007A1EC6" w:rsidRDefault="00056DB2" w:rsidP="009A6D24">
      <w:pPr>
        <w:ind w:left="708" w:firstLine="708"/>
        <w:rPr>
          <w:rFonts w:ascii="Calibri" w:hAnsi="Calibri"/>
          <w:sz w:val="22"/>
        </w:rPr>
      </w:pPr>
      <w:r w:rsidRPr="007A1EC6">
        <w:rPr>
          <w:rFonts w:ascii="Calibri" w:hAnsi="Calibri"/>
          <w:b/>
          <w:sz w:val="22"/>
        </w:rPr>
        <w:t xml:space="preserve">zastoupen </w:t>
      </w:r>
      <w:r w:rsidR="00D57D4E" w:rsidRPr="007A1EC6">
        <w:rPr>
          <w:rFonts w:ascii="Calibri" w:hAnsi="Calibri"/>
          <w:sz w:val="22"/>
        </w:rPr>
        <w:t>Ing. Luďkem Borovým</w:t>
      </w:r>
      <w:r w:rsidR="009A6D24" w:rsidRPr="007A1EC6">
        <w:rPr>
          <w:rFonts w:ascii="Calibri" w:hAnsi="Calibri"/>
          <w:sz w:val="22"/>
        </w:rPr>
        <w:t>, generálním ředitelem</w:t>
      </w:r>
      <w:r w:rsidR="00D57D4E" w:rsidRPr="007A1EC6">
        <w:rPr>
          <w:rFonts w:ascii="Calibri" w:hAnsi="Calibri"/>
          <w:sz w:val="22"/>
        </w:rPr>
        <w:t>, na základě plné moci</w:t>
      </w:r>
    </w:p>
    <w:p w14:paraId="6AD55F27" w14:textId="77777777" w:rsidR="00051EBF" w:rsidRPr="00D12CE4" w:rsidRDefault="00051EBF" w:rsidP="00051EBF">
      <w:pPr>
        <w:ind w:left="1416" w:firstLine="2"/>
        <w:rPr>
          <w:rFonts w:ascii="Calibri" w:hAnsi="Calibri"/>
          <w:sz w:val="22"/>
          <w:szCs w:val="22"/>
        </w:rPr>
      </w:pPr>
      <w:r w:rsidRPr="00D12CE4">
        <w:rPr>
          <w:rFonts w:ascii="Calibri" w:hAnsi="Calibri"/>
          <w:sz w:val="22"/>
          <w:szCs w:val="22"/>
        </w:rPr>
        <w:t xml:space="preserve">ve věcech běžného plnění smlouvy </w:t>
      </w:r>
    </w:p>
    <w:p w14:paraId="16B04F89" w14:textId="77777777" w:rsidR="00051EBF" w:rsidRPr="00D12CE4" w:rsidRDefault="00051EBF" w:rsidP="00051EBF">
      <w:pPr>
        <w:ind w:left="2410" w:firstLine="2"/>
        <w:rPr>
          <w:rFonts w:ascii="Calibri" w:hAnsi="Calibri"/>
          <w:sz w:val="22"/>
          <w:szCs w:val="22"/>
        </w:rPr>
      </w:pPr>
      <w:r w:rsidRPr="00D12CE4">
        <w:rPr>
          <w:rFonts w:ascii="Calibri" w:hAnsi="Calibri"/>
          <w:sz w:val="22"/>
          <w:szCs w:val="22"/>
        </w:rPr>
        <w:t>Ing. Romanem Nekulou, MBA, správním ředitelem</w:t>
      </w:r>
    </w:p>
    <w:p w14:paraId="04E7F1B2" w14:textId="77777777" w:rsidR="00051EBF" w:rsidRPr="00343448" w:rsidRDefault="00051EBF" w:rsidP="00051EBF">
      <w:pPr>
        <w:ind w:left="2410" w:firstLine="2"/>
        <w:rPr>
          <w:rFonts w:ascii="Calibri" w:hAnsi="Calibri"/>
          <w:sz w:val="22"/>
        </w:rPr>
      </w:pPr>
      <w:r w:rsidRPr="00343448">
        <w:rPr>
          <w:rFonts w:ascii="Calibri" w:hAnsi="Calibri"/>
          <w:sz w:val="22"/>
        </w:rPr>
        <w:t xml:space="preserve">Ing.  </w:t>
      </w:r>
      <w:r>
        <w:rPr>
          <w:rFonts w:ascii="Calibri" w:hAnsi="Calibri"/>
          <w:sz w:val="22"/>
        </w:rPr>
        <w:t xml:space="preserve">Ivou Frýzovou, </w:t>
      </w:r>
      <w:r w:rsidRPr="00343448">
        <w:rPr>
          <w:rFonts w:ascii="Calibri" w:hAnsi="Calibri"/>
          <w:sz w:val="22"/>
        </w:rPr>
        <w:t>vedoucí střediska</w:t>
      </w:r>
    </w:p>
    <w:p w14:paraId="512FF29C" w14:textId="77777777" w:rsidR="003C27FE" w:rsidRPr="007A1EC6" w:rsidRDefault="003423FC" w:rsidP="00D11358">
      <w:pPr>
        <w:ind w:left="1416" w:firstLine="2"/>
        <w:rPr>
          <w:rFonts w:ascii="Calibri" w:hAnsi="Calibri"/>
          <w:sz w:val="22"/>
        </w:rPr>
      </w:pPr>
      <w:r w:rsidRPr="007A1EC6">
        <w:rPr>
          <w:rFonts w:ascii="Calibri" w:hAnsi="Calibri"/>
          <w:sz w:val="22"/>
        </w:rPr>
        <w:t xml:space="preserve">číslo smlouvy </w:t>
      </w:r>
      <w:proofErr w:type="gramStart"/>
      <w:r w:rsidRPr="007A1EC6">
        <w:rPr>
          <w:rFonts w:ascii="Calibri" w:hAnsi="Calibri"/>
          <w:sz w:val="22"/>
        </w:rPr>
        <w:t>objednatele:</w:t>
      </w:r>
      <w:r w:rsidR="00E85014" w:rsidRPr="007A1EC6">
        <w:rPr>
          <w:rFonts w:ascii="Calibri" w:hAnsi="Calibri"/>
          <w:sz w:val="22"/>
        </w:rPr>
        <w:t>…</w:t>
      </w:r>
      <w:proofErr w:type="gramEnd"/>
      <w:r w:rsidR="00E85014" w:rsidRPr="007A1EC6">
        <w:rPr>
          <w:rFonts w:ascii="Calibri" w:hAnsi="Calibri"/>
          <w:sz w:val="22"/>
        </w:rPr>
        <w:t>…………..</w:t>
      </w:r>
      <w:r w:rsidR="003C27FE" w:rsidRPr="007A1EC6">
        <w:rPr>
          <w:rFonts w:ascii="Calibri" w:hAnsi="Calibri"/>
          <w:sz w:val="22"/>
        </w:rPr>
        <w:tab/>
        <w:t xml:space="preserve">     </w:t>
      </w:r>
    </w:p>
    <w:p w14:paraId="377B264F" w14:textId="77777777" w:rsidR="00B217FA" w:rsidRPr="007A1EC6" w:rsidRDefault="00B217FA" w:rsidP="003C27FE">
      <w:pPr>
        <w:rPr>
          <w:rFonts w:ascii="Calibri" w:hAnsi="Calibri"/>
          <w:sz w:val="22"/>
        </w:rPr>
      </w:pPr>
    </w:p>
    <w:p w14:paraId="0A798429" w14:textId="77777777" w:rsidR="003C27FE" w:rsidRPr="007A1EC6" w:rsidRDefault="003C27FE" w:rsidP="003C27FE">
      <w:pPr>
        <w:rPr>
          <w:rFonts w:ascii="Calibri" w:hAnsi="Calibri"/>
          <w:sz w:val="22"/>
        </w:rPr>
      </w:pPr>
      <w:r w:rsidRPr="007A1EC6">
        <w:rPr>
          <w:rFonts w:ascii="Calibri" w:hAnsi="Calibri"/>
          <w:sz w:val="22"/>
        </w:rPr>
        <w:t>a</w:t>
      </w:r>
    </w:p>
    <w:p w14:paraId="72CFDC1A" w14:textId="77777777" w:rsidR="00D11358" w:rsidRPr="007A1EC6" w:rsidRDefault="00D11358" w:rsidP="003C27FE">
      <w:pPr>
        <w:rPr>
          <w:rFonts w:ascii="Calibri" w:hAnsi="Calibri"/>
          <w:b/>
          <w:sz w:val="22"/>
        </w:rPr>
      </w:pPr>
    </w:p>
    <w:p w14:paraId="2B3BCF07" w14:textId="77777777" w:rsidR="003423FC" w:rsidRPr="008C0B7A" w:rsidRDefault="00F060A0" w:rsidP="003423FC">
      <w:pPr>
        <w:rPr>
          <w:rFonts w:ascii="Calibri" w:hAnsi="Calibri"/>
          <w:sz w:val="22"/>
          <w:highlight w:val="yellow"/>
        </w:rPr>
      </w:pPr>
      <w:proofErr w:type="gramStart"/>
      <w:r w:rsidRPr="007A1EC6">
        <w:rPr>
          <w:rFonts w:ascii="Calibri" w:hAnsi="Calibri"/>
          <w:b/>
          <w:sz w:val="22"/>
        </w:rPr>
        <w:t>Poskytovatel</w:t>
      </w:r>
      <w:r w:rsidR="003C27FE" w:rsidRPr="007A1EC6">
        <w:rPr>
          <w:rFonts w:ascii="Calibri" w:hAnsi="Calibri"/>
          <w:b/>
          <w:sz w:val="22"/>
        </w:rPr>
        <w:t xml:space="preserve">:  </w:t>
      </w:r>
      <w:r w:rsidR="00372890" w:rsidRPr="007A1EC6">
        <w:rPr>
          <w:rFonts w:ascii="Calibri" w:hAnsi="Calibri"/>
          <w:b/>
          <w:sz w:val="22"/>
        </w:rPr>
        <w:tab/>
      </w:r>
      <w:proofErr w:type="gramEnd"/>
      <w:r w:rsidR="00E85014" w:rsidRPr="008C0B7A">
        <w:rPr>
          <w:rFonts w:ascii="Calibri" w:hAnsi="Calibri"/>
          <w:b/>
          <w:sz w:val="22"/>
          <w:highlight w:val="yellow"/>
        </w:rPr>
        <w:t>………………………………………………</w:t>
      </w:r>
    </w:p>
    <w:p w14:paraId="30820381" w14:textId="77777777" w:rsidR="003423FC" w:rsidRPr="008C0B7A" w:rsidRDefault="003423FC" w:rsidP="003423FC">
      <w:pPr>
        <w:ind w:left="708" w:firstLine="708"/>
        <w:rPr>
          <w:rFonts w:ascii="Calibri" w:hAnsi="Calibri"/>
          <w:sz w:val="22"/>
          <w:highlight w:val="yellow"/>
        </w:rPr>
      </w:pPr>
      <w:r w:rsidRPr="008C0B7A">
        <w:rPr>
          <w:rFonts w:ascii="Calibri" w:hAnsi="Calibri"/>
          <w:sz w:val="22"/>
          <w:highlight w:val="yellow"/>
        </w:rPr>
        <w:t>se sídlem</w:t>
      </w:r>
      <w:r w:rsidR="00372890" w:rsidRPr="008C0B7A">
        <w:rPr>
          <w:rFonts w:ascii="Calibri" w:hAnsi="Calibri"/>
          <w:sz w:val="22"/>
          <w:highlight w:val="yellow"/>
        </w:rPr>
        <w:t xml:space="preserve"> </w:t>
      </w:r>
      <w:r w:rsidR="00E85014" w:rsidRPr="008C0B7A">
        <w:rPr>
          <w:rFonts w:ascii="Calibri" w:hAnsi="Calibri"/>
          <w:sz w:val="22"/>
          <w:highlight w:val="yellow"/>
        </w:rPr>
        <w:t>……………………………….</w:t>
      </w:r>
    </w:p>
    <w:p w14:paraId="06CD3C0A" w14:textId="77777777" w:rsidR="003423FC" w:rsidRPr="008C0B7A" w:rsidRDefault="003423FC" w:rsidP="003423FC">
      <w:pPr>
        <w:ind w:left="708" w:firstLine="708"/>
        <w:rPr>
          <w:rFonts w:ascii="Calibri" w:hAnsi="Calibri"/>
          <w:sz w:val="22"/>
          <w:highlight w:val="yellow"/>
        </w:rPr>
      </w:pPr>
      <w:r w:rsidRPr="008C0B7A">
        <w:rPr>
          <w:rFonts w:ascii="Calibri" w:hAnsi="Calibri"/>
          <w:sz w:val="22"/>
          <w:highlight w:val="yellow"/>
        </w:rPr>
        <w:t xml:space="preserve">IČ: </w:t>
      </w:r>
    </w:p>
    <w:p w14:paraId="0A850CC0" w14:textId="77777777" w:rsidR="003423FC" w:rsidRPr="008C0B7A" w:rsidRDefault="003423FC" w:rsidP="003423FC">
      <w:pPr>
        <w:ind w:left="708" w:firstLine="708"/>
        <w:rPr>
          <w:rFonts w:ascii="Calibri" w:hAnsi="Calibri"/>
          <w:sz w:val="22"/>
          <w:highlight w:val="yellow"/>
        </w:rPr>
      </w:pPr>
      <w:r w:rsidRPr="008C0B7A">
        <w:rPr>
          <w:rFonts w:ascii="Calibri" w:hAnsi="Calibri"/>
          <w:sz w:val="22"/>
          <w:highlight w:val="yellow"/>
        </w:rPr>
        <w:t>DIČ: CZ</w:t>
      </w:r>
    </w:p>
    <w:p w14:paraId="2D46CF4F" w14:textId="77777777" w:rsidR="003423FC" w:rsidRPr="008C0B7A" w:rsidRDefault="003423FC" w:rsidP="003423FC">
      <w:pPr>
        <w:ind w:left="708" w:firstLine="708"/>
        <w:rPr>
          <w:rFonts w:ascii="Calibri" w:hAnsi="Calibri"/>
          <w:sz w:val="22"/>
          <w:highlight w:val="yellow"/>
        </w:rPr>
      </w:pPr>
      <w:r w:rsidRPr="008C0B7A">
        <w:rPr>
          <w:rFonts w:ascii="Calibri" w:hAnsi="Calibri"/>
          <w:sz w:val="22"/>
          <w:highlight w:val="yellow"/>
        </w:rPr>
        <w:t>bankovní spojení:</w:t>
      </w:r>
      <w:r w:rsidR="00372890" w:rsidRPr="008C0B7A">
        <w:rPr>
          <w:rFonts w:ascii="Calibri" w:hAnsi="Calibri"/>
          <w:sz w:val="22"/>
          <w:highlight w:val="yellow"/>
        </w:rPr>
        <w:t xml:space="preserve"> </w:t>
      </w:r>
    </w:p>
    <w:p w14:paraId="108BCDF6" w14:textId="77777777" w:rsidR="003423FC" w:rsidRPr="008C0B7A" w:rsidRDefault="003423FC" w:rsidP="00C84125">
      <w:pPr>
        <w:ind w:left="708" w:firstLine="1419"/>
        <w:rPr>
          <w:rFonts w:ascii="Calibri" w:hAnsi="Calibri"/>
          <w:sz w:val="22"/>
          <w:highlight w:val="yellow"/>
        </w:rPr>
      </w:pPr>
      <w:r w:rsidRPr="008C0B7A">
        <w:rPr>
          <w:rFonts w:ascii="Calibri" w:hAnsi="Calibri"/>
          <w:sz w:val="22"/>
          <w:highlight w:val="yellow"/>
        </w:rPr>
        <w:t>účet č.</w:t>
      </w:r>
      <w:r w:rsidR="00E85014" w:rsidRPr="008C0B7A">
        <w:rPr>
          <w:rFonts w:ascii="Calibri" w:hAnsi="Calibri"/>
          <w:sz w:val="22"/>
          <w:highlight w:val="yellow"/>
        </w:rPr>
        <w:t>:</w:t>
      </w:r>
    </w:p>
    <w:p w14:paraId="5E691C0D" w14:textId="77777777" w:rsidR="003423FC" w:rsidRPr="008C0B7A" w:rsidRDefault="003423FC" w:rsidP="003423FC">
      <w:pPr>
        <w:ind w:left="708" w:firstLine="708"/>
        <w:rPr>
          <w:rFonts w:ascii="Calibri" w:hAnsi="Calibri"/>
          <w:sz w:val="22"/>
          <w:highlight w:val="yellow"/>
        </w:rPr>
      </w:pPr>
      <w:r w:rsidRPr="008C0B7A">
        <w:rPr>
          <w:rFonts w:ascii="Calibri" w:hAnsi="Calibri"/>
          <w:sz w:val="22"/>
          <w:highlight w:val="yellow"/>
        </w:rPr>
        <w:t xml:space="preserve">zapsán dne v obchodním rejstříku u </w:t>
      </w:r>
      <w:proofErr w:type="gramStart"/>
      <w:r w:rsidRPr="008C0B7A">
        <w:rPr>
          <w:rFonts w:ascii="Calibri" w:hAnsi="Calibri"/>
          <w:sz w:val="22"/>
          <w:highlight w:val="yellow"/>
        </w:rPr>
        <w:t>v ,</w:t>
      </w:r>
      <w:proofErr w:type="gramEnd"/>
      <w:r w:rsidRPr="008C0B7A">
        <w:rPr>
          <w:rFonts w:ascii="Calibri" w:hAnsi="Calibri"/>
          <w:sz w:val="22"/>
          <w:highlight w:val="yellow"/>
        </w:rPr>
        <w:t xml:space="preserve"> oddíl , vložka </w:t>
      </w:r>
    </w:p>
    <w:p w14:paraId="0165F5B8" w14:textId="77777777" w:rsidR="003423FC" w:rsidRPr="008C0B7A" w:rsidRDefault="003423FC" w:rsidP="003423FC">
      <w:pPr>
        <w:ind w:left="708" w:firstLine="708"/>
        <w:rPr>
          <w:rFonts w:ascii="Calibri" w:hAnsi="Calibri"/>
          <w:sz w:val="22"/>
          <w:highlight w:val="yellow"/>
        </w:rPr>
      </w:pPr>
      <w:r w:rsidRPr="008C0B7A">
        <w:rPr>
          <w:rFonts w:ascii="Calibri" w:hAnsi="Calibri"/>
          <w:b/>
          <w:sz w:val="22"/>
          <w:highlight w:val="yellow"/>
        </w:rPr>
        <w:t>zastoupen</w:t>
      </w:r>
      <w:r w:rsidR="00372890" w:rsidRPr="008C0B7A">
        <w:rPr>
          <w:rFonts w:ascii="Calibri" w:hAnsi="Calibri"/>
          <w:b/>
          <w:sz w:val="22"/>
          <w:highlight w:val="yellow"/>
        </w:rPr>
        <w:t xml:space="preserve"> </w:t>
      </w:r>
    </w:p>
    <w:p w14:paraId="3F9042E6" w14:textId="77777777" w:rsidR="00372890" w:rsidRPr="008C0B7A" w:rsidRDefault="003423FC" w:rsidP="00D57D4E">
      <w:pPr>
        <w:ind w:left="708" w:firstLine="708"/>
        <w:rPr>
          <w:rFonts w:ascii="Calibri" w:hAnsi="Calibri"/>
          <w:sz w:val="22"/>
          <w:highlight w:val="yellow"/>
        </w:rPr>
      </w:pPr>
      <w:r w:rsidRPr="008C0B7A">
        <w:rPr>
          <w:rFonts w:ascii="Calibri" w:hAnsi="Calibri"/>
          <w:sz w:val="22"/>
          <w:highlight w:val="yellow"/>
        </w:rPr>
        <w:t xml:space="preserve">ve věcech běžného plnění smlouvy </w:t>
      </w:r>
    </w:p>
    <w:p w14:paraId="1C634E18" w14:textId="77777777" w:rsidR="003423FC" w:rsidRPr="007A1EC6" w:rsidRDefault="003423FC" w:rsidP="003423FC">
      <w:pPr>
        <w:ind w:left="708" w:firstLine="708"/>
        <w:rPr>
          <w:rFonts w:ascii="Calibri" w:hAnsi="Calibri"/>
          <w:sz w:val="22"/>
        </w:rPr>
      </w:pPr>
      <w:r w:rsidRPr="008C0B7A">
        <w:rPr>
          <w:rFonts w:ascii="Calibri" w:hAnsi="Calibri"/>
          <w:sz w:val="22"/>
          <w:highlight w:val="yellow"/>
        </w:rPr>
        <w:t xml:space="preserve">číslo smlouvy </w:t>
      </w:r>
      <w:r w:rsidR="00E85014" w:rsidRPr="008C0B7A">
        <w:rPr>
          <w:rFonts w:ascii="Calibri" w:hAnsi="Calibri"/>
          <w:sz w:val="22"/>
          <w:highlight w:val="yellow"/>
        </w:rPr>
        <w:t>pos</w:t>
      </w:r>
      <w:r w:rsidR="006D1EEA" w:rsidRPr="008C0B7A">
        <w:rPr>
          <w:rFonts w:ascii="Calibri" w:hAnsi="Calibri"/>
          <w:sz w:val="22"/>
          <w:highlight w:val="yellow"/>
        </w:rPr>
        <w:t>k</w:t>
      </w:r>
      <w:r w:rsidR="00E85014" w:rsidRPr="008C0B7A">
        <w:rPr>
          <w:rFonts w:ascii="Calibri" w:hAnsi="Calibri"/>
          <w:sz w:val="22"/>
          <w:highlight w:val="yellow"/>
        </w:rPr>
        <w:t>y</w:t>
      </w:r>
      <w:r w:rsidR="006D1EEA" w:rsidRPr="008C0B7A">
        <w:rPr>
          <w:rFonts w:ascii="Calibri" w:hAnsi="Calibri"/>
          <w:sz w:val="22"/>
          <w:highlight w:val="yellow"/>
        </w:rPr>
        <w:t>tovatele</w:t>
      </w:r>
      <w:r w:rsidRPr="008C0B7A">
        <w:rPr>
          <w:rFonts w:ascii="Calibri" w:hAnsi="Calibri"/>
          <w:sz w:val="22"/>
          <w:highlight w:val="yellow"/>
        </w:rPr>
        <w:t>:</w:t>
      </w:r>
      <w:r w:rsidRPr="007A1EC6">
        <w:rPr>
          <w:rFonts w:ascii="Calibri" w:hAnsi="Calibri"/>
          <w:sz w:val="22"/>
        </w:rPr>
        <w:tab/>
      </w:r>
    </w:p>
    <w:p w14:paraId="28B7BA2C" w14:textId="77777777" w:rsidR="003C27FE" w:rsidRPr="007A1EC6" w:rsidRDefault="003C27FE" w:rsidP="003C27FE">
      <w:pPr>
        <w:rPr>
          <w:rFonts w:ascii="Calibri" w:hAnsi="Calibri"/>
          <w:sz w:val="22"/>
        </w:rPr>
      </w:pPr>
    </w:p>
    <w:p w14:paraId="2B6E0074" w14:textId="77777777" w:rsidR="003C27FE" w:rsidRPr="007A1EC6" w:rsidRDefault="003C27FE" w:rsidP="003C27FE">
      <w:pPr>
        <w:rPr>
          <w:rFonts w:ascii="Calibri" w:hAnsi="Calibri"/>
          <w:sz w:val="22"/>
        </w:rPr>
      </w:pPr>
      <w:r w:rsidRPr="007A1EC6">
        <w:rPr>
          <w:rFonts w:ascii="Calibri" w:hAnsi="Calibri"/>
          <w:sz w:val="22"/>
        </w:rPr>
        <w:tab/>
      </w:r>
      <w:r w:rsidRPr="007A1EC6">
        <w:rPr>
          <w:rFonts w:ascii="Calibri" w:hAnsi="Calibri"/>
          <w:sz w:val="22"/>
        </w:rPr>
        <w:tab/>
      </w:r>
    </w:p>
    <w:p w14:paraId="36142D25" w14:textId="77777777" w:rsidR="00EB24A6" w:rsidRPr="007A1EC6" w:rsidRDefault="00EB24A6">
      <w:pPr>
        <w:jc w:val="left"/>
        <w:rPr>
          <w:rFonts w:ascii="Calibri" w:hAnsi="Calibri"/>
          <w:b/>
          <w:sz w:val="22"/>
        </w:rPr>
      </w:pPr>
      <w:r w:rsidRPr="007A1EC6">
        <w:rPr>
          <w:rFonts w:ascii="Calibri" w:hAnsi="Calibri"/>
          <w:b/>
          <w:sz w:val="22"/>
        </w:rPr>
        <w:br w:type="page"/>
      </w:r>
    </w:p>
    <w:p w14:paraId="3F14B776" w14:textId="77777777" w:rsidR="003C27FE" w:rsidRPr="007A1EC6" w:rsidRDefault="003C27FE" w:rsidP="003C27FE">
      <w:pPr>
        <w:jc w:val="center"/>
        <w:rPr>
          <w:rFonts w:ascii="Calibri" w:hAnsi="Calibri"/>
          <w:b/>
          <w:sz w:val="22"/>
        </w:rPr>
      </w:pPr>
    </w:p>
    <w:p w14:paraId="18CF0D99" w14:textId="77777777" w:rsidR="00FF1CA8" w:rsidRPr="007A1EC6" w:rsidRDefault="00FF1CA8" w:rsidP="003C27FE">
      <w:pPr>
        <w:jc w:val="center"/>
        <w:rPr>
          <w:rFonts w:ascii="Calibri" w:hAnsi="Calibri"/>
          <w:b/>
          <w:sz w:val="22"/>
        </w:rPr>
      </w:pPr>
    </w:p>
    <w:p w14:paraId="5A49775A" w14:textId="77777777" w:rsidR="00FF1CA8" w:rsidRPr="007A1EC6" w:rsidRDefault="00FF1CA8" w:rsidP="003C27FE">
      <w:pPr>
        <w:jc w:val="center"/>
        <w:rPr>
          <w:rFonts w:ascii="Calibri" w:hAnsi="Calibri"/>
          <w:b/>
          <w:sz w:val="22"/>
        </w:rPr>
      </w:pPr>
    </w:p>
    <w:p w14:paraId="4F74B08E" w14:textId="77777777" w:rsidR="009251FA" w:rsidRPr="007A1EC6" w:rsidRDefault="009251FA" w:rsidP="00924473">
      <w:pPr>
        <w:pStyle w:val="Odstavecseseznamem"/>
        <w:numPr>
          <w:ilvl w:val="0"/>
          <w:numId w:val="3"/>
        </w:numPr>
        <w:jc w:val="center"/>
        <w:rPr>
          <w:rFonts w:ascii="Calibri" w:hAnsi="Calibri"/>
          <w:b/>
          <w:sz w:val="22"/>
        </w:rPr>
      </w:pPr>
    </w:p>
    <w:p w14:paraId="4AA610E6" w14:textId="77777777" w:rsidR="00B70A7C" w:rsidRPr="007A1EC6" w:rsidRDefault="003C27FE" w:rsidP="00FA4803">
      <w:pPr>
        <w:jc w:val="center"/>
        <w:rPr>
          <w:rFonts w:ascii="Calibri" w:hAnsi="Calibri"/>
          <w:b/>
          <w:sz w:val="22"/>
        </w:rPr>
      </w:pPr>
      <w:r w:rsidRPr="007A1EC6">
        <w:rPr>
          <w:rFonts w:ascii="Calibri" w:hAnsi="Calibri"/>
          <w:b/>
          <w:sz w:val="22"/>
        </w:rPr>
        <w:t>Předmět smlouvy</w:t>
      </w:r>
      <w:r w:rsidR="00596309">
        <w:rPr>
          <w:rFonts w:ascii="Calibri" w:hAnsi="Calibri"/>
          <w:b/>
          <w:sz w:val="22"/>
        </w:rPr>
        <w:t xml:space="preserve"> a termíny plnění</w:t>
      </w:r>
    </w:p>
    <w:p w14:paraId="5FE3352C" w14:textId="77777777" w:rsidR="00F14FC5" w:rsidRPr="007A1EC6" w:rsidRDefault="00F14FC5" w:rsidP="00FA4803">
      <w:pPr>
        <w:jc w:val="center"/>
        <w:rPr>
          <w:rFonts w:ascii="Calibri" w:hAnsi="Calibri"/>
          <w:b/>
          <w:sz w:val="22"/>
        </w:rPr>
      </w:pPr>
    </w:p>
    <w:p w14:paraId="62A20DCE" w14:textId="0BB80EE6" w:rsidR="00B15E41" w:rsidRPr="00B15E41" w:rsidRDefault="00B74D48" w:rsidP="00B15E41">
      <w:pPr>
        <w:numPr>
          <w:ilvl w:val="0"/>
          <w:numId w:val="35"/>
        </w:numPr>
        <w:rPr>
          <w:rFonts w:ascii="Calibri" w:hAnsi="Calibri"/>
          <w:snapToGrid w:val="0"/>
          <w:sz w:val="22"/>
          <w:szCs w:val="22"/>
        </w:rPr>
      </w:pPr>
      <w:r w:rsidRPr="00666572">
        <w:rPr>
          <w:rFonts w:ascii="Calibri" w:hAnsi="Calibri"/>
          <w:sz w:val="22"/>
          <w:szCs w:val="22"/>
        </w:rPr>
        <w:t xml:space="preserve">Předmětem této smlouvy je </w:t>
      </w:r>
      <w:r w:rsidR="00596309" w:rsidRPr="008C0B7A">
        <w:rPr>
          <w:rFonts w:ascii="Calibri" w:hAnsi="Calibri"/>
          <w:sz w:val="22"/>
          <w:szCs w:val="22"/>
        </w:rPr>
        <w:t xml:space="preserve">celoroční </w:t>
      </w:r>
      <w:r w:rsidRPr="008C0B7A">
        <w:rPr>
          <w:rFonts w:ascii="Calibri" w:hAnsi="Calibri"/>
          <w:sz w:val="22"/>
          <w:szCs w:val="22"/>
        </w:rPr>
        <w:t xml:space="preserve">údržba silniční zeleně v Brně, lokalita </w:t>
      </w:r>
      <w:r w:rsidR="008C0B7A" w:rsidRPr="008C0B7A">
        <w:rPr>
          <w:rFonts w:ascii="Calibri" w:hAnsi="Calibri"/>
          <w:sz w:val="22"/>
          <w:szCs w:val="22"/>
        </w:rPr>
        <w:t>č.</w:t>
      </w:r>
      <w:r w:rsidR="008C0B7A">
        <w:rPr>
          <w:rFonts w:ascii="Calibri" w:hAnsi="Calibri"/>
          <w:sz w:val="22"/>
          <w:szCs w:val="22"/>
        </w:rPr>
        <w:t xml:space="preserve"> </w:t>
      </w:r>
      <w:r w:rsidR="008470B1">
        <w:rPr>
          <w:rFonts w:ascii="Calibri" w:hAnsi="Calibri"/>
          <w:sz w:val="22"/>
          <w:szCs w:val="22"/>
        </w:rPr>
        <w:t>3</w:t>
      </w:r>
      <w:r w:rsidR="008C0B7A" w:rsidRPr="008C0B7A">
        <w:rPr>
          <w:rFonts w:ascii="Calibri" w:hAnsi="Calibri"/>
          <w:sz w:val="22"/>
          <w:szCs w:val="22"/>
        </w:rPr>
        <w:t xml:space="preserve"> </w:t>
      </w:r>
      <w:r w:rsidR="008C0B7A" w:rsidRPr="008C0B7A">
        <w:rPr>
          <w:rFonts w:asciiTheme="minorHAnsi" w:hAnsiTheme="minorHAnsi" w:cstheme="minorHAnsi"/>
          <w:sz w:val="22"/>
          <w:szCs w:val="22"/>
        </w:rPr>
        <w:t xml:space="preserve">MČ Brno – střed, </w:t>
      </w:r>
      <w:r w:rsidR="00380504">
        <w:rPr>
          <w:rFonts w:asciiTheme="minorHAnsi" w:hAnsiTheme="minorHAnsi" w:cstheme="minorHAnsi"/>
          <w:sz w:val="22"/>
          <w:szCs w:val="22"/>
        </w:rPr>
        <w:t>Štýřice</w:t>
      </w:r>
      <w:r w:rsidR="008C0B7A">
        <w:rPr>
          <w:rFonts w:asciiTheme="minorHAnsi" w:hAnsiTheme="minorHAnsi" w:cstheme="minorHAnsi"/>
          <w:sz w:val="22"/>
          <w:szCs w:val="22"/>
        </w:rPr>
        <w:t>,</w:t>
      </w:r>
      <w:r w:rsidRPr="008C0B7A">
        <w:rPr>
          <w:rFonts w:ascii="Calibri" w:hAnsi="Calibri"/>
          <w:sz w:val="22"/>
          <w:szCs w:val="22"/>
        </w:rPr>
        <w:t xml:space="preserve"> </w:t>
      </w:r>
      <w:r w:rsidR="00596309" w:rsidRPr="008C0B7A">
        <w:rPr>
          <w:rFonts w:ascii="Calibri" w:hAnsi="Calibri"/>
          <w:sz w:val="22"/>
          <w:szCs w:val="22"/>
        </w:rPr>
        <w:t>v dílčích termínech dle</w:t>
      </w:r>
      <w:r w:rsidR="00596309">
        <w:rPr>
          <w:rFonts w:ascii="Calibri" w:hAnsi="Calibri"/>
          <w:sz w:val="22"/>
          <w:szCs w:val="22"/>
        </w:rPr>
        <w:t xml:space="preserve"> ceníku za poskytování služeb a </w:t>
      </w:r>
      <w:r w:rsidRPr="00E4551C">
        <w:rPr>
          <w:rFonts w:asciiTheme="minorHAnsi" w:hAnsiTheme="minorHAnsi"/>
          <w:sz w:val="22"/>
          <w:szCs w:val="22"/>
        </w:rPr>
        <w:t>dle podmínek této smlouvy a zadávací</w:t>
      </w:r>
      <w:r>
        <w:rPr>
          <w:rFonts w:asciiTheme="minorHAnsi" w:hAnsiTheme="minorHAnsi"/>
          <w:sz w:val="22"/>
          <w:szCs w:val="22"/>
        </w:rPr>
        <w:t>mi</w:t>
      </w:r>
      <w:r w:rsidRPr="00E4551C">
        <w:rPr>
          <w:rFonts w:asciiTheme="minorHAnsi" w:hAnsiTheme="minorHAnsi"/>
          <w:sz w:val="22"/>
          <w:szCs w:val="22"/>
        </w:rPr>
        <w:t xml:space="preserve"> podmínk</w:t>
      </w:r>
      <w:r>
        <w:rPr>
          <w:rFonts w:asciiTheme="minorHAnsi" w:hAnsiTheme="minorHAnsi"/>
          <w:sz w:val="22"/>
          <w:szCs w:val="22"/>
        </w:rPr>
        <w:t>ami</w:t>
      </w:r>
      <w:r w:rsidRPr="00E4551C">
        <w:rPr>
          <w:rFonts w:asciiTheme="minorHAnsi" w:hAnsiTheme="minorHAnsi"/>
          <w:sz w:val="22"/>
          <w:szCs w:val="22"/>
        </w:rPr>
        <w:t xml:space="preserve"> veřejné zakázky včetně přílohy s názvem </w:t>
      </w:r>
      <w:r w:rsidRPr="008C0B7A">
        <w:rPr>
          <w:rFonts w:asciiTheme="minorHAnsi" w:hAnsiTheme="minorHAnsi"/>
          <w:b/>
          <w:sz w:val="22"/>
          <w:szCs w:val="22"/>
        </w:rPr>
        <w:t>„</w:t>
      </w:r>
      <w:r w:rsidR="008C0B7A" w:rsidRPr="008C0B7A">
        <w:rPr>
          <w:rFonts w:asciiTheme="minorHAnsi" w:hAnsiTheme="minorHAnsi"/>
          <w:b/>
          <w:sz w:val="22"/>
          <w:szCs w:val="22"/>
        </w:rPr>
        <w:t>Údržba silniční zeleně</w:t>
      </w:r>
      <w:r w:rsidRPr="008C0B7A">
        <w:rPr>
          <w:rFonts w:asciiTheme="minorHAnsi" w:hAnsiTheme="minorHAnsi"/>
          <w:b/>
          <w:sz w:val="22"/>
          <w:szCs w:val="22"/>
        </w:rPr>
        <w:t>“</w:t>
      </w:r>
      <w:r w:rsidRPr="008C0B7A">
        <w:rPr>
          <w:rFonts w:asciiTheme="minorHAnsi" w:hAnsiTheme="minorHAnsi"/>
          <w:sz w:val="22"/>
          <w:szCs w:val="22"/>
        </w:rPr>
        <w:t>,</w:t>
      </w:r>
      <w:r w:rsidRPr="00E4551C">
        <w:rPr>
          <w:rFonts w:asciiTheme="minorHAnsi" w:hAnsiTheme="minorHAnsi"/>
          <w:sz w:val="22"/>
          <w:szCs w:val="22"/>
        </w:rPr>
        <w:t xml:space="preserve"> v jejímž rámci je tato smlouva uzavírána</w:t>
      </w:r>
      <w:r w:rsidRPr="00BB1E42">
        <w:rPr>
          <w:rFonts w:asciiTheme="minorHAnsi" w:hAnsiTheme="minorHAnsi"/>
          <w:sz w:val="22"/>
          <w:szCs w:val="22"/>
        </w:rPr>
        <w:t xml:space="preserve"> </w:t>
      </w:r>
      <w:r w:rsidRPr="00666572">
        <w:rPr>
          <w:rFonts w:ascii="Calibri" w:hAnsi="Calibri"/>
          <w:sz w:val="22"/>
          <w:szCs w:val="22"/>
        </w:rPr>
        <w:t>(dále jen „</w:t>
      </w:r>
      <w:r>
        <w:rPr>
          <w:rFonts w:ascii="Calibri" w:hAnsi="Calibri"/>
          <w:sz w:val="22"/>
          <w:szCs w:val="22"/>
        </w:rPr>
        <w:t>služba</w:t>
      </w:r>
      <w:r w:rsidRPr="00666572">
        <w:rPr>
          <w:rFonts w:ascii="Calibri" w:hAnsi="Calibri"/>
          <w:sz w:val="22"/>
          <w:szCs w:val="22"/>
        </w:rPr>
        <w:t xml:space="preserve">“). </w:t>
      </w:r>
    </w:p>
    <w:p w14:paraId="76A50BAD" w14:textId="77777777" w:rsidR="00B15E41" w:rsidRPr="00B15E41" w:rsidRDefault="00B74D48" w:rsidP="00B15E41">
      <w:pPr>
        <w:numPr>
          <w:ilvl w:val="0"/>
          <w:numId w:val="35"/>
        </w:numPr>
        <w:rPr>
          <w:rFonts w:ascii="Calibri" w:hAnsi="Calibri"/>
          <w:snapToGrid w:val="0"/>
          <w:sz w:val="22"/>
          <w:szCs w:val="22"/>
        </w:rPr>
      </w:pPr>
      <w:r w:rsidRPr="00B15E41">
        <w:rPr>
          <w:rFonts w:asciiTheme="minorHAnsi" w:hAnsiTheme="minorHAnsi"/>
          <w:sz w:val="22"/>
          <w:szCs w:val="22"/>
        </w:rPr>
        <w:t xml:space="preserve">Rozsah plnění je vyznačen v příloze č. 1 této smlouvy a zahrnuje plochy dle přiložených technických jednotek uvedených v dalších přílohách této smlouvy. </w:t>
      </w:r>
    </w:p>
    <w:p w14:paraId="7845B5AC" w14:textId="1FA4217A" w:rsidR="00CD0657" w:rsidRPr="00B15E41" w:rsidRDefault="000D7D9B" w:rsidP="00B15E41">
      <w:pPr>
        <w:numPr>
          <w:ilvl w:val="0"/>
          <w:numId w:val="35"/>
        </w:numPr>
        <w:rPr>
          <w:rFonts w:ascii="Calibri" w:hAnsi="Calibri"/>
          <w:snapToGrid w:val="0"/>
          <w:sz w:val="22"/>
          <w:szCs w:val="22"/>
        </w:rPr>
      </w:pPr>
      <w:r w:rsidRPr="00B15E41">
        <w:rPr>
          <w:rFonts w:asciiTheme="minorHAnsi" w:hAnsiTheme="minorHAnsi"/>
          <w:sz w:val="22"/>
          <w:szCs w:val="22"/>
        </w:rPr>
        <w:t>Dílo bude plněno následujícím způsobem a v dílčích termínech každého kalendářního roku:</w:t>
      </w:r>
    </w:p>
    <w:p w14:paraId="25577E66" w14:textId="34764605" w:rsidR="00CD0657" w:rsidRDefault="00CD0657" w:rsidP="00CD0657">
      <w:pPr>
        <w:pStyle w:val="Seznam"/>
        <w:numPr>
          <w:ilvl w:val="0"/>
          <w:numId w:val="38"/>
        </w:numPr>
        <w:rPr>
          <w:rFonts w:asciiTheme="minorHAnsi" w:hAnsiTheme="minorHAnsi"/>
          <w:sz w:val="22"/>
          <w:szCs w:val="22"/>
        </w:rPr>
      </w:pPr>
      <w:r>
        <w:rPr>
          <w:rFonts w:asciiTheme="minorHAnsi" w:hAnsiTheme="minorHAnsi"/>
          <w:sz w:val="22"/>
          <w:szCs w:val="22"/>
        </w:rPr>
        <w:t>duben 1x jarní úklid ploch od odpadků</w:t>
      </w:r>
    </w:p>
    <w:p w14:paraId="2898CCB9" w14:textId="5528097B" w:rsidR="00CD0657" w:rsidRDefault="00CD0657" w:rsidP="00CD0657">
      <w:pPr>
        <w:pStyle w:val="Seznam"/>
        <w:numPr>
          <w:ilvl w:val="0"/>
          <w:numId w:val="38"/>
        </w:numPr>
        <w:rPr>
          <w:rFonts w:asciiTheme="minorHAnsi" w:hAnsiTheme="minorHAnsi"/>
          <w:sz w:val="22"/>
          <w:szCs w:val="22"/>
        </w:rPr>
      </w:pPr>
      <w:r>
        <w:rPr>
          <w:rFonts w:asciiTheme="minorHAnsi" w:hAnsiTheme="minorHAnsi"/>
          <w:sz w:val="22"/>
          <w:szCs w:val="22"/>
        </w:rPr>
        <w:t>květen až říjen: 6x sečení travnatých ploch se shrabáním travní hmoty a odpadků tentýž den a odvozem nejpozději následující den v koordinaci s termíny blokových čištění přilehlých komunikací, a současně nejpozději k závazným termínům: 10.</w:t>
      </w:r>
      <w:r w:rsidR="008C0B7A">
        <w:rPr>
          <w:rFonts w:asciiTheme="minorHAnsi" w:hAnsiTheme="minorHAnsi"/>
          <w:sz w:val="22"/>
          <w:szCs w:val="22"/>
        </w:rPr>
        <w:t xml:space="preserve"> </w:t>
      </w:r>
      <w:r>
        <w:rPr>
          <w:rFonts w:asciiTheme="minorHAnsi" w:hAnsiTheme="minorHAnsi"/>
          <w:sz w:val="22"/>
          <w:szCs w:val="22"/>
        </w:rPr>
        <w:t>5., 30.</w:t>
      </w:r>
      <w:r w:rsidR="008C0B7A">
        <w:rPr>
          <w:rFonts w:asciiTheme="minorHAnsi" w:hAnsiTheme="minorHAnsi"/>
          <w:sz w:val="22"/>
          <w:szCs w:val="22"/>
        </w:rPr>
        <w:t xml:space="preserve"> </w:t>
      </w:r>
      <w:r>
        <w:rPr>
          <w:rFonts w:asciiTheme="minorHAnsi" w:hAnsiTheme="minorHAnsi"/>
          <w:sz w:val="22"/>
          <w:szCs w:val="22"/>
        </w:rPr>
        <w:t>5., 25.</w:t>
      </w:r>
      <w:r w:rsidR="008C0B7A">
        <w:rPr>
          <w:rFonts w:asciiTheme="minorHAnsi" w:hAnsiTheme="minorHAnsi"/>
          <w:sz w:val="22"/>
          <w:szCs w:val="22"/>
        </w:rPr>
        <w:t xml:space="preserve"> </w:t>
      </w:r>
      <w:r>
        <w:rPr>
          <w:rFonts w:asciiTheme="minorHAnsi" w:hAnsiTheme="minorHAnsi"/>
          <w:sz w:val="22"/>
          <w:szCs w:val="22"/>
        </w:rPr>
        <w:t>6., 30.</w:t>
      </w:r>
      <w:r w:rsidR="008C0B7A">
        <w:rPr>
          <w:rFonts w:asciiTheme="minorHAnsi" w:hAnsiTheme="minorHAnsi"/>
          <w:sz w:val="22"/>
          <w:szCs w:val="22"/>
        </w:rPr>
        <w:t xml:space="preserve"> </w:t>
      </w:r>
      <w:r>
        <w:rPr>
          <w:rFonts w:asciiTheme="minorHAnsi" w:hAnsiTheme="minorHAnsi"/>
          <w:sz w:val="22"/>
          <w:szCs w:val="22"/>
        </w:rPr>
        <w:t>7., 10.</w:t>
      </w:r>
      <w:r w:rsidR="008C0B7A">
        <w:rPr>
          <w:rFonts w:asciiTheme="minorHAnsi" w:hAnsiTheme="minorHAnsi"/>
          <w:sz w:val="22"/>
          <w:szCs w:val="22"/>
        </w:rPr>
        <w:t xml:space="preserve"> </w:t>
      </w:r>
      <w:r>
        <w:rPr>
          <w:rFonts w:asciiTheme="minorHAnsi" w:hAnsiTheme="minorHAnsi"/>
          <w:sz w:val="22"/>
          <w:szCs w:val="22"/>
        </w:rPr>
        <w:t>9. a 20.</w:t>
      </w:r>
      <w:r w:rsidR="008C0B7A">
        <w:rPr>
          <w:rFonts w:asciiTheme="minorHAnsi" w:hAnsiTheme="minorHAnsi"/>
          <w:sz w:val="22"/>
          <w:szCs w:val="22"/>
        </w:rPr>
        <w:t> </w:t>
      </w:r>
      <w:r>
        <w:rPr>
          <w:rFonts w:asciiTheme="minorHAnsi" w:hAnsiTheme="minorHAnsi"/>
          <w:sz w:val="22"/>
          <w:szCs w:val="22"/>
        </w:rPr>
        <w:t>10.</w:t>
      </w:r>
    </w:p>
    <w:p w14:paraId="08F29B7E" w14:textId="690E2A6C" w:rsidR="00CD0657" w:rsidRDefault="00CD0657" w:rsidP="00CD0657">
      <w:pPr>
        <w:pStyle w:val="Seznam"/>
        <w:numPr>
          <w:ilvl w:val="0"/>
          <w:numId w:val="38"/>
        </w:numPr>
        <w:rPr>
          <w:rFonts w:asciiTheme="minorHAnsi" w:hAnsiTheme="minorHAnsi"/>
          <w:sz w:val="22"/>
          <w:szCs w:val="22"/>
        </w:rPr>
      </w:pPr>
      <w:r>
        <w:rPr>
          <w:rFonts w:asciiTheme="minorHAnsi" w:hAnsiTheme="minorHAnsi"/>
          <w:sz w:val="22"/>
          <w:szCs w:val="22"/>
        </w:rPr>
        <w:t>červen a říjen: 2x tvarování živých plotů a probírka keřových porostů a stromů, odstranění náletových dřevin, výmladků, vidlicového větvení, suchých větví i dřevin (bezpečnostní a výchovný řez) s důrazem na dopravní bezpečnost, tvarování keřů po odkvětu, zimní zmlazení dřevin (max. do 5</w:t>
      </w:r>
      <w:r w:rsidR="00B15E41">
        <w:rPr>
          <w:rFonts w:asciiTheme="minorHAnsi" w:hAnsiTheme="minorHAnsi"/>
          <w:sz w:val="22"/>
          <w:szCs w:val="22"/>
        </w:rPr>
        <w:t xml:space="preserve"> </w:t>
      </w:r>
      <w:r>
        <w:rPr>
          <w:rFonts w:asciiTheme="minorHAnsi" w:hAnsiTheme="minorHAnsi"/>
          <w:sz w:val="22"/>
          <w:szCs w:val="22"/>
        </w:rPr>
        <w:t>% výměry),</w:t>
      </w:r>
    </w:p>
    <w:p w14:paraId="5E43F2C9" w14:textId="77777777" w:rsidR="00CD0657" w:rsidRDefault="00CD0657" w:rsidP="00CD0657">
      <w:pPr>
        <w:pStyle w:val="Seznam"/>
        <w:numPr>
          <w:ilvl w:val="0"/>
          <w:numId w:val="38"/>
        </w:numPr>
        <w:rPr>
          <w:rFonts w:asciiTheme="minorHAnsi" w:hAnsiTheme="minorHAnsi"/>
          <w:sz w:val="22"/>
          <w:szCs w:val="22"/>
        </w:rPr>
      </w:pPr>
      <w:r>
        <w:rPr>
          <w:rFonts w:asciiTheme="minorHAnsi" w:hAnsiTheme="minorHAnsi"/>
          <w:sz w:val="22"/>
          <w:szCs w:val="22"/>
        </w:rPr>
        <w:t>říjen až prosinec: shrabání listí v koordinaci s čištěním přilehlých vozovek a dle konkrétní situace a potřeby s ohledem na odpad listí opakovaně,</w:t>
      </w:r>
    </w:p>
    <w:p w14:paraId="100564B2" w14:textId="77777777" w:rsidR="00C82433" w:rsidRDefault="00CD0657" w:rsidP="00CD0657">
      <w:pPr>
        <w:pStyle w:val="Seznam"/>
        <w:numPr>
          <w:ilvl w:val="0"/>
          <w:numId w:val="38"/>
        </w:numPr>
        <w:rPr>
          <w:rFonts w:asciiTheme="minorHAnsi" w:hAnsiTheme="minorHAnsi"/>
          <w:sz w:val="22"/>
          <w:szCs w:val="22"/>
        </w:rPr>
      </w:pPr>
      <w:r>
        <w:rPr>
          <w:rFonts w:asciiTheme="minorHAnsi" w:hAnsiTheme="minorHAnsi"/>
          <w:sz w:val="22"/>
          <w:szCs w:val="22"/>
        </w:rPr>
        <w:t xml:space="preserve">prosinec a únor následujícího roku: 2x úklid ploch od odpadků, </w:t>
      </w:r>
    </w:p>
    <w:p w14:paraId="6FC5E3D4" w14:textId="39F4B770" w:rsidR="00CD0657" w:rsidRDefault="00CD0657" w:rsidP="00CD0657">
      <w:pPr>
        <w:pStyle w:val="Seznam"/>
        <w:numPr>
          <w:ilvl w:val="0"/>
          <w:numId w:val="38"/>
        </w:numPr>
        <w:rPr>
          <w:rFonts w:asciiTheme="minorHAnsi" w:hAnsiTheme="minorHAnsi"/>
          <w:sz w:val="22"/>
          <w:szCs w:val="22"/>
        </w:rPr>
      </w:pPr>
      <w:r>
        <w:rPr>
          <w:rFonts w:asciiTheme="minorHAnsi" w:hAnsiTheme="minorHAnsi"/>
          <w:sz w:val="22"/>
          <w:szCs w:val="22"/>
        </w:rPr>
        <w:t>obnova zatravněných ploch (vyjeté koleje, vyšlapané a zdevastované plochy v rozsahu 5 % z celé výměry trávníků), odstraňování plevelů z mlátových a kamenitých ploch dle potřeby, aby nedošlo k jejich vysemenění,</w:t>
      </w:r>
    </w:p>
    <w:p w14:paraId="15C241EA" w14:textId="77777777" w:rsidR="00CD0657" w:rsidRDefault="00CD0657" w:rsidP="00CD0657">
      <w:pPr>
        <w:pStyle w:val="Seznam"/>
        <w:numPr>
          <w:ilvl w:val="0"/>
          <w:numId w:val="38"/>
        </w:numPr>
        <w:rPr>
          <w:rFonts w:asciiTheme="minorHAnsi" w:hAnsiTheme="minorHAnsi"/>
          <w:sz w:val="22"/>
          <w:szCs w:val="22"/>
        </w:rPr>
      </w:pPr>
      <w:r>
        <w:rPr>
          <w:rFonts w:asciiTheme="minorHAnsi" w:hAnsiTheme="minorHAnsi"/>
          <w:sz w:val="22"/>
          <w:szCs w:val="22"/>
        </w:rPr>
        <w:t xml:space="preserve">První sečení travnatých ploch bude zahájeno v návaznosti na shora uvedený termín ukončení sečení nebo na základě výzvy objednatele do 3 dnů; každé sečení bude vždy dokončeno bez přerušení v celé lokalitě a předáno do 10 dnů od jeho zahájení, k shora uvedeným termínům; poskytovatel je povinen předat objednateli písemný časový harmonogram dílčích prací a upřesnit délku jejich trvání v lokalitě; </w:t>
      </w:r>
    </w:p>
    <w:p w14:paraId="58677843" w14:textId="77777777" w:rsidR="00CD0657" w:rsidRDefault="00CD0657" w:rsidP="00CD0657">
      <w:pPr>
        <w:pStyle w:val="Seznam"/>
        <w:numPr>
          <w:ilvl w:val="0"/>
          <w:numId w:val="38"/>
        </w:numPr>
        <w:rPr>
          <w:rFonts w:asciiTheme="minorHAnsi" w:hAnsiTheme="minorHAnsi"/>
          <w:sz w:val="22"/>
          <w:szCs w:val="22"/>
        </w:rPr>
      </w:pPr>
      <w:r>
        <w:rPr>
          <w:rFonts w:asciiTheme="minorHAnsi" w:hAnsiTheme="minorHAnsi"/>
          <w:sz w:val="22"/>
          <w:szCs w:val="22"/>
        </w:rPr>
        <w:t>Sečení travnatých ploch musí být prováděno vždy v předstihu před blokovým nebo strojním čištěním vozovek v souladu s požadavky příslušného úřadu městské části – odboru životního prostředí v dané lokalitě; termíny provádění a předávání jednotlivých prací musí být sladěny s harmonogramy blokových čištění.</w:t>
      </w:r>
    </w:p>
    <w:p w14:paraId="50A5801A" w14:textId="187F595B" w:rsidR="00B74D48" w:rsidRPr="00B15E41" w:rsidRDefault="00B74D48" w:rsidP="00B15E41">
      <w:pPr>
        <w:pStyle w:val="Seznam"/>
        <w:numPr>
          <w:ilvl w:val="0"/>
          <w:numId w:val="35"/>
        </w:numPr>
        <w:rPr>
          <w:rFonts w:ascii="Calibri" w:hAnsi="Calibri"/>
          <w:sz w:val="22"/>
          <w:szCs w:val="22"/>
        </w:rPr>
      </w:pPr>
      <w:r w:rsidRPr="00B15E41">
        <w:rPr>
          <w:rFonts w:asciiTheme="minorHAnsi" w:hAnsiTheme="minorHAnsi"/>
          <w:sz w:val="22"/>
          <w:szCs w:val="22"/>
        </w:rPr>
        <w:t xml:space="preserve">Celková výměra činí </w:t>
      </w:r>
      <w:r w:rsidR="00380504">
        <w:rPr>
          <w:rFonts w:asciiTheme="minorHAnsi" w:hAnsiTheme="minorHAnsi"/>
          <w:b/>
          <w:sz w:val="22"/>
          <w:szCs w:val="22"/>
        </w:rPr>
        <w:t xml:space="preserve">47.971 </w:t>
      </w:r>
      <w:r w:rsidRPr="00B15E41">
        <w:rPr>
          <w:rFonts w:asciiTheme="minorHAnsi" w:hAnsiTheme="minorHAnsi"/>
          <w:b/>
          <w:sz w:val="22"/>
          <w:szCs w:val="22"/>
        </w:rPr>
        <w:t>m2</w:t>
      </w:r>
      <w:r w:rsidRPr="00B15E41">
        <w:rPr>
          <w:rFonts w:asciiTheme="minorHAnsi" w:hAnsiTheme="minorHAnsi"/>
          <w:sz w:val="22"/>
          <w:szCs w:val="22"/>
        </w:rPr>
        <w:t xml:space="preserve">, z toho travnaté plochy </w:t>
      </w:r>
      <w:r w:rsidR="00380504">
        <w:rPr>
          <w:rFonts w:asciiTheme="minorHAnsi" w:hAnsiTheme="minorHAnsi"/>
          <w:b/>
          <w:sz w:val="22"/>
          <w:szCs w:val="22"/>
        </w:rPr>
        <w:t>39.298</w:t>
      </w:r>
      <w:r w:rsidRPr="00B15E41">
        <w:rPr>
          <w:rFonts w:asciiTheme="minorHAnsi" w:hAnsiTheme="minorHAnsi"/>
          <w:b/>
          <w:sz w:val="22"/>
          <w:szCs w:val="22"/>
        </w:rPr>
        <w:t xml:space="preserve"> m2</w:t>
      </w:r>
      <w:r w:rsidRPr="00B15E41">
        <w:rPr>
          <w:rFonts w:asciiTheme="minorHAnsi" w:hAnsiTheme="minorHAnsi"/>
          <w:sz w:val="22"/>
          <w:szCs w:val="22"/>
        </w:rPr>
        <w:t>.</w:t>
      </w:r>
      <w:r w:rsidR="00596309" w:rsidRPr="00B15E41">
        <w:rPr>
          <w:rFonts w:asciiTheme="minorHAnsi" w:hAnsiTheme="minorHAnsi"/>
          <w:sz w:val="22"/>
          <w:szCs w:val="22"/>
        </w:rPr>
        <w:t xml:space="preserve"> </w:t>
      </w:r>
    </w:p>
    <w:p w14:paraId="78304E91" w14:textId="3556F271" w:rsidR="00CC4CAF" w:rsidRDefault="00CC4CAF" w:rsidP="00CC4CAF">
      <w:pPr>
        <w:pStyle w:val="Seznam"/>
        <w:numPr>
          <w:ilvl w:val="0"/>
          <w:numId w:val="0"/>
        </w:numPr>
        <w:tabs>
          <w:tab w:val="left" w:pos="1440"/>
        </w:tabs>
        <w:rPr>
          <w:rFonts w:ascii="Calibri" w:hAnsi="Calibri"/>
          <w:sz w:val="22"/>
        </w:rPr>
      </w:pPr>
    </w:p>
    <w:p w14:paraId="43F5F314" w14:textId="77777777" w:rsidR="00B53F54" w:rsidRPr="007A1EC6" w:rsidRDefault="00B53F54" w:rsidP="00B53F54">
      <w:pPr>
        <w:pStyle w:val="Odstavecseseznamem"/>
        <w:numPr>
          <w:ilvl w:val="0"/>
          <w:numId w:val="3"/>
        </w:numPr>
        <w:jc w:val="center"/>
        <w:rPr>
          <w:rFonts w:ascii="Calibri" w:hAnsi="Calibri"/>
          <w:b/>
          <w:sz w:val="22"/>
        </w:rPr>
      </w:pPr>
    </w:p>
    <w:p w14:paraId="4D7B0EF2" w14:textId="77777777" w:rsidR="00B53F54" w:rsidRPr="007A1EC6" w:rsidRDefault="00B53F54" w:rsidP="00B53F54">
      <w:pPr>
        <w:jc w:val="center"/>
        <w:rPr>
          <w:rFonts w:ascii="Calibri" w:hAnsi="Calibri"/>
          <w:b/>
          <w:sz w:val="22"/>
        </w:rPr>
      </w:pPr>
      <w:r w:rsidRPr="007A1EC6">
        <w:rPr>
          <w:rFonts w:ascii="Calibri" w:hAnsi="Calibri"/>
          <w:b/>
          <w:sz w:val="22"/>
        </w:rPr>
        <w:t>Termín poskytnutí služeb a místo plnění</w:t>
      </w:r>
    </w:p>
    <w:p w14:paraId="04F93B1A" w14:textId="77777777" w:rsidR="00B53F54" w:rsidRPr="007A1EC6" w:rsidRDefault="00B53F54" w:rsidP="00B53F54">
      <w:pPr>
        <w:jc w:val="center"/>
        <w:rPr>
          <w:rFonts w:ascii="Calibri" w:hAnsi="Calibri"/>
          <w:b/>
          <w:sz w:val="22"/>
        </w:rPr>
      </w:pPr>
    </w:p>
    <w:p w14:paraId="685CF81C" w14:textId="462C4D7F" w:rsidR="00B53F54" w:rsidRPr="002B34A0" w:rsidRDefault="00B53F54" w:rsidP="00B53F54">
      <w:pPr>
        <w:pStyle w:val="Seznam"/>
        <w:numPr>
          <w:ilvl w:val="0"/>
          <w:numId w:val="6"/>
        </w:numPr>
        <w:suppressAutoHyphens/>
        <w:rPr>
          <w:rFonts w:ascii="Calibri" w:hAnsi="Calibri"/>
          <w:sz w:val="22"/>
          <w:szCs w:val="22"/>
        </w:rPr>
      </w:pPr>
      <w:r w:rsidRPr="007A1EC6">
        <w:rPr>
          <w:rFonts w:ascii="Calibri" w:hAnsi="Calibri"/>
          <w:sz w:val="22"/>
        </w:rPr>
        <w:t xml:space="preserve">Poskytnutí služeb bude zahájeno: </w:t>
      </w:r>
      <w:r w:rsidRPr="007A1EC6">
        <w:rPr>
          <w:rFonts w:ascii="Calibri" w:hAnsi="Calibri"/>
          <w:sz w:val="22"/>
        </w:rPr>
        <w:tab/>
      </w:r>
      <w:r w:rsidRPr="002B34A0">
        <w:rPr>
          <w:rFonts w:ascii="Calibri" w:hAnsi="Calibri"/>
          <w:sz w:val="22"/>
          <w:szCs w:val="22"/>
        </w:rPr>
        <w:tab/>
      </w:r>
      <w:r w:rsidR="002B34A0" w:rsidRPr="002B34A0">
        <w:rPr>
          <w:rFonts w:ascii="Calibri" w:hAnsi="Calibri"/>
          <w:sz w:val="22"/>
          <w:szCs w:val="22"/>
        </w:rPr>
        <w:t>bez zbytečného odkladu od uzavření smlouvy</w:t>
      </w:r>
      <w:r w:rsidRPr="002B34A0">
        <w:rPr>
          <w:rFonts w:ascii="Calibri" w:hAnsi="Calibri"/>
          <w:sz w:val="22"/>
          <w:szCs w:val="22"/>
        </w:rPr>
        <w:tab/>
      </w:r>
    </w:p>
    <w:p w14:paraId="51A735B1" w14:textId="0AFD8330" w:rsidR="00B53F54" w:rsidRPr="002B34A0" w:rsidRDefault="00B53F54" w:rsidP="00B53F54">
      <w:pPr>
        <w:pStyle w:val="Seznam"/>
        <w:numPr>
          <w:ilvl w:val="0"/>
          <w:numId w:val="6"/>
        </w:numPr>
        <w:suppressAutoHyphens/>
        <w:rPr>
          <w:rFonts w:ascii="Calibri" w:hAnsi="Calibri"/>
          <w:sz w:val="22"/>
          <w:szCs w:val="22"/>
        </w:rPr>
      </w:pPr>
      <w:r w:rsidRPr="002B34A0">
        <w:rPr>
          <w:rFonts w:ascii="Calibri" w:hAnsi="Calibri"/>
          <w:sz w:val="22"/>
          <w:szCs w:val="22"/>
        </w:rPr>
        <w:t xml:space="preserve">Poskytnutí služeb bude ukončeno: </w:t>
      </w:r>
      <w:r w:rsidRPr="002B34A0">
        <w:rPr>
          <w:rFonts w:ascii="Calibri" w:hAnsi="Calibri"/>
          <w:sz w:val="22"/>
          <w:szCs w:val="22"/>
        </w:rPr>
        <w:tab/>
      </w:r>
      <w:r w:rsidRPr="002B34A0">
        <w:rPr>
          <w:rFonts w:ascii="Calibri" w:hAnsi="Calibri"/>
          <w:sz w:val="22"/>
          <w:szCs w:val="22"/>
        </w:rPr>
        <w:tab/>
      </w:r>
      <w:r w:rsidR="002B34A0" w:rsidRPr="002B34A0">
        <w:rPr>
          <w:rFonts w:asciiTheme="minorHAnsi" w:hAnsiTheme="minorHAnsi" w:cstheme="minorHAnsi"/>
          <w:sz w:val="22"/>
          <w:szCs w:val="22"/>
        </w:rPr>
        <w:t>do 48 měsíců od podpisu smlouvy</w:t>
      </w:r>
    </w:p>
    <w:p w14:paraId="16C3BA3E" w14:textId="2FEF710B" w:rsidR="00B53F54" w:rsidRDefault="00B53F54" w:rsidP="00B53F54">
      <w:pPr>
        <w:pStyle w:val="Seznam"/>
        <w:numPr>
          <w:ilvl w:val="0"/>
          <w:numId w:val="6"/>
        </w:numPr>
        <w:suppressAutoHyphens/>
        <w:rPr>
          <w:rFonts w:ascii="Calibri" w:hAnsi="Calibri"/>
          <w:sz w:val="22"/>
        </w:rPr>
      </w:pPr>
      <w:r w:rsidRPr="007A1EC6">
        <w:rPr>
          <w:rFonts w:ascii="Calibri" w:hAnsi="Calibri"/>
          <w:sz w:val="22"/>
        </w:rPr>
        <w:t xml:space="preserve">Místo plnění: </w:t>
      </w:r>
      <w:r w:rsidRPr="007A1EC6">
        <w:rPr>
          <w:rFonts w:ascii="Calibri" w:hAnsi="Calibri"/>
          <w:sz w:val="22"/>
        </w:rPr>
        <w:tab/>
        <w:t>Brno</w:t>
      </w:r>
    </w:p>
    <w:p w14:paraId="0FD0766F" w14:textId="3620E4DA" w:rsidR="008D410D" w:rsidRPr="002B34A0" w:rsidRDefault="008D410D" w:rsidP="007D3A64">
      <w:pPr>
        <w:pStyle w:val="Seznam"/>
        <w:numPr>
          <w:ilvl w:val="0"/>
          <w:numId w:val="0"/>
        </w:numPr>
        <w:suppressAutoHyphens/>
        <w:ind w:left="369"/>
        <w:rPr>
          <w:rFonts w:ascii="Calibri" w:hAnsi="Calibri"/>
          <w:sz w:val="22"/>
        </w:rPr>
      </w:pPr>
      <w:r w:rsidRPr="002B34A0">
        <w:rPr>
          <w:rFonts w:ascii="Calibri" w:hAnsi="Calibri"/>
          <w:color w:val="000000" w:themeColor="text1"/>
          <w:sz w:val="22"/>
          <w:szCs w:val="22"/>
        </w:rPr>
        <w:t xml:space="preserve">Smluvní strany mohou ukončit tuto smlouvu písemnou výpovědí s výpovědní dobou 6 měsíců. Výpovědní doba počíná běžet dnem doručení výpovědi druhé smluvní straně. </w:t>
      </w:r>
    </w:p>
    <w:p w14:paraId="639FB822" w14:textId="14C9A636" w:rsidR="00B53F54" w:rsidRDefault="00B53F54" w:rsidP="00CC4CAF">
      <w:pPr>
        <w:pStyle w:val="Seznam"/>
        <w:numPr>
          <w:ilvl w:val="0"/>
          <w:numId w:val="0"/>
        </w:numPr>
        <w:tabs>
          <w:tab w:val="left" w:pos="1440"/>
        </w:tabs>
        <w:rPr>
          <w:rFonts w:ascii="Calibri" w:hAnsi="Calibri"/>
          <w:sz w:val="22"/>
        </w:rPr>
      </w:pPr>
    </w:p>
    <w:p w14:paraId="16FA1BDE" w14:textId="140BDA9C" w:rsidR="00A366B5" w:rsidRDefault="00A366B5" w:rsidP="00CC4CAF">
      <w:pPr>
        <w:pStyle w:val="Seznam"/>
        <w:numPr>
          <w:ilvl w:val="0"/>
          <w:numId w:val="0"/>
        </w:numPr>
        <w:tabs>
          <w:tab w:val="left" w:pos="1440"/>
        </w:tabs>
        <w:rPr>
          <w:rFonts w:ascii="Calibri" w:hAnsi="Calibri"/>
          <w:sz w:val="22"/>
        </w:rPr>
      </w:pPr>
    </w:p>
    <w:p w14:paraId="25CE46AD" w14:textId="757A1091" w:rsidR="00A366B5" w:rsidRDefault="00A366B5" w:rsidP="00CC4CAF">
      <w:pPr>
        <w:pStyle w:val="Seznam"/>
        <w:numPr>
          <w:ilvl w:val="0"/>
          <w:numId w:val="0"/>
        </w:numPr>
        <w:tabs>
          <w:tab w:val="left" w:pos="1440"/>
        </w:tabs>
        <w:rPr>
          <w:rFonts w:ascii="Calibri" w:hAnsi="Calibri"/>
          <w:sz w:val="22"/>
        </w:rPr>
      </w:pPr>
    </w:p>
    <w:p w14:paraId="66DA93F1" w14:textId="77777777" w:rsidR="00A366B5" w:rsidRPr="007A1EC6" w:rsidRDefault="00A366B5" w:rsidP="00CC4CAF">
      <w:pPr>
        <w:pStyle w:val="Seznam"/>
        <w:numPr>
          <w:ilvl w:val="0"/>
          <w:numId w:val="0"/>
        </w:numPr>
        <w:tabs>
          <w:tab w:val="left" w:pos="1440"/>
        </w:tabs>
        <w:rPr>
          <w:rFonts w:ascii="Calibri" w:hAnsi="Calibri"/>
          <w:sz w:val="22"/>
        </w:rPr>
      </w:pPr>
    </w:p>
    <w:p w14:paraId="6F8BF08C" w14:textId="77777777" w:rsidR="00F14FC5" w:rsidRPr="007A1EC6" w:rsidRDefault="00F14FC5" w:rsidP="003423FC">
      <w:pPr>
        <w:pStyle w:val="Seznam"/>
        <w:numPr>
          <w:ilvl w:val="0"/>
          <w:numId w:val="0"/>
        </w:numPr>
        <w:tabs>
          <w:tab w:val="left" w:pos="1072"/>
        </w:tabs>
        <w:ind w:firstLine="708"/>
        <w:rPr>
          <w:rFonts w:ascii="Calibri" w:hAnsi="Calibri"/>
          <w:sz w:val="22"/>
        </w:rPr>
      </w:pPr>
    </w:p>
    <w:p w14:paraId="66981F5F" w14:textId="77777777" w:rsidR="003423FC" w:rsidRPr="007A1EC6" w:rsidRDefault="003423FC" w:rsidP="00924473">
      <w:pPr>
        <w:pStyle w:val="Odstavecseseznamem"/>
        <w:numPr>
          <w:ilvl w:val="0"/>
          <w:numId w:val="3"/>
        </w:numPr>
        <w:jc w:val="center"/>
        <w:rPr>
          <w:rFonts w:ascii="Calibri" w:hAnsi="Calibri"/>
          <w:b/>
          <w:sz w:val="22"/>
        </w:rPr>
      </w:pPr>
    </w:p>
    <w:p w14:paraId="74F86ABB" w14:textId="77777777" w:rsidR="00FA4803" w:rsidRPr="007A1EC6" w:rsidRDefault="003423FC" w:rsidP="00FA4803">
      <w:pPr>
        <w:jc w:val="center"/>
        <w:rPr>
          <w:rFonts w:ascii="Calibri" w:hAnsi="Calibri"/>
          <w:b/>
          <w:sz w:val="22"/>
        </w:rPr>
      </w:pPr>
      <w:r w:rsidRPr="007A1EC6">
        <w:rPr>
          <w:rFonts w:ascii="Calibri" w:hAnsi="Calibri"/>
          <w:b/>
          <w:sz w:val="22"/>
        </w:rPr>
        <w:t xml:space="preserve">Cena </w:t>
      </w:r>
      <w:r w:rsidR="00F060A0" w:rsidRPr="007A1EC6">
        <w:rPr>
          <w:rFonts w:ascii="Calibri" w:hAnsi="Calibri"/>
          <w:b/>
          <w:sz w:val="22"/>
        </w:rPr>
        <w:t>poskytnutých</w:t>
      </w:r>
      <w:r w:rsidR="009E4CDD" w:rsidRPr="007A1EC6">
        <w:rPr>
          <w:rFonts w:ascii="Calibri" w:hAnsi="Calibri"/>
          <w:b/>
          <w:sz w:val="22"/>
        </w:rPr>
        <w:t xml:space="preserve"> </w:t>
      </w:r>
      <w:r w:rsidRPr="007A1EC6">
        <w:rPr>
          <w:rFonts w:ascii="Calibri" w:hAnsi="Calibri"/>
          <w:b/>
          <w:sz w:val="22"/>
        </w:rPr>
        <w:t>služeb</w:t>
      </w:r>
    </w:p>
    <w:p w14:paraId="7923855C" w14:textId="77777777" w:rsidR="00F14FC5" w:rsidRPr="007A1EC6" w:rsidRDefault="00F14FC5" w:rsidP="00FA4803">
      <w:pPr>
        <w:jc w:val="center"/>
        <w:rPr>
          <w:rFonts w:ascii="Calibri" w:hAnsi="Calibri"/>
          <w:b/>
          <w:sz w:val="22"/>
        </w:rPr>
      </w:pPr>
    </w:p>
    <w:p w14:paraId="62C01D52" w14:textId="77777777" w:rsidR="009E4CDD" w:rsidRPr="007A1EC6" w:rsidRDefault="003423FC" w:rsidP="00924473">
      <w:pPr>
        <w:pStyle w:val="Seznam"/>
        <w:numPr>
          <w:ilvl w:val="0"/>
          <w:numId w:val="5"/>
        </w:numPr>
        <w:rPr>
          <w:rFonts w:ascii="Calibri" w:hAnsi="Calibri"/>
          <w:sz w:val="22"/>
        </w:rPr>
      </w:pPr>
      <w:r w:rsidRPr="007A1EC6">
        <w:rPr>
          <w:rFonts w:ascii="Calibri" w:hAnsi="Calibri"/>
          <w:sz w:val="22"/>
        </w:rPr>
        <w:t xml:space="preserve">Objednatel se zavazuje zaplatit </w:t>
      </w:r>
      <w:r w:rsidR="00F060A0" w:rsidRPr="007A1EC6">
        <w:rPr>
          <w:rFonts w:ascii="Calibri" w:hAnsi="Calibri"/>
          <w:sz w:val="22"/>
        </w:rPr>
        <w:t>poskytovateli</w:t>
      </w:r>
      <w:r w:rsidR="009E4CDD" w:rsidRPr="007A1EC6">
        <w:rPr>
          <w:rFonts w:ascii="Calibri" w:hAnsi="Calibri"/>
          <w:sz w:val="22"/>
        </w:rPr>
        <w:t xml:space="preserve"> </w:t>
      </w:r>
      <w:r w:rsidRPr="007A1EC6">
        <w:rPr>
          <w:rFonts w:ascii="Calibri" w:hAnsi="Calibri"/>
          <w:sz w:val="22"/>
        </w:rPr>
        <w:t xml:space="preserve">za </w:t>
      </w:r>
      <w:r w:rsidR="00F060A0" w:rsidRPr="007A1EC6">
        <w:rPr>
          <w:rFonts w:ascii="Calibri" w:hAnsi="Calibri"/>
          <w:sz w:val="22"/>
        </w:rPr>
        <w:t>poskytnutí</w:t>
      </w:r>
      <w:r w:rsidR="009E4CDD" w:rsidRPr="007A1EC6">
        <w:rPr>
          <w:rFonts w:ascii="Calibri" w:hAnsi="Calibri"/>
          <w:sz w:val="22"/>
        </w:rPr>
        <w:t xml:space="preserve"> služ</w:t>
      </w:r>
      <w:r w:rsidR="00051EBF">
        <w:rPr>
          <w:rFonts w:ascii="Calibri" w:hAnsi="Calibri"/>
          <w:sz w:val="22"/>
        </w:rPr>
        <w:t>by</w:t>
      </w:r>
      <w:r w:rsidRPr="007A1EC6">
        <w:rPr>
          <w:rFonts w:ascii="Calibri" w:hAnsi="Calibri"/>
          <w:sz w:val="22"/>
        </w:rPr>
        <w:t xml:space="preserve"> </w:t>
      </w:r>
      <w:r w:rsidR="00F060A0" w:rsidRPr="007A1EC6">
        <w:rPr>
          <w:rFonts w:ascii="Calibri" w:hAnsi="Calibri"/>
          <w:sz w:val="22"/>
        </w:rPr>
        <w:t>dohodnutou cenu</w:t>
      </w:r>
      <w:r w:rsidR="009E4CDD" w:rsidRPr="007A1EC6">
        <w:rPr>
          <w:rFonts w:ascii="Calibri" w:hAnsi="Calibri"/>
          <w:sz w:val="22"/>
        </w:rPr>
        <w:t>.</w:t>
      </w:r>
    </w:p>
    <w:p w14:paraId="681ED37B" w14:textId="45AE1941" w:rsidR="00CD0657" w:rsidRDefault="003423FC" w:rsidP="002B34A0">
      <w:pPr>
        <w:pStyle w:val="Seznam"/>
        <w:numPr>
          <w:ilvl w:val="0"/>
          <w:numId w:val="0"/>
        </w:numPr>
        <w:suppressAutoHyphens/>
        <w:ind w:left="710"/>
        <w:rPr>
          <w:rFonts w:ascii="Calibri" w:hAnsi="Calibri" w:cs="Arial"/>
          <w:sz w:val="22"/>
        </w:rPr>
      </w:pPr>
      <w:r w:rsidRPr="007A1EC6">
        <w:rPr>
          <w:rFonts w:ascii="Calibri" w:hAnsi="Calibri"/>
          <w:b/>
          <w:sz w:val="22"/>
        </w:rPr>
        <w:t xml:space="preserve">         </w:t>
      </w:r>
    </w:p>
    <w:tbl>
      <w:tblPr>
        <w:tblStyle w:val="Mkatabulky"/>
        <w:tblW w:w="0" w:type="auto"/>
        <w:tblInd w:w="369" w:type="dxa"/>
        <w:tblLook w:val="04A0" w:firstRow="1" w:lastRow="0" w:firstColumn="1" w:lastColumn="0" w:noHBand="0" w:noVBand="1"/>
      </w:tblPr>
      <w:tblGrid>
        <w:gridCol w:w="6289"/>
        <w:gridCol w:w="850"/>
        <w:gridCol w:w="1780"/>
      </w:tblGrid>
      <w:tr w:rsidR="00CD0657" w14:paraId="33655559" w14:textId="77777777" w:rsidTr="00B87F81">
        <w:tc>
          <w:tcPr>
            <w:tcW w:w="6289" w:type="dxa"/>
          </w:tcPr>
          <w:p w14:paraId="01A3F5AC" w14:textId="77777777" w:rsidR="00CD0657" w:rsidRDefault="00CD0657" w:rsidP="00B87F81">
            <w:pPr>
              <w:pStyle w:val="Seznam"/>
              <w:numPr>
                <w:ilvl w:val="0"/>
                <w:numId w:val="0"/>
              </w:numPr>
              <w:rPr>
                <w:rFonts w:asciiTheme="minorHAnsi" w:hAnsiTheme="minorHAnsi"/>
                <w:sz w:val="22"/>
                <w:szCs w:val="22"/>
              </w:rPr>
            </w:pPr>
            <w:r>
              <w:rPr>
                <w:rFonts w:asciiTheme="minorHAnsi" w:hAnsiTheme="minorHAnsi"/>
                <w:sz w:val="22"/>
                <w:szCs w:val="22"/>
              </w:rPr>
              <w:t>Cena za jedno sečení ploch a odstranění plevelů z mlátových a kamenitých ploch</w:t>
            </w:r>
          </w:p>
        </w:tc>
        <w:tc>
          <w:tcPr>
            <w:tcW w:w="850" w:type="dxa"/>
          </w:tcPr>
          <w:p w14:paraId="0A146EC0" w14:textId="77777777" w:rsidR="00CD0657" w:rsidRDefault="00CD0657" w:rsidP="00B87F81">
            <w:pPr>
              <w:pStyle w:val="Seznam"/>
              <w:numPr>
                <w:ilvl w:val="0"/>
                <w:numId w:val="0"/>
              </w:numPr>
              <w:jc w:val="center"/>
              <w:rPr>
                <w:rFonts w:asciiTheme="minorHAnsi" w:hAnsiTheme="minorHAnsi"/>
                <w:sz w:val="22"/>
                <w:szCs w:val="22"/>
              </w:rPr>
            </w:pPr>
            <w:r>
              <w:rPr>
                <w:rFonts w:asciiTheme="minorHAnsi" w:hAnsiTheme="minorHAnsi"/>
                <w:sz w:val="22"/>
                <w:szCs w:val="22"/>
              </w:rPr>
              <w:t>Kč/m2</w:t>
            </w:r>
          </w:p>
        </w:tc>
        <w:tc>
          <w:tcPr>
            <w:tcW w:w="1780" w:type="dxa"/>
          </w:tcPr>
          <w:p w14:paraId="4CE9761F" w14:textId="33826172" w:rsidR="00CD0657" w:rsidRPr="002B34A0" w:rsidRDefault="002B34A0" w:rsidP="002B34A0">
            <w:pPr>
              <w:pStyle w:val="Seznam"/>
              <w:numPr>
                <w:ilvl w:val="0"/>
                <w:numId w:val="0"/>
              </w:numPr>
              <w:jc w:val="right"/>
              <w:rPr>
                <w:rFonts w:asciiTheme="minorHAnsi" w:hAnsiTheme="minorHAnsi"/>
                <w:sz w:val="22"/>
                <w:szCs w:val="22"/>
                <w:highlight w:val="yellow"/>
              </w:rPr>
            </w:pPr>
            <w:r>
              <w:rPr>
                <w:rFonts w:asciiTheme="minorHAnsi" w:hAnsiTheme="minorHAnsi"/>
                <w:sz w:val="22"/>
                <w:szCs w:val="22"/>
                <w:highlight w:val="yellow"/>
              </w:rPr>
              <w:t xml:space="preserve">……… Kč </w:t>
            </w:r>
          </w:p>
        </w:tc>
      </w:tr>
      <w:tr w:rsidR="00CD0657" w14:paraId="0F1D8C23" w14:textId="77777777" w:rsidTr="00B87F81">
        <w:tc>
          <w:tcPr>
            <w:tcW w:w="6289" w:type="dxa"/>
          </w:tcPr>
          <w:p w14:paraId="5187FD77" w14:textId="77777777" w:rsidR="00CD0657" w:rsidRPr="00887347" w:rsidRDefault="00CD0657" w:rsidP="00B87F81">
            <w:pPr>
              <w:pStyle w:val="Seznam"/>
              <w:numPr>
                <w:ilvl w:val="0"/>
                <w:numId w:val="0"/>
              </w:numPr>
              <w:rPr>
                <w:rFonts w:asciiTheme="minorHAnsi" w:hAnsiTheme="minorHAnsi"/>
                <w:sz w:val="22"/>
                <w:szCs w:val="22"/>
              </w:rPr>
            </w:pPr>
            <w:r w:rsidRPr="00887347">
              <w:rPr>
                <w:rFonts w:asciiTheme="minorHAnsi" w:hAnsiTheme="minorHAnsi"/>
                <w:sz w:val="22"/>
                <w:szCs w:val="22"/>
              </w:rPr>
              <w:t>Cena za jedno sečení travnatých ploch</w:t>
            </w:r>
          </w:p>
        </w:tc>
        <w:tc>
          <w:tcPr>
            <w:tcW w:w="850" w:type="dxa"/>
          </w:tcPr>
          <w:p w14:paraId="691398AB" w14:textId="77777777" w:rsidR="00CD0657" w:rsidRPr="00887347" w:rsidRDefault="00CD0657" w:rsidP="00B87F81">
            <w:pPr>
              <w:pStyle w:val="Seznam"/>
              <w:numPr>
                <w:ilvl w:val="0"/>
                <w:numId w:val="0"/>
              </w:numPr>
              <w:jc w:val="center"/>
              <w:rPr>
                <w:rFonts w:asciiTheme="minorHAnsi" w:hAnsiTheme="minorHAnsi"/>
                <w:sz w:val="22"/>
                <w:szCs w:val="22"/>
              </w:rPr>
            </w:pPr>
            <w:r w:rsidRPr="00887347">
              <w:rPr>
                <w:rFonts w:asciiTheme="minorHAnsi" w:hAnsiTheme="minorHAnsi"/>
                <w:sz w:val="22"/>
                <w:szCs w:val="22"/>
              </w:rPr>
              <w:t>Kč</w:t>
            </w:r>
          </w:p>
        </w:tc>
        <w:tc>
          <w:tcPr>
            <w:tcW w:w="1780" w:type="dxa"/>
          </w:tcPr>
          <w:p w14:paraId="2FD4BB2D" w14:textId="2BE12D9A" w:rsidR="00CD0657" w:rsidRPr="002B34A0" w:rsidRDefault="002B34A0" w:rsidP="002B34A0">
            <w:pPr>
              <w:pStyle w:val="Seznam"/>
              <w:numPr>
                <w:ilvl w:val="0"/>
                <w:numId w:val="0"/>
              </w:numPr>
              <w:jc w:val="right"/>
              <w:rPr>
                <w:rFonts w:asciiTheme="minorHAnsi" w:hAnsiTheme="minorHAnsi"/>
                <w:sz w:val="22"/>
                <w:szCs w:val="22"/>
                <w:highlight w:val="yellow"/>
              </w:rPr>
            </w:pPr>
            <w:r>
              <w:rPr>
                <w:rFonts w:asciiTheme="minorHAnsi" w:hAnsiTheme="minorHAnsi"/>
                <w:sz w:val="22"/>
                <w:szCs w:val="22"/>
                <w:highlight w:val="yellow"/>
              </w:rPr>
              <w:t xml:space="preserve">……… Kč </w:t>
            </w:r>
          </w:p>
        </w:tc>
      </w:tr>
      <w:tr w:rsidR="00CD0657" w14:paraId="0C4E631D" w14:textId="77777777" w:rsidTr="00B87F81">
        <w:tc>
          <w:tcPr>
            <w:tcW w:w="6289" w:type="dxa"/>
          </w:tcPr>
          <w:p w14:paraId="7B95C592" w14:textId="77777777" w:rsidR="00CD0657" w:rsidRPr="00887347" w:rsidRDefault="00CD0657" w:rsidP="00B87F81">
            <w:pPr>
              <w:pStyle w:val="Seznam"/>
              <w:numPr>
                <w:ilvl w:val="0"/>
                <w:numId w:val="0"/>
              </w:numPr>
              <w:rPr>
                <w:rFonts w:asciiTheme="minorHAnsi" w:hAnsiTheme="minorHAnsi"/>
                <w:sz w:val="22"/>
                <w:szCs w:val="22"/>
              </w:rPr>
            </w:pPr>
            <w:r w:rsidRPr="00887347">
              <w:rPr>
                <w:rFonts w:asciiTheme="minorHAnsi" w:hAnsiTheme="minorHAnsi"/>
                <w:sz w:val="22"/>
                <w:szCs w:val="22"/>
              </w:rPr>
              <w:t>Cena za celoroční sečení travnatých ploch</w:t>
            </w:r>
          </w:p>
        </w:tc>
        <w:tc>
          <w:tcPr>
            <w:tcW w:w="850" w:type="dxa"/>
          </w:tcPr>
          <w:p w14:paraId="3BC96E58" w14:textId="77777777" w:rsidR="00CD0657" w:rsidRPr="00887347" w:rsidRDefault="00CD0657" w:rsidP="00B87F81">
            <w:pPr>
              <w:pStyle w:val="Seznam"/>
              <w:numPr>
                <w:ilvl w:val="0"/>
                <w:numId w:val="0"/>
              </w:numPr>
              <w:jc w:val="center"/>
              <w:rPr>
                <w:rFonts w:asciiTheme="minorHAnsi" w:hAnsiTheme="minorHAnsi"/>
                <w:sz w:val="22"/>
                <w:szCs w:val="22"/>
              </w:rPr>
            </w:pPr>
            <w:r w:rsidRPr="00887347">
              <w:rPr>
                <w:rFonts w:asciiTheme="minorHAnsi" w:hAnsiTheme="minorHAnsi"/>
                <w:sz w:val="22"/>
                <w:szCs w:val="22"/>
              </w:rPr>
              <w:t>Kč</w:t>
            </w:r>
          </w:p>
        </w:tc>
        <w:tc>
          <w:tcPr>
            <w:tcW w:w="1780" w:type="dxa"/>
          </w:tcPr>
          <w:p w14:paraId="399B0CFF" w14:textId="789F48F4" w:rsidR="00CD0657" w:rsidRPr="002B34A0" w:rsidRDefault="002B34A0" w:rsidP="002B34A0">
            <w:pPr>
              <w:pStyle w:val="Seznam"/>
              <w:numPr>
                <w:ilvl w:val="0"/>
                <w:numId w:val="0"/>
              </w:numPr>
              <w:jc w:val="right"/>
              <w:rPr>
                <w:rFonts w:asciiTheme="minorHAnsi" w:hAnsiTheme="minorHAnsi"/>
                <w:sz w:val="22"/>
                <w:szCs w:val="22"/>
                <w:highlight w:val="yellow"/>
              </w:rPr>
            </w:pPr>
            <w:r>
              <w:rPr>
                <w:rFonts w:asciiTheme="minorHAnsi" w:hAnsiTheme="minorHAnsi"/>
                <w:sz w:val="22"/>
                <w:szCs w:val="22"/>
                <w:highlight w:val="yellow"/>
              </w:rPr>
              <w:t xml:space="preserve">……… Kč </w:t>
            </w:r>
          </w:p>
        </w:tc>
      </w:tr>
      <w:tr w:rsidR="00CD0657" w14:paraId="39B6CB2D" w14:textId="77777777" w:rsidTr="00B87F81">
        <w:tc>
          <w:tcPr>
            <w:tcW w:w="6289" w:type="dxa"/>
          </w:tcPr>
          <w:p w14:paraId="363D0629" w14:textId="77777777" w:rsidR="00CD0657" w:rsidRPr="00887347" w:rsidRDefault="00CD0657" w:rsidP="00B87F81">
            <w:pPr>
              <w:pStyle w:val="Seznam"/>
              <w:numPr>
                <w:ilvl w:val="0"/>
                <w:numId w:val="0"/>
              </w:numPr>
              <w:rPr>
                <w:rFonts w:asciiTheme="minorHAnsi" w:hAnsiTheme="minorHAnsi"/>
                <w:sz w:val="22"/>
                <w:szCs w:val="22"/>
              </w:rPr>
            </w:pPr>
            <w:r w:rsidRPr="00887347">
              <w:rPr>
                <w:rFonts w:asciiTheme="minorHAnsi" w:hAnsiTheme="minorHAnsi"/>
                <w:sz w:val="22"/>
                <w:szCs w:val="22"/>
              </w:rPr>
              <w:t>Cena za jeden úklid od odpadků</w:t>
            </w:r>
          </w:p>
        </w:tc>
        <w:tc>
          <w:tcPr>
            <w:tcW w:w="850" w:type="dxa"/>
          </w:tcPr>
          <w:p w14:paraId="5E221654" w14:textId="77777777" w:rsidR="00CD0657" w:rsidRPr="00887347" w:rsidRDefault="00CD0657" w:rsidP="00B87F81">
            <w:pPr>
              <w:pStyle w:val="Seznam"/>
              <w:numPr>
                <w:ilvl w:val="0"/>
                <w:numId w:val="0"/>
              </w:numPr>
              <w:jc w:val="center"/>
              <w:rPr>
                <w:rFonts w:asciiTheme="minorHAnsi" w:hAnsiTheme="minorHAnsi"/>
                <w:sz w:val="22"/>
                <w:szCs w:val="22"/>
              </w:rPr>
            </w:pPr>
            <w:r w:rsidRPr="00887347">
              <w:rPr>
                <w:rFonts w:asciiTheme="minorHAnsi" w:hAnsiTheme="minorHAnsi"/>
                <w:sz w:val="22"/>
                <w:szCs w:val="22"/>
              </w:rPr>
              <w:t>Kč</w:t>
            </w:r>
          </w:p>
        </w:tc>
        <w:tc>
          <w:tcPr>
            <w:tcW w:w="1780" w:type="dxa"/>
          </w:tcPr>
          <w:p w14:paraId="5CBF80A3" w14:textId="11BEBAF2" w:rsidR="00CD0657" w:rsidRPr="002B34A0" w:rsidRDefault="002B34A0" w:rsidP="002B34A0">
            <w:pPr>
              <w:pStyle w:val="Seznam"/>
              <w:numPr>
                <w:ilvl w:val="0"/>
                <w:numId w:val="0"/>
              </w:numPr>
              <w:jc w:val="right"/>
              <w:rPr>
                <w:rFonts w:asciiTheme="minorHAnsi" w:hAnsiTheme="minorHAnsi"/>
                <w:sz w:val="22"/>
                <w:szCs w:val="22"/>
                <w:highlight w:val="yellow"/>
              </w:rPr>
            </w:pPr>
            <w:r>
              <w:rPr>
                <w:rFonts w:asciiTheme="minorHAnsi" w:hAnsiTheme="minorHAnsi"/>
                <w:sz w:val="22"/>
                <w:szCs w:val="22"/>
                <w:highlight w:val="yellow"/>
              </w:rPr>
              <w:t xml:space="preserve">……… Kč </w:t>
            </w:r>
          </w:p>
        </w:tc>
      </w:tr>
      <w:tr w:rsidR="00CD0657" w14:paraId="6DF1B86B" w14:textId="77777777" w:rsidTr="00B87F81">
        <w:tc>
          <w:tcPr>
            <w:tcW w:w="6289" w:type="dxa"/>
          </w:tcPr>
          <w:p w14:paraId="349D4EA5" w14:textId="22BC8B45" w:rsidR="00CD0657" w:rsidRPr="00887347" w:rsidRDefault="00CD0657" w:rsidP="00B87F81">
            <w:pPr>
              <w:pStyle w:val="Seznam"/>
              <w:numPr>
                <w:ilvl w:val="0"/>
                <w:numId w:val="0"/>
              </w:numPr>
              <w:rPr>
                <w:rFonts w:asciiTheme="minorHAnsi" w:hAnsiTheme="minorHAnsi"/>
                <w:sz w:val="22"/>
                <w:szCs w:val="22"/>
              </w:rPr>
            </w:pPr>
            <w:r w:rsidRPr="00887347">
              <w:rPr>
                <w:rFonts w:asciiTheme="minorHAnsi" w:hAnsiTheme="minorHAnsi"/>
                <w:sz w:val="22"/>
                <w:szCs w:val="22"/>
              </w:rPr>
              <w:t>Cena za celoroční úklid od odpadků</w:t>
            </w:r>
          </w:p>
        </w:tc>
        <w:tc>
          <w:tcPr>
            <w:tcW w:w="850" w:type="dxa"/>
          </w:tcPr>
          <w:p w14:paraId="11DEECDB" w14:textId="77777777" w:rsidR="00CD0657" w:rsidRPr="00887347" w:rsidRDefault="00CD0657" w:rsidP="00B87F81">
            <w:pPr>
              <w:pStyle w:val="Seznam"/>
              <w:numPr>
                <w:ilvl w:val="0"/>
                <w:numId w:val="0"/>
              </w:numPr>
              <w:jc w:val="center"/>
              <w:rPr>
                <w:rFonts w:asciiTheme="minorHAnsi" w:hAnsiTheme="minorHAnsi"/>
                <w:sz w:val="22"/>
                <w:szCs w:val="22"/>
              </w:rPr>
            </w:pPr>
            <w:r w:rsidRPr="00887347">
              <w:rPr>
                <w:rFonts w:asciiTheme="minorHAnsi" w:hAnsiTheme="minorHAnsi"/>
                <w:sz w:val="22"/>
                <w:szCs w:val="22"/>
              </w:rPr>
              <w:t>Kč</w:t>
            </w:r>
          </w:p>
        </w:tc>
        <w:tc>
          <w:tcPr>
            <w:tcW w:w="1780" w:type="dxa"/>
          </w:tcPr>
          <w:p w14:paraId="30314A07" w14:textId="5D168498" w:rsidR="00CD0657" w:rsidRPr="002B34A0" w:rsidRDefault="002B34A0" w:rsidP="002B34A0">
            <w:pPr>
              <w:pStyle w:val="Seznam"/>
              <w:numPr>
                <w:ilvl w:val="0"/>
                <w:numId w:val="0"/>
              </w:numPr>
              <w:jc w:val="right"/>
              <w:rPr>
                <w:rFonts w:asciiTheme="minorHAnsi" w:hAnsiTheme="minorHAnsi"/>
                <w:sz w:val="22"/>
                <w:szCs w:val="22"/>
                <w:highlight w:val="yellow"/>
              </w:rPr>
            </w:pPr>
            <w:r>
              <w:rPr>
                <w:rFonts w:asciiTheme="minorHAnsi" w:hAnsiTheme="minorHAnsi"/>
                <w:sz w:val="22"/>
                <w:szCs w:val="22"/>
                <w:highlight w:val="yellow"/>
              </w:rPr>
              <w:t xml:space="preserve">……… Kč </w:t>
            </w:r>
          </w:p>
        </w:tc>
      </w:tr>
      <w:tr w:rsidR="00CD0657" w14:paraId="020E6CE0" w14:textId="77777777" w:rsidTr="00B87F81">
        <w:tc>
          <w:tcPr>
            <w:tcW w:w="6289" w:type="dxa"/>
          </w:tcPr>
          <w:p w14:paraId="6D3CE4D1" w14:textId="77777777" w:rsidR="00CD0657" w:rsidRPr="00887347" w:rsidRDefault="00CD0657" w:rsidP="00B87F81">
            <w:pPr>
              <w:pStyle w:val="Seznam"/>
              <w:numPr>
                <w:ilvl w:val="0"/>
                <w:numId w:val="0"/>
              </w:numPr>
              <w:rPr>
                <w:rFonts w:asciiTheme="minorHAnsi" w:hAnsiTheme="minorHAnsi"/>
                <w:sz w:val="22"/>
                <w:szCs w:val="22"/>
              </w:rPr>
            </w:pPr>
            <w:r w:rsidRPr="00887347">
              <w:rPr>
                <w:rFonts w:asciiTheme="minorHAnsi" w:hAnsiTheme="minorHAnsi"/>
                <w:sz w:val="22"/>
                <w:szCs w:val="22"/>
              </w:rPr>
              <w:t>Cena za shrabání listí</w:t>
            </w:r>
          </w:p>
        </w:tc>
        <w:tc>
          <w:tcPr>
            <w:tcW w:w="850" w:type="dxa"/>
          </w:tcPr>
          <w:p w14:paraId="5423212F" w14:textId="77777777" w:rsidR="00CD0657" w:rsidRPr="00887347" w:rsidRDefault="00CD0657" w:rsidP="00B87F81">
            <w:pPr>
              <w:pStyle w:val="Seznam"/>
              <w:numPr>
                <w:ilvl w:val="0"/>
                <w:numId w:val="0"/>
              </w:numPr>
              <w:jc w:val="center"/>
              <w:rPr>
                <w:rFonts w:asciiTheme="minorHAnsi" w:hAnsiTheme="minorHAnsi"/>
                <w:sz w:val="22"/>
                <w:szCs w:val="22"/>
              </w:rPr>
            </w:pPr>
            <w:r w:rsidRPr="00887347">
              <w:rPr>
                <w:rFonts w:asciiTheme="minorHAnsi" w:hAnsiTheme="minorHAnsi"/>
                <w:sz w:val="22"/>
                <w:szCs w:val="22"/>
              </w:rPr>
              <w:t>Kč</w:t>
            </w:r>
          </w:p>
        </w:tc>
        <w:tc>
          <w:tcPr>
            <w:tcW w:w="1780" w:type="dxa"/>
          </w:tcPr>
          <w:p w14:paraId="62BCDA45" w14:textId="43E99B47" w:rsidR="00CD0657" w:rsidRPr="002B34A0" w:rsidRDefault="002B34A0" w:rsidP="002B34A0">
            <w:pPr>
              <w:pStyle w:val="Seznam"/>
              <w:numPr>
                <w:ilvl w:val="0"/>
                <w:numId w:val="0"/>
              </w:numPr>
              <w:jc w:val="right"/>
              <w:rPr>
                <w:rFonts w:asciiTheme="minorHAnsi" w:hAnsiTheme="minorHAnsi"/>
                <w:sz w:val="22"/>
                <w:szCs w:val="22"/>
                <w:highlight w:val="yellow"/>
              </w:rPr>
            </w:pPr>
            <w:r>
              <w:rPr>
                <w:rFonts w:asciiTheme="minorHAnsi" w:hAnsiTheme="minorHAnsi"/>
                <w:sz w:val="22"/>
                <w:szCs w:val="22"/>
                <w:highlight w:val="yellow"/>
              </w:rPr>
              <w:t xml:space="preserve">……… Kč </w:t>
            </w:r>
          </w:p>
        </w:tc>
      </w:tr>
      <w:tr w:rsidR="00CD0657" w14:paraId="1DE3A25A" w14:textId="77777777" w:rsidTr="00B87F81">
        <w:tc>
          <w:tcPr>
            <w:tcW w:w="6289" w:type="dxa"/>
          </w:tcPr>
          <w:p w14:paraId="7E737EC0" w14:textId="77777777" w:rsidR="00CD0657" w:rsidRPr="00887347" w:rsidRDefault="00CD0657" w:rsidP="00B87F81">
            <w:pPr>
              <w:pStyle w:val="Seznam"/>
              <w:numPr>
                <w:ilvl w:val="0"/>
                <w:numId w:val="0"/>
              </w:numPr>
              <w:rPr>
                <w:rFonts w:asciiTheme="minorHAnsi" w:hAnsiTheme="minorHAnsi"/>
                <w:sz w:val="22"/>
                <w:szCs w:val="22"/>
              </w:rPr>
            </w:pPr>
            <w:r w:rsidRPr="00887347">
              <w:rPr>
                <w:rFonts w:asciiTheme="minorHAnsi" w:hAnsiTheme="minorHAnsi"/>
                <w:sz w:val="22"/>
                <w:szCs w:val="22"/>
              </w:rPr>
              <w:t xml:space="preserve">Cena za celoroční tvarování živých plotů, stromů a keřů, probírku keřových porostů a stromů (tj. bezpečnostní a výchovný řez) a zimní zmlazovací řez </w:t>
            </w:r>
          </w:p>
        </w:tc>
        <w:tc>
          <w:tcPr>
            <w:tcW w:w="850" w:type="dxa"/>
          </w:tcPr>
          <w:p w14:paraId="2FD2807E" w14:textId="77777777" w:rsidR="00CD0657" w:rsidRPr="00887347" w:rsidRDefault="00CD0657" w:rsidP="00B87F81">
            <w:pPr>
              <w:pStyle w:val="Seznam"/>
              <w:numPr>
                <w:ilvl w:val="0"/>
                <w:numId w:val="0"/>
              </w:numPr>
              <w:jc w:val="center"/>
              <w:rPr>
                <w:rFonts w:asciiTheme="minorHAnsi" w:hAnsiTheme="minorHAnsi"/>
                <w:sz w:val="22"/>
                <w:szCs w:val="22"/>
              </w:rPr>
            </w:pPr>
            <w:r w:rsidRPr="00887347">
              <w:rPr>
                <w:rFonts w:asciiTheme="minorHAnsi" w:hAnsiTheme="minorHAnsi"/>
                <w:sz w:val="22"/>
                <w:szCs w:val="22"/>
              </w:rPr>
              <w:t>Kč</w:t>
            </w:r>
          </w:p>
        </w:tc>
        <w:tc>
          <w:tcPr>
            <w:tcW w:w="1780" w:type="dxa"/>
          </w:tcPr>
          <w:p w14:paraId="39982C2E" w14:textId="73F6C762" w:rsidR="00CD0657" w:rsidRPr="002B34A0" w:rsidRDefault="002B34A0" w:rsidP="002B34A0">
            <w:pPr>
              <w:pStyle w:val="Seznam"/>
              <w:numPr>
                <w:ilvl w:val="0"/>
                <w:numId w:val="0"/>
              </w:numPr>
              <w:jc w:val="right"/>
              <w:rPr>
                <w:rFonts w:asciiTheme="minorHAnsi" w:hAnsiTheme="minorHAnsi"/>
                <w:sz w:val="22"/>
                <w:szCs w:val="22"/>
                <w:highlight w:val="yellow"/>
              </w:rPr>
            </w:pPr>
            <w:r>
              <w:rPr>
                <w:rFonts w:asciiTheme="minorHAnsi" w:hAnsiTheme="minorHAnsi"/>
                <w:sz w:val="22"/>
                <w:szCs w:val="22"/>
                <w:highlight w:val="yellow"/>
              </w:rPr>
              <w:t xml:space="preserve">……… Kč </w:t>
            </w:r>
          </w:p>
        </w:tc>
      </w:tr>
      <w:tr w:rsidR="00CD0657" w14:paraId="1A7E9AA1" w14:textId="77777777" w:rsidTr="002B34A0">
        <w:trPr>
          <w:trHeight w:val="70"/>
        </w:trPr>
        <w:tc>
          <w:tcPr>
            <w:tcW w:w="6289" w:type="dxa"/>
          </w:tcPr>
          <w:p w14:paraId="40D80EAB" w14:textId="77777777" w:rsidR="00CD0657" w:rsidRDefault="00CD0657" w:rsidP="00B87F81">
            <w:pPr>
              <w:pStyle w:val="Seznam"/>
              <w:numPr>
                <w:ilvl w:val="0"/>
                <w:numId w:val="0"/>
              </w:numPr>
              <w:rPr>
                <w:rFonts w:asciiTheme="minorHAnsi" w:hAnsiTheme="minorHAnsi"/>
                <w:sz w:val="22"/>
                <w:szCs w:val="22"/>
              </w:rPr>
            </w:pPr>
            <w:r>
              <w:rPr>
                <w:rFonts w:asciiTheme="minorHAnsi" w:hAnsiTheme="minorHAnsi"/>
                <w:sz w:val="22"/>
                <w:szCs w:val="22"/>
              </w:rPr>
              <w:t>Obnova zatravněných ploch</w:t>
            </w:r>
          </w:p>
        </w:tc>
        <w:tc>
          <w:tcPr>
            <w:tcW w:w="850" w:type="dxa"/>
          </w:tcPr>
          <w:p w14:paraId="3BB783E6" w14:textId="77777777" w:rsidR="00CD0657" w:rsidRDefault="00CD0657" w:rsidP="00B87F81">
            <w:pPr>
              <w:pStyle w:val="Seznam"/>
              <w:numPr>
                <w:ilvl w:val="0"/>
                <w:numId w:val="0"/>
              </w:numPr>
              <w:jc w:val="center"/>
              <w:rPr>
                <w:rFonts w:asciiTheme="minorHAnsi" w:hAnsiTheme="minorHAnsi"/>
                <w:sz w:val="22"/>
                <w:szCs w:val="22"/>
              </w:rPr>
            </w:pPr>
            <w:r>
              <w:rPr>
                <w:rFonts w:asciiTheme="minorHAnsi" w:hAnsiTheme="minorHAnsi"/>
                <w:sz w:val="22"/>
                <w:szCs w:val="22"/>
              </w:rPr>
              <w:t>Kč/m2</w:t>
            </w:r>
          </w:p>
        </w:tc>
        <w:tc>
          <w:tcPr>
            <w:tcW w:w="1780" w:type="dxa"/>
          </w:tcPr>
          <w:p w14:paraId="0A4BD6DD" w14:textId="5D4BFD93" w:rsidR="00CD0657" w:rsidRPr="002B34A0" w:rsidRDefault="002B34A0" w:rsidP="002B34A0">
            <w:pPr>
              <w:pStyle w:val="Seznam"/>
              <w:numPr>
                <w:ilvl w:val="0"/>
                <w:numId w:val="0"/>
              </w:numPr>
              <w:jc w:val="right"/>
              <w:rPr>
                <w:rFonts w:asciiTheme="minorHAnsi" w:hAnsiTheme="minorHAnsi"/>
                <w:sz w:val="22"/>
                <w:szCs w:val="22"/>
                <w:highlight w:val="yellow"/>
              </w:rPr>
            </w:pPr>
            <w:r>
              <w:rPr>
                <w:rFonts w:asciiTheme="minorHAnsi" w:hAnsiTheme="minorHAnsi"/>
                <w:sz w:val="22"/>
                <w:szCs w:val="22"/>
                <w:highlight w:val="yellow"/>
              </w:rPr>
              <w:t xml:space="preserve">……… Kč </w:t>
            </w:r>
          </w:p>
        </w:tc>
      </w:tr>
    </w:tbl>
    <w:p w14:paraId="05FECAC3" w14:textId="77777777" w:rsidR="00CD0657" w:rsidRDefault="00CD0657" w:rsidP="00CD0657">
      <w:pPr>
        <w:pStyle w:val="Seznam"/>
        <w:numPr>
          <w:ilvl w:val="0"/>
          <w:numId w:val="0"/>
        </w:numPr>
        <w:ind w:left="369"/>
        <w:rPr>
          <w:rFonts w:asciiTheme="minorHAnsi" w:hAnsiTheme="minorHAnsi"/>
          <w:sz w:val="22"/>
          <w:szCs w:val="22"/>
        </w:rPr>
      </w:pPr>
    </w:p>
    <w:p w14:paraId="1AB55E21" w14:textId="718CD2F9" w:rsidR="00CD0657" w:rsidRPr="0093558F" w:rsidRDefault="00CD0657" w:rsidP="00CD0657">
      <w:pPr>
        <w:pStyle w:val="Seznam"/>
        <w:numPr>
          <w:ilvl w:val="0"/>
          <w:numId w:val="0"/>
        </w:numPr>
        <w:ind w:left="369"/>
        <w:rPr>
          <w:rFonts w:asciiTheme="minorHAnsi" w:hAnsiTheme="minorHAnsi"/>
          <w:b/>
          <w:sz w:val="22"/>
          <w:szCs w:val="22"/>
          <w:highlight w:val="yellow"/>
        </w:rPr>
      </w:pPr>
      <w:r>
        <w:rPr>
          <w:rFonts w:asciiTheme="minorHAnsi" w:hAnsiTheme="minorHAnsi"/>
          <w:b/>
          <w:sz w:val="22"/>
          <w:szCs w:val="22"/>
          <w:highlight w:val="yellow"/>
        </w:rPr>
        <w:t>Maximální c</w:t>
      </w:r>
      <w:r w:rsidRPr="0093558F">
        <w:rPr>
          <w:rFonts w:asciiTheme="minorHAnsi" w:hAnsiTheme="minorHAnsi"/>
          <w:b/>
          <w:sz w:val="22"/>
          <w:szCs w:val="22"/>
          <w:highlight w:val="yellow"/>
        </w:rPr>
        <w:t>ena celkem</w:t>
      </w:r>
      <w:r>
        <w:rPr>
          <w:rFonts w:asciiTheme="minorHAnsi" w:hAnsiTheme="minorHAnsi"/>
          <w:b/>
          <w:sz w:val="22"/>
          <w:szCs w:val="22"/>
          <w:highlight w:val="yellow"/>
        </w:rPr>
        <w:t xml:space="preserve"> za celou dobu trvání smlouvy </w:t>
      </w:r>
      <w:r w:rsidRPr="0093558F">
        <w:rPr>
          <w:rFonts w:asciiTheme="minorHAnsi" w:hAnsiTheme="minorHAnsi"/>
          <w:b/>
          <w:sz w:val="22"/>
          <w:szCs w:val="22"/>
          <w:highlight w:val="yellow"/>
        </w:rPr>
        <w:t>bez DPH …………</w:t>
      </w:r>
      <w:proofErr w:type="gramStart"/>
      <w:r w:rsidRPr="0093558F">
        <w:rPr>
          <w:rFonts w:asciiTheme="minorHAnsi" w:hAnsiTheme="minorHAnsi"/>
          <w:b/>
          <w:sz w:val="22"/>
          <w:szCs w:val="22"/>
          <w:highlight w:val="yellow"/>
        </w:rPr>
        <w:t>…….</w:t>
      </w:r>
      <w:proofErr w:type="gramEnd"/>
      <w:r w:rsidRPr="0093558F">
        <w:rPr>
          <w:rFonts w:asciiTheme="minorHAnsi" w:hAnsiTheme="minorHAnsi"/>
          <w:b/>
          <w:sz w:val="22"/>
          <w:szCs w:val="22"/>
          <w:highlight w:val="yellow"/>
        </w:rPr>
        <w:t>,- Kč</w:t>
      </w:r>
    </w:p>
    <w:p w14:paraId="3AE8CFCF" w14:textId="77777777" w:rsidR="00CD0657" w:rsidRPr="0093558F" w:rsidRDefault="00CD0657" w:rsidP="00CD0657">
      <w:pPr>
        <w:pStyle w:val="Seznam"/>
        <w:numPr>
          <w:ilvl w:val="0"/>
          <w:numId w:val="0"/>
        </w:numPr>
        <w:ind w:left="369"/>
        <w:rPr>
          <w:rFonts w:asciiTheme="minorHAnsi" w:hAnsiTheme="minorHAnsi"/>
          <w:sz w:val="22"/>
          <w:szCs w:val="22"/>
          <w:highlight w:val="yellow"/>
        </w:rPr>
      </w:pPr>
      <w:r w:rsidRPr="0093558F">
        <w:rPr>
          <w:rFonts w:asciiTheme="minorHAnsi" w:hAnsiTheme="minorHAnsi"/>
          <w:sz w:val="22"/>
          <w:szCs w:val="22"/>
          <w:highlight w:val="yellow"/>
        </w:rPr>
        <w:t>DPH ve výši 21% …………………………………………………………………………………</w:t>
      </w:r>
      <w:proofErr w:type="gramStart"/>
      <w:r w:rsidRPr="0093558F">
        <w:rPr>
          <w:rFonts w:asciiTheme="minorHAnsi" w:hAnsiTheme="minorHAnsi"/>
          <w:sz w:val="22"/>
          <w:szCs w:val="22"/>
          <w:highlight w:val="yellow"/>
        </w:rPr>
        <w:t>…….</w:t>
      </w:r>
      <w:proofErr w:type="gramEnd"/>
      <w:r w:rsidRPr="0093558F">
        <w:rPr>
          <w:rFonts w:asciiTheme="minorHAnsi" w:hAnsiTheme="minorHAnsi"/>
          <w:sz w:val="22"/>
          <w:szCs w:val="22"/>
          <w:highlight w:val="yellow"/>
        </w:rPr>
        <w:t>,- Kč</w:t>
      </w:r>
    </w:p>
    <w:p w14:paraId="10791E68" w14:textId="7CD1BD9A" w:rsidR="00CD0657" w:rsidRPr="006E7050" w:rsidRDefault="00CD0657" w:rsidP="00CD0657">
      <w:pPr>
        <w:pStyle w:val="Seznam"/>
        <w:numPr>
          <w:ilvl w:val="0"/>
          <w:numId w:val="0"/>
        </w:numPr>
        <w:ind w:left="369"/>
        <w:rPr>
          <w:rFonts w:asciiTheme="minorHAnsi" w:hAnsiTheme="minorHAnsi"/>
          <w:b/>
          <w:sz w:val="22"/>
          <w:szCs w:val="22"/>
        </w:rPr>
      </w:pPr>
      <w:r>
        <w:rPr>
          <w:rFonts w:asciiTheme="minorHAnsi" w:hAnsiTheme="minorHAnsi"/>
          <w:b/>
          <w:sz w:val="22"/>
          <w:szCs w:val="22"/>
          <w:highlight w:val="yellow"/>
        </w:rPr>
        <w:t>Maximální c</w:t>
      </w:r>
      <w:r w:rsidRPr="0093558F">
        <w:rPr>
          <w:rFonts w:asciiTheme="minorHAnsi" w:hAnsiTheme="minorHAnsi"/>
          <w:b/>
          <w:sz w:val="22"/>
          <w:szCs w:val="22"/>
          <w:highlight w:val="yellow"/>
        </w:rPr>
        <w:t>ena celkem</w:t>
      </w:r>
      <w:r>
        <w:rPr>
          <w:rFonts w:asciiTheme="minorHAnsi" w:hAnsiTheme="minorHAnsi"/>
          <w:b/>
          <w:sz w:val="22"/>
          <w:szCs w:val="22"/>
          <w:highlight w:val="yellow"/>
        </w:rPr>
        <w:t xml:space="preserve"> za celou dobu trvání smlouvy </w:t>
      </w:r>
      <w:r w:rsidRPr="0093558F">
        <w:rPr>
          <w:rFonts w:asciiTheme="minorHAnsi" w:hAnsiTheme="minorHAnsi"/>
          <w:b/>
          <w:sz w:val="22"/>
          <w:szCs w:val="22"/>
          <w:highlight w:val="yellow"/>
        </w:rPr>
        <w:t>vč. DPH ………</w:t>
      </w:r>
      <w:proofErr w:type="gramStart"/>
      <w:r w:rsidRPr="0093558F">
        <w:rPr>
          <w:rFonts w:asciiTheme="minorHAnsi" w:hAnsiTheme="minorHAnsi"/>
          <w:b/>
          <w:sz w:val="22"/>
          <w:szCs w:val="22"/>
          <w:highlight w:val="yellow"/>
        </w:rPr>
        <w:t>…….</w:t>
      </w:r>
      <w:proofErr w:type="gramEnd"/>
      <w:r w:rsidRPr="0093558F">
        <w:rPr>
          <w:rFonts w:asciiTheme="minorHAnsi" w:hAnsiTheme="minorHAnsi"/>
          <w:b/>
          <w:sz w:val="22"/>
          <w:szCs w:val="22"/>
          <w:highlight w:val="yellow"/>
        </w:rPr>
        <w:t>.…,- Kč</w:t>
      </w:r>
    </w:p>
    <w:p w14:paraId="2FE42080" w14:textId="77777777" w:rsidR="003423FC" w:rsidRPr="007A1EC6" w:rsidRDefault="003423FC" w:rsidP="003423FC">
      <w:pPr>
        <w:pStyle w:val="Seznam"/>
        <w:numPr>
          <w:ilvl w:val="0"/>
          <w:numId w:val="0"/>
        </w:numPr>
        <w:suppressAutoHyphens/>
        <w:ind w:left="710"/>
        <w:rPr>
          <w:rFonts w:ascii="Calibri" w:hAnsi="Calibri"/>
          <w:sz w:val="22"/>
        </w:rPr>
      </w:pPr>
      <w:r w:rsidRPr="007A1EC6">
        <w:rPr>
          <w:rFonts w:ascii="Calibri" w:hAnsi="Calibri"/>
          <w:sz w:val="22"/>
        </w:rPr>
        <w:t xml:space="preserve">    </w:t>
      </w:r>
    </w:p>
    <w:p w14:paraId="5DBF9FDF" w14:textId="77777777" w:rsidR="00F35934" w:rsidRPr="007A1EC6" w:rsidRDefault="00F35934" w:rsidP="00924473">
      <w:pPr>
        <w:pStyle w:val="Zkladntext3"/>
        <w:numPr>
          <w:ilvl w:val="0"/>
          <w:numId w:val="5"/>
        </w:numPr>
        <w:tabs>
          <w:tab w:val="left" w:pos="709"/>
        </w:tabs>
        <w:spacing w:after="0" w:line="20" w:lineRule="atLeast"/>
        <w:rPr>
          <w:rFonts w:ascii="Calibri" w:hAnsi="Calibri"/>
          <w:sz w:val="22"/>
          <w:szCs w:val="22"/>
        </w:rPr>
      </w:pPr>
      <w:r w:rsidRPr="007A1EC6">
        <w:rPr>
          <w:rFonts w:ascii="Calibri" w:hAnsi="Calibri"/>
          <w:sz w:val="22"/>
        </w:rPr>
        <w:t xml:space="preserve">Uvedená cena je cenou nejvýše přípustnou, </w:t>
      </w:r>
      <w:r w:rsidRPr="007A1EC6">
        <w:rPr>
          <w:rFonts w:ascii="Calibri" w:hAnsi="Calibri"/>
          <w:sz w:val="22"/>
          <w:szCs w:val="22"/>
        </w:rPr>
        <w:t xml:space="preserve">zahrnuje veškeré náklady a vedlejší výkony nutné k řádnému </w:t>
      </w:r>
      <w:r w:rsidR="00C95C49" w:rsidRPr="007A1EC6">
        <w:rPr>
          <w:rFonts w:ascii="Calibri" w:hAnsi="Calibri"/>
          <w:sz w:val="22"/>
          <w:szCs w:val="22"/>
        </w:rPr>
        <w:t xml:space="preserve">provedení </w:t>
      </w:r>
      <w:r w:rsidR="00F060A0" w:rsidRPr="007A1EC6">
        <w:rPr>
          <w:rFonts w:ascii="Calibri" w:hAnsi="Calibri"/>
          <w:sz w:val="22"/>
          <w:szCs w:val="22"/>
        </w:rPr>
        <w:t>služeb</w:t>
      </w:r>
      <w:r w:rsidR="00C95C49" w:rsidRPr="007A1EC6">
        <w:rPr>
          <w:rFonts w:ascii="Calibri" w:hAnsi="Calibri"/>
          <w:sz w:val="22"/>
          <w:szCs w:val="22"/>
        </w:rPr>
        <w:t xml:space="preserve"> v místě plnění</w:t>
      </w:r>
      <w:r w:rsidRPr="007A1EC6">
        <w:rPr>
          <w:rFonts w:ascii="Calibri" w:hAnsi="Calibri"/>
          <w:sz w:val="22"/>
          <w:szCs w:val="22"/>
        </w:rPr>
        <w:t xml:space="preserve"> a nelze ji zvýšit ani pod vlivem změny cen vstupů nebo jiných vnějších podmínek.</w:t>
      </w:r>
    </w:p>
    <w:p w14:paraId="1B6511E5" w14:textId="77777777" w:rsidR="003423FC" w:rsidRDefault="003423FC" w:rsidP="00924473">
      <w:pPr>
        <w:pStyle w:val="Seznam"/>
        <w:numPr>
          <w:ilvl w:val="0"/>
          <w:numId w:val="5"/>
        </w:numPr>
        <w:suppressAutoHyphens/>
        <w:rPr>
          <w:rFonts w:ascii="Calibri" w:hAnsi="Calibri"/>
          <w:sz w:val="22"/>
        </w:rPr>
      </w:pPr>
      <w:r w:rsidRPr="007A1EC6">
        <w:rPr>
          <w:rFonts w:ascii="Calibri" w:hAnsi="Calibri"/>
          <w:sz w:val="22"/>
        </w:rPr>
        <w:t>Ke změně cen může dojít pouze v případě dodatečných změn</w:t>
      </w:r>
      <w:r w:rsidR="009E4CDD" w:rsidRPr="007A1EC6">
        <w:rPr>
          <w:rFonts w:ascii="Calibri" w:hAnsi="Calibri"/>
          <w:sz w:val="22"/>
        </w:rPr>
        <w:t xml:space="preserve"> </w:t>
      </w:r>
      <w:r w:rsidRPr="007A1EC6">
        <w:rPr>
          <w:rFonts w:ascii="Calibri" w:hAnsi="Calibri"/>
          <w:sz w:val="22"/>
        </w:rPr>
        <w:t xml:space="preserve">v rozsahu </w:t>
      </w:r>
      <w:r w:rsidR="00F060A0" w:rsidRPr="007A1EC6">
        <w:rPr>
          <w:rFonts w:ascii="Calibri" w:hAnsi="Calibri"/>
          <w:sz w:val="22"/>
        </w:rPr>
        <w:t>poskytnutých</w:t>
      </w:r>
      <w:r w:rsidR="009E4CDD" w:rsidRPr="007A1EC6">
        <w:rPr>
          <w:rFonts w:ascii="Calibri" w:hAnsi="Calibri"/>
          <w:sz w:val="22"/>
        </w:rPr>
        <w:t xml:space="preserve"> </w:t>
      </w:r>
      <w:r w:rsidRPr="007A1EC6">
        <w:rPr>
          <w:rFonts w:ascii="Calibri" w:hAnsi="Calibri"/>
          <w:sz w:val="22"/>
        </w:rPr>
        <w:t>služeb odsouhlasených oběma smluvními stranami</w:t>
      </w:r>
      <w:r w:rsidR="009E4CDD" w:rsidRPr="007A1EC6">
        <w:rPr>
          <w:rFonts w:ascii="Calibri" w:hAnsi="Calibri"/>
          <w:sz w:val="22"/>
        </w:rPr>
        <w:t>,</w:t>
      </w:r>
      <w:r w:rsidRPr="007A1EC6">
        <w:rPr>
          <w:rFonts w:ascii="Calibri" w:hAnsi="Calibri"/>
          <w:sz w:val="22"/>
        </w:rPr>
        <w:t xml:space="preserve"> nebo pokud v průběhu provádění služeb dojde</w:t>
      </w:r>
      <w:r w:rsidR="009E4CDD" w:rsidRPr="007A1EC6">
        <w:rPr>
          <w:rFonts w:ascii="Calibri" w:hAnsi="Calibri"/>
          <w:sz w:val="22"/>
        </w:rPr>
        <w:t xml:space="preserve"> ke změně sazeb daně </w:t>
      </w:r>
      <w:r w:rsidRPr="007A1EC6">
        <w:rPr>
          <w:rFonts w:ascii="Calibri" w:hAnsi="Calibri"/>
          <w:sz w:val="22"/>
        </w:rPr>
        <w:t>z přidané hodnoty.</w:t>
      </w:r>
    </w:p>
    <w:p w14:paraId="0F6C368A" w14:textId="2201B850" w:rsidR="00596309" w:rsidRPr="007A1EC6" w:rsidRDefault="001E15E7" w:rsidP="00924473">
      <w:pPr>
        <w:pStyle w:val="Seznam"/>
        <w:numPr>
          <w:ilvl w:val="0"/>
          <w:numId w:val="5"/>
        </w:numPr>
        <w:suppressAutoHyphens/>
        <w:rPr>
          <w:rFonts w:ascii="Calibri" w:hAnsi="Calibri"/>
          <w:sz w:val="22"/>
        </w:rPr>
      </w:pPr>
      <w:r>
        <w:rPr>
          <w:rFonts w:ascii="Calibri" w:hAnsi="Calibri"/>
          <w:sz w:val="22"/>
          <w:szCs w:val="22"/>
        </w:rPr>
        <w:t>S ohledem na dobu trvání této smlouvy se smluvní strany dohodly, že pokud celková míra inflace od data poslední úpravy ceny služby přesáhne hranici 5</w:t>
      </w:r>
      <w:r w:rsidR="008D64F9">
        <w:rPr>
          <w:rFonts w:ascii="Calibri" w:hAnsi="Calibri"/>
          <w:sz w:val="22"/>
          <w:szCs w:val="22"/>
        </w:rPr>
        <w:t xml:space="preserve"> </w:t>
      </w:r>
      <w:bookmarkStart w:id="2" w:name="_GoBack"/>
      <w:bookmarkEnd w:id="2"/>
      <w:r>
        <w:rPr>
          <w:rFonts w:ascii="Calibri" w:hAnsi="Calibri"/>
          <w:sz w:val="22"/>
          <w:szCs w:val="22"/>
        </w:rPr>
        <w:t>%, je možné navýšit cenu služby maximálně vynásobením koeficientem růstu obecné míry inflace vztahujícím se k období od poslední změny ceny služby. Smluvní strany se zavazují o každé úpravě ceny služby uzavřít písemný dodatek k této smlouvě.</w:t>
      </w:r>
    </w:p>
    <w:p w14:paraId="45751663" w14:textId="77777777" w:rsidR="0092795D" w:rsidRPr="007A1EC6" w:rsidRDefault="0092795D" w:rsidP="003423FC">
      <w:pPr>
        <w:pStyle w:val="Seznam"/>
        <w:numPr>
          <w:ilvl w:val="0"/>
          <w:numId w:val="0"/>
        </w:numPr>
        <w:ind w:left="709"/>
        <w:rPr>
          <w:rFonts w:ascii="Calibri" w:hAnsi="Calibri"/>
          <w:sz w:val="22"/>
        </w:rPr>
      </w:pPr>
    </w:p>
    <w:p w14:paraId="37E8AE08" w14:textId="77777777" w:rsidR="0092795D" w:rsidRPr="007A1EC6" w:rsidRDefault="0092795D" w:rsidP="003423FC">
      <w:pPr>
        <w:pStyle w:val="Seznam"/>
        <w:numPr>
          <w:ilvl w:val="0"/>
          <w:numId w:val="0"/>
        </w:numPr>
        <w:ind w:left="709"/>
        <w:rPr>
          <w:rFonts w:ascii="Calibri" w:hAnsi="Calibri"/>
          <w:sz w:val="22"/>
        </w:rPr>
      </w:pPr>
    </w:p>
    <w:p w14:paraId="7469291E" w14:textId="77777777" w:rsidR="003423FC" w:rsidRPr="007A1EC6" w:rsidRDefault="003423FC" w:rsidP="00924473">
      <w:pPr>
        <w:pStyle w:val="Odstavecseseznamem"/>
        <w:numPr>
          <w:ilvl w:val="0"/>
          <w:numId w:val="3"/>
        </w:numPr>
        <w:jc w:val="center"/>
        <w:rPr>
          <w:rFonts w:ascii="Calibri" w:hAnsi="Calibri"/>
          <w:b/>
          <w:sz w:val="22"/>
        </w:rPr>
      </w:pPr>
    </w:p>
    <w:p w14:paraId="015B574B" w14:textId="77777777" w:rsidR="00172E62" w:rsidRPr="007A1EC6" w:rsidRDefault="00FA4803" w:rsidP="00FA4803">
      <w:pPr>
        <w:jc w:val="center"/>
        <w:rPr>
          <w:rFonts w:ascii="Calibri" w:hAnsi="Calibri"/>
          <w:b/>
          <w:sz w:val="22"/>
        </w:rPr>
      </w:pPr>
      <w:r w:rsidRPr="007A1EC6">
        <w:rPr>
          <w:rFonts w:ascii="Calibri" w:hAnsi="Calibri"/>
          <w:b/>
          <w:sz w:val="22"/>
        </w:rPr>
        <w:t>Platební podmínky</w:t>
      </w:r>
    </w:p>
    <w:p w14:paraId="2830813C" w14:textId="77777777" w:rsidR="00F14FC5" w:rsidRPr="007A1EC6" w:rsidRDefault="00F14FC5" w:rsidP="00FA4803">
      <w:pPr>
        <w:jc w:val="center"/>
        <w:rPr>
          <w:rFonts w:ascii="Calibri" w:hAnsi="Calibri"/>
          <w:b/>
          <w:sz w:val="22"/>
        </w:rPr>
      </w:pPr>
    </w:p>
    <w:p w14:paraId="67DA9BFC" w14:textId="77777777" w:rsidR="00172E62" w:rsidRPr="007A1EC6" w:rsidRDefault="00172E62" w:rsidP="00924473">
      <w:pPr>
        <w:pStyle w:val="Seznam"/>
        <w:numPr>
          <w:ilvl w:val="0"/>
          <w:numId w:val="7"/>
        </w:numPr>
        <w:rPr>
          <w:rFonts w:ascii="Calibri" w:hAnsi="Calibri"/>
          <w:sz w:val="22"/>
        </w:rPr>
      </w:pPr>
      <w:r w:rsidRPr="007A1EC6">
        <w:rPr>
          <w:rFonts w:ascii="Calibri" w:hAnsi="Calibri"/>
          <w:sz w:val="22"/>
        </w:rPr>
        <w:t xml:space="preserve">Objednatel uhradí smluvní cenu na základě faktury vystavené </w:t>
      </w:r>
      <w:r w:rsidR="006D1EEA" w:rsidRPr="007A1EC6">
        <w:rPr>
          <w:rFonts w:ascii="Calibri" w:hAnsi="Calibri"/>
          <w:sz w:val="22"/>
        </w:rPr>
        <w:t>poskytovatelem</w:t>
      </w:r>
      <w:r w:rsidRPr="007A1EC6">
        <w:rPr>
          <w:rFonts w:ascii="Calibri" w:hAnsi="Calibri"/>
          <w:sz w:val="22"/>
        </w:rPr>
        <w:t xml:space="preserve"> po řádné</w:t>
      </w:r>
      <w:r w:rsidR="00C90775" w:rsidRPr="007A1EC6">
        <w:rPr>
          <w:rFonts w:ascii="Calibri" w:hAnsi="Calibri"/>
          <w:sz w:val="22"/>
        </w:rPr>
        <w:t xml:space="preserve">m provedení </w:t>
      </w:r>
      <w:r w:rsidR="00F060A0" w:rsidRPr="007A1EC6">
        <w:rPr>
          <w:rFonts w:ascii="Calibri" w:hAnsi="Calibri"/>
          <w:sz w:val="22"/>
        </w:rPr>
        <w:t>služby</w:t>
      </w:r>
      <w:r w:rsidR="00F2059A" w:rsidRPr="007A1EC6">
        <w:rPr>
          <w:rFonts w:ascii="Calibri" w:hAnsi="Calibri"/>
          <w:sz w:val="22"/>
        </w:rPr>
        <w:t xml:space="preserve"> a jejím převzetí potvrzeném v předávacím protokolu</w:t>
      </w:r>
      <w:r w:rsidR="00E949D2" w:rsidRPr="007A1EC6">
        <w:rPr>
          <w:rFonts w:ascii="Calibri" w:hAnsi="Calibri"/>
          <w:sz w:val="22"/>
        </w:rPr>
        <w:t xml:space="preserve"> oběma smluvními stranami</w:t>
      </w:r>
      <w:r w:rsidR="00C90775" w:rsidRPr="007A1EC6">
        <w:rPr>
          <w:rFonts w:ascii="Calibri" w:hAnsi="Calibri"/>
          <w:sz w:val="22"/>
        </w:rPr>
        <w:t>.</w:t>
      </w:r>
    </w:p>
    <w:p w14:paraId="489EF8F0" w14:textId="77777777" w:rsidR="00DE777C" w:rsidRPr="007A1EC6" w:rsidRDefault="00DE777C" w:rsidP="00DE777C">
      <w:pPr>
        <w:pStyle w:val="Seznam"/>
        <w:numPr>
          <w:ilvl w:val="0"/>
          <w:numId w:val="7"/>
        </w:numPr>
        <w:rPr>
          <w:rFonts w:ascii="Calibri" w:hAnsi="Calibri"/>
          <w:sz w:val="22"/>
        </w:rPr>
      </w:pPr>
      <w:r w:rsidRPr="007A1EC6">
        <w:rPr>
          <w:rFonts w:ascii="Calibri" w:hAnsi="Calibri"/>
          <w:sz w:val="22"/>
        </w:rPr>
        <w:t xml:space="preserve">Faktura je daňovým dokladem a musí být vystavena v souladu s § 28 zákona č. 235/2004 Sb., o dani z přidané hodnoty, ve znění pozdějších předpisů. </w:t>
      </w:r>
      <w:r w:rsidR="00FF0791" w:rsidRPr="007A1EC6">
        <w:rPr>
          <w:rFonts w:ascii="Calibri" w:hAnsi="Calibri"/>
          <w:sz w:val="22"/>
        </w:rPr>
        <w:t>Poskytovatel</w:t>
      </w:r>
      <w:r w:rsidRPr="007A1EC6">
        <w:rPr>
          <w:rFonts w:ascii="Calibri" w:hAnsi="Calibri"/>
          <w:sz w:val="22"/>
        </w:rPr>
        <w:t xml:space="preserve"> se zavazuje dodat fakturu objednateli na adresu sídla společnosti Brněnské komunikace a.s., Renneská třída 787/</w:t>
      </w:r>
      <w:proofErr w:type="gramStart"/>
      <w:r w:rsidRPr="007A1EC6">
        <w:rPr>
          <w:rFonts w:ascii="Calibri" w:hAnsi="Calibri"/>
          <w:sz w:val="22"/>
        </w:rPr>
        <w:t>1a</w:t>
      </w:r>
      <w:proofErr w:type="gramEnd"/>
      <w:r w:rsidRPr="007A1EC6">
        <w:rPr>
          <w:rFonts w:ascii="Calibri" w:hAnsi="Calibri"/>
          <w:sz w:val="22"/>
        </w:rPr>
        <w:t>, 639 00 Brno – Štýřice.</w:t>
      </w:r>
    </w:p>
    <w:p w14:paraId="15C0DE04" w14:textId="77777777" w:rsidR="00172E62" w:rsidRPr="007A1EC6" w:rsidRDefault="006D1EEA" w:rsidP="00924473">
      <w:pPr>
        <w:pStyle w:val="Zkladntext3"/>
        <w:numPr>
          <w:ilvl w:val="0"/>
          <w:numId w:val="7"/>
        </w:numPr>
        <w:tabs>
          <w:tab w:val="left" w:pos="709"/>
        </w:tabs>
        <w:spacing w:after="0" w:line="20" w:lineRule="atLeast"/>
        <w:rPr>
          <w:rFonts w:ascii="Calibri" w:hAnsi="Calibri"/>
          <w:sz w:val="22"/>
        </w:rPr>
      </w:pPr>
      <w:r w:rsidRPr="007A1EC6">
        <w:rPr>
          <w:rFonts w:ascii="Calibri" w:hAnsi="Calibri"/>
          <w:sz w:val="22"/>
        </w:rPr>
        <w:t>Poskytovatel</w:t>
      </w:r>
      <w:r w:rsidR="00172E62" w:rsidRPr="007A1EC6">
        <w:rPr>
          <w:rFonts w:ascii="Calibri" w:hAnsi="Calibri"/>
          <w:sz w:val="22"/>
        </w:rPr>
        <w:t xml:space="preserve"> se zavazuje na daňovém dokladu pro platbu ceny </w:t>
      </w:r>
      <w:r w:rsidR="00F060A0" w:rsidRPr="007A1EC6">
        <w:rPr>
          <w:rFonts w:ascii="Calibri" w:hAnsi="Calibri"/>
          <w:sz w:val="22"/>
        </w:rPr>
        <w:t>služeb</w:t>
      </w:r>
      <w:r w:rsidR="00172E62" w:rsidRPr="007A1EC6">
        <w:rPr>
          <w:rFonts w:ascii="Calibri" w:hAnsi="Calibri"/>
          <w:sz w:val="22"/>
        </w:rPr>
        <w:t xml:space="preserve"> uvádět pouze bankovní účet, který určil správci daně ke zveřejnění v registru plátců a identifikovaných osob. </w:t>
      </w:r>
      <w:r w:rsidRPr="007A1EC6">
        <w:rPr>
          <w:rFonts w:ascii="Calibri" w:hAnsi="Calibri"/>
          <w:sz w:val="22"/>
        </w:rPr>
        <w:t xml:space="preserve">Poskytovatel </w:t>
      </w:r>
      <w:r w:rsidR="00172E62" w:rsidRPr="007A1EC6">
        <w:rPr>
          <w:rFonts w:ascii="Calibri" w:hAnsi="Calibri"/>
          <w:sz w:val="22"/>
        </w:rPr>
        <w:t>a objednatel se dohodli, že pokud bude na daňovém dokladu uveden jiný bankovní účet než ten, který je zveřejněn správcem daně v registru plátců a identifikovaných osob, objednatel je oprávněn provést úhradu daňového dokladu na tento účet zveřejněn</w:t>
      </w:r>
      <w:r w:rsidR="00DE777C" w:rsidRPr="007A1EC6">
        <w:rPr>
          <w:rFonts w:ascii="Calibri" w:hAnsi="Calibri"/>
          <w:sz w:val="22"/>
        </w:rPr>
        <w:t>ý podle zákona</w:t>
      </w:r>
      <w:r w:rsidR="00975FD2" w:rsidRPr="007A1EC6">
        <w:rPr>
          <w:rFonts w:ascii="Calibri" w:hAnsi="Calibri"/>
          <w:sz w:val="22"/>
        </w:rPr>
        <w:t xml:space="preserve"> č. 235/2004 </w:t>
      </w:r>
      <w:r w:rsidR="00172E62" w:rsidRPr="007A1EC6">
        <w:rPr>
          <w:rFonts w:ascii="Calibri" w:hAnsi="Calibri"/>
          <w:sz w:val="22"/>
        </w:rPr>
        <w:t>Sb., o dani z přidané hodnoty</w:t>
      </w:r>
      <w:r w:rsidR="00713FE3" w:rsidRPr="007A1EC6">
        <w:rPr>
          <w:rFonts w:ascii="Calibri" w:hAnsi="Calibri"/>
          <w:sz w:val="22"/>
        </w:rPr>
        <w:t>,</w:t>
      </w:r>
      <w:r w:rsidR="00172E62" w:rsidRPr="007A1EC6">
        <w:rPr>
          <w:rFonts w:ascii="Calibri" w:hAnsi="Calibri"/>
          <w:sz w:val="22"/>
        </w:rPr>
        <w:t xml:space="preserve"> </w:t>
      </w:r>
      <w:r w:rsidR="00DE777C" w:rsidRPr="007A1EC6">
        <w:rPr>
          <w:rFonts w:ascii="Calibri" w:hAnsi="Calibri"/>
          <w:sz w:val="22"/>
        </w:rPr>
        <w:t xml:space="preserve">ve znění pozdějších předpisů, </w:t>
      </w:r>
      <w:r w:rsidR="00172E62" w:rsidRPr="007A1EC6">
        <w:rPr>
          <w:rFonts w:ascii="Calibri" w:hAnsi="Calibri"/>
          <w:sz w:val="22"/>
        </w:rPr>
        <w:t xml:space="preserve">a nebude tak v prodlení s úhradou ceny </w:t>
      </w:r>
      <w:r w:rsidR="00F060A0" w:rsidRPr="007A1EC6">
        <w:rPr>
          <w:rFonts w:ascii="Calibri" w:hAnsi="Calibri"/>
          <w:sz w:val="22"/>
        </w:rPr>
        <w:t>služeb</w:t>
      </w:r>
      <w:r w:rsidR="00172E62" w:rsidRPr="007A1EC6">
        <w:rPr>
          <w:rFonts w:ascii="Calibri" w:hAnsi="Calibri"/>
          <w:sz w:val="22"/>
        </w:rPr>
        <w:t xml:space="preserve">. Pokud by objednateli vzniklo ručení v souvislosti s neplněním povinnosti </w:t>
      </w:r>
      <w:r w:rsidRPr="007A1EC6">
        <w:rPr>
          <w:rFonts w:ascii="Calibri" w:hAnsi="Calibri"/>
          <w:sz w:val="22"/>
        </w:rPr>
        <w:t>poskytovatele</w:t>
      </w:r>
      <w:r w:rsidR="00172E62" w:rsidRPr="007A1EC6">
        <w:rPr>
          <w:rFonts w:ascii="Calibri" w:hAnsi="Calibri"/>
          <w:sz w:val="22"/>
        </w:rPr>
        <w:t xml:space="preserve"> vyplývajících ze zákona č. 235/2004 Sb., o dani z přidané hodnoty, </w:t>
      </w:r>
      <w:r w:rsidR="00DE777C" w:rsidRPr="007A1EC6">
        <w:rPr>
          <w:rFonts w:ascii="Calibri" w:hAnsi="Calibri"/>
          <w:sz w:val="22"/>
        </w:rPr>
        <w:t xml:space="preserve">ve znění pozdějších předpisů, </w:t>
      </w:r>
      <w:r w:rsidR="00172E62" w:rsidRPr="007A1EC6">
        <w:rPr>
          <w:rFonts w:ascii="Calibri" w:hAnsi="Calibri"/>
          <w:sz w:val="22"/>
        </w:rPr>
        <w:t xml:space="preserve">má objednatel nárok na náhradu všeho, co za </w:t>
      </w:r>
      <w:r w:rsidRPr="007A1EC6">
        <w:rPr>
          <w:rFonts w:ascii="Calibri" w:hAnsi="Calibri"/>
          <w:sz w:val="22"/>
        </w:rPr>
        <w:t>poskytovatele</w:t>
      </w:r>
      <w:r w:rsidR="00172E62" w:rsidRPr="007A1EC6">
        <w:rPr>
          <w:rFonts w:ascii="Calibri" w:hAnsi="Calibri"/>
          <w:sz w:val="22"/>
        </w:rPr>
        <w:t xml:space="preserve"> v souvislosti s tímto ručením plnil. </w:t>
      </w:r>
    </w:p>
    <w:p w14:paraId="2311F63A" w14:textId="77777777" w:rsidR="00172E62" w:rsidRPr="007A1EC6" w:rsidRDefault="00172E62" w:rsidP="00924473">
      <w:pPr>
        <w:pStyle w:val="Seznam"/>
        <w:numPr>
          <w:ilvl w:val="0"/>
          <w:numId w:val="7"/>
        </w:numPr>
        <w:rPr>
          <w:rFonts w:ascii="Calibri" w:hAnsi="Calibri"/>
          <w:sz w:val="22"/>
        </w:rPr>
      </w:pPr>
      <w:r w:rsidRPr="007A1EC6">
        <w:rPr>
          <w:rFonts w:ascii="Calibri" w:hAnsi="Calibri"/>
          <w:sz w:val="22"/>
        </w:rPr>
        <w:t>Objednatel je oprávněn vrátit fakturu poskytovateli až do data její splatnosti, jestliže obsahuje neúplné nebo nepravdivé údaje.</w:t>
      </w:r>
      <w:r w:rsidRPr="007A1EC6">
        <w:rPr>
          <w:rFonts w:ascii="Calibri" w:hAnsi="Calibri"/>
          <w:sz w:val="22"/>
          <w:szCs w:val="22"/>
        </w:rPr>
        <w:t xml:space="preserve"> Při nezaplacení takto nesprávně vystavené a doručené faktury není objednatel v prodlení se zaplacením.</w:t>
      </w:r>
      <w:r w:rsidRPr="007A1EC6">
        <w:rPr>
          <w:rFonts w:ascii="Calibri" w:hAnsi="Calibri"/>
          <w:sz w:val="22"/>
        </w:rPr>
        <w:t xml:space="preserve"> Poskytovatel je povinen fakturu řádně op</w:t>
      </w:r>
      <w:r w:rsidR="00C90775" w:rsidRPr="007A1EC6">
        <w:rPr>
          <w:rFonts w:ascii="Calibri" w:hAnsi="Calibri"/>
          <w:sz w:val="22"/>
        </w:rPr>
        <w:t xml:space="preserve">ravit a doručit ji objednateli </w:t>
      </w:r>
      <w:r w:rsidRPr="007A1EC6">
        <w:rPr>
          <w:rFonts w:ascii="Calibri" w:hAnsi="Calibri"/>
          <w:sz w:val="22"/>
        </w:rPr>
        <w:t>s novou lhůtou splatnosti.</w:t>
      </w:r>
    </w:p>
    <w:p w14:paraId="031FE072" w14:textId="77777777" w:rsidR="00172E62" w:rsidRPr="007A1EC6" w:rsidRDefault="00172E62" w:rsidP="00924473">
      <w:pPr>
        <w:pStyle w:val="Seznam"/>
        <w:numPr>
          <w:ilvl w:val="0"/>
          <w:numId w:val="7"/>
        </w:numPr>
        <w:rPr>
          <w:rFonts w:ascii="Calibri" w:hAnsi="Calibri"/>
          <w:sz w:val="22"/>
        </w:rPr>
      </w:pPr>
      <w:r w:rsidRPr="007A1EC6">
        <w:rPr>
          <w:rFonts w:ascii="Calibri" w:hAnsi="Calibri"/>
          <w:sz w:val="22"/>
        </w:rPr>
        <w:t>Faktura je splatná do 30 dnů od jejího doručení objednateli</w:t>
      </w:r>
      <w:r w:rsidR="00713FE3" w:rsidRPr="007A1EC6">
        <w:rPr>
          <w:rFonts w:ascii="Calibri" w:hAnsi="Calibri"/>
          <w:sz w:val="22"/>
        </w:rPr>
        <w:t>.</w:t>
      </w:r>
    </w:p>
    <w:p w14:paraId="78F232ED" w14:textId="77777777" w:rsidR="00713FE3" w:rsidRPr="007A1EC6" w:rsidRDefault="006D1EEA" w:rsidP="00924473">
      <w:pPr>
        <w:pStyle w:val="Seznam"/>
        <w:numPr>
          <w:ilvl w:val="0"/>
          <w:numId w:val="7"/>
        </w:numPr>
        <w:rPr>
          <w:rFonts w:ascii="Calibri" w:hAnsi="Calibri"/>
          <w:sz w:val="22"/>
          <w:szCs w:val="22"/>
        </w:rPr>
      </w:pPr>
      <w:bookmarkStart w:id="3" w:name="_Hlk503274025"/>
      <w:r w:rsidRPr="007A1EC6">
        <w:rPr>
          <w:rFonts w:ascii="Calibri" w:hAnsi="Calibri"/>
          <w:sz w:val="22"/>
        </w:rPr>
        <w:t>Poskytovatel</w:t>
      </w:r>
      <w:r w:rsidR="00172E62" w:rsidRPr="007A1EC6">
        <w:rPr>
          <w:rFonts w:ascii="Calibri" w:hAnsi="Calibri"/>
          <w:sz w:val="22"/>
        </w:rPr>
        <w:t xml:space="preserve"> </w:t>
      </w:r>
      <w:r w:rsidR="00713FE3" w:rsidRPr="007A1EC6">
        <w:rPr>
          <w:rFonts w:ascii="Calibri" w:hAnsi="Calibri"/>
          <w:sz w:val="22"/>
          <w:szCs w:val="22"/>
        </w:rPr>
        <w:t xml:space="preserve">je povinen uvádět na všech daňových dokladech (fakturách) číslo objednávky, číslo smlouvy objednatele </w:t>
      </w:r>
      <w:r w:rsidR="00713FE3" w:rsidRPr="007A1EC6">
        <w:rPr>
          <w:rFonts w:asciiTheme="minorHAnsi" w:hAnsiTheme="minorHAnsi"/>
          <w:sz w:val="22"/>
          <w:szCs w:val="22"/>
        </w:rPr>
        <w:t>a číselný kód Klasifikace produkce (CZ-CPA)</w:t>
      </w:r>
      <w:r w:rsidR="00713FE3" w:rsidRPr="007A1EC6">
        <w:rPr>
          <w:rFonts w:ascii="Calibri" w:hAnsi="Calibri"/>
          <w:sz w:val="22"/>
          <w:szCs w:val="22"/>
        </w:rPr>
        <w:t>.</w:t>
      </w:r>
    </w:p>
    <w:p w14:paraId="7E98B32B" w14:textId="77777777" w:rsidR="00187F7C" w:rsidRPr="007A1EC6" w:rsidRDefault="00187F7C" w:rsidP="00187F7C">
      <w:pPr>
        <w:pStyle w:val="Seznam"/>
        <w:numPr>
          <w:ilvl w:val="0"/>
          <w:numId w:val="7"/>
        </w:numPr>
        <w:rPr>
          <w:rFonts w:asciiTheme="minorHAnsi" w:hAnsiTheme="minorHAnsi" w:cstheme="minorHAnsi"/>
          <w:sz w:val="22"/>
        </w:rPr>
      </w:pPr>
      <w:r w:rsidRPr="007A1EC6">
        <w:rPr>
          <w:rFonts w:asciiTheme="minorHAnsi" w:hAnsiTheme="minorHAnsi" w:cstheme="minorHAnsi"/>
          <w:sz w:val="22"/>
        </w:rPr>
        <w:t>Poskytovatel se zavazuje uvádět na všech daňových dokladech (fakturách) číslo smlouvy objednatele.</w:t>
      </w:r>
    </w:p>
    <w:bookmarkEnd w:id="3"/>
    <w:p w14:paraId="431E8051" w14:textId="77777777" w:rsidR="00187F7C" w:rsidRPr="007A1EC6" w:rsidRDefault="00187F7C" w:rsidP="00187F7C">
      <w:pPr>
        <w:pStyle w:val="Seznam"/>
        <w:numPr>
          <w:ilvl w:val="0"/>
          <w:numId w:val="0"/>
        </w:numPr>
        <w:ind w:left="369"/>
        <w:rPr>
          <w:rFonts w:ascii="Calibri" w:hAnsi="Calibri"/>
          <w:sz w:val="22"/>
          <w:szCs w:val="22"/>
        </w:rPr>
      </w:pPr>
    </w:p>
    <w:p w14:paraId="042D7B78" w14:textId="77777777" w:rsidR="00051EBF" w:rsidRPr="00F27EF5" w:rsidRDefault="00051EBF" w:rsidP="00051EBF">
      <w:pPr>
        <w:pStyle w:val="nadpisvesmlouvch"/>
        <w:numPr>
          <w:ilvl w:val="0"/>
          <w:numId w:val="3"/>
        </w:numPr>
      </w:pPr>
    </w:p>
    <w:p w14:paraId="5FE66E7A" w14:textId="77777777" w:rsidR="00051EBF" w:rsidRDefault="00051EBF" w:rsidP="00051EBF">
      <w:pPr>
        <w:pStyle w:val="nadpisvesmlouvch"/>
      </w:pPr>
      <w:r w:rsidRPr="00F27EF5">
        <w:t xml:space="preserve">Odpovědnost za vady </w:t>
      </w:r>
    </w:p>
    <w:p w14:paraId="26292DE4" w14:textId="77777777" w:rsidR="00051EBF" w:rsidRPr="00F27EF5" w:rsidRDefault="00051EBF" w:rsidP="00051EBF">
      <w:pPr>
        <w:pStyle w:val="nadpisvesmlouvch"/>
      </w:pPr>
    </w:p>
    <w:p w14:paraId="14D24911" w14:textId="77777777" w:rsidR="00051EBF" w:rsidRPr="00B44468" w:rsidRDefault="00051EBF" w:rsidP="00051EBF">
      <w:pPr>
        <w:pStyle w:val="Zkladntext3"/>
        <w:numPr>
          <w:ilvl w:val="0"/>
          <w:numId w:val="34"/>
        </w:numPr>
        <w:tabs>
          <w:tab w:val="left" w:pos="709"/>
        </w:tabs>
        <w:spacing w:after="0" w:line="20" w:lineRule="atLeast"/>
        <w:rPr>
          <w:rFonts w:ascii="Calibri" w:hAnsi="Calibri"/>
          <w:sz w:val="22"/>
          <w:szCs w:val="22"/>
        </w:rPr>
      </w:pPr>
      <w:r w:rsidRPr="00B44468">
        <w:rPr>
          <w:rFonts w:ascii="Calibri" w:hAnsi="Calibri"/>
          <w:sz w:val="22"/>
          <w:szCs w:val="22"/>
        </w:rPr>
        <w:t>Poskytovatel odpovídá za odbornou úroveň poskyt</w:t>
      </w:r>
      <w:r w:rsidR="00D807B3">
        <w:rPr>
          <w:rFonts w:ascii="Calibri" w:hAnsi="Calibri"/>
          <w:sz w:val="22"/>
          <w:szCs w:val="22"/>
        </w:rPr>
        <w:t>nutých</w:t>
      </w:r>
      <w:r w:rsidRPr="00B44468">
        <w:rPr>
          <w:rFonts w:ascii="Calibri" w:hAnsi="Calibri"/>
          <w:sz w:val="22"/>
          <w:szCs w:val="22"/>
        </w:rPr>
        <w:t xml:space="preserve"> služeb dle této smlouvy. Právo na náhradu škody vzniklé neodborným provedením poskyt</w:t>
      </w:r>
      <w:r w:rsidR="00D807B3">
        <w:rPr>
          <w:rFonts w:ascii="Calibri" w:hAnsi="Calibri"/>
          <w:sz w:val="22"/>
          <w:szCs w:val="22"/>
        </w:rPr>
        <w:t>nut</w:t>
      </w:r>
      <w:r w:rsidRPr="00B44468">
        <w:rPr>
          <w:rFonts w:ascii="Calibri" w:hAnsi="Calibri"/>
          <w:sz w:val="22"/>
          <w:szCs w:val="22"/>
        </w:rPr>
        <w:t>ých</w:t>
      </w:r>
      <w:r w:rsidR="00D807B3">
        <w:rPr>
          <w:rFonts w:ascii="Calibri" w:hAnsi="Calibri"/>
          <w:sz w:val="22"/>
          <w:szCs w:val="22"/>
        </w:rPr>
        <w:t xml:space="preserve"> </w:t>
      </w:r>
      <w:r w:rsidRPr="00B44468">
        <w:rPr>
          <w:rFonts w:ascii="Calibri" w:hAnsi="Calibri"/>
          <w:sz w:val="22"/>
          <w:szCs w:val="22"/>
        </w:rPr>
        <w:t>služeb se řídí příslušnými ustanoveními zákona č. 89/2012 Sb., občanský zákoník.</w:t>
      </w:r>
    </w:p>
    <w:p w14:paraId="6249BE5B" w14:textId="77777777" w:rsidR="00051EBF" w:rsidRPr="00B44468" w:rsidRDefault="00051EBF" w:rsidP="00051EBF">
      <w:pPr>
        <w:pStyle w:val="Zkladntext3"/>
        <w:numPr>
          <w:ilvl w:val="0"/>
          <w:numId w:val="34"/>
        </w:numPr>
        <w:tabs>
          <w:tab w:val="left" w:pos="709"/>
        </w:tabs>
        <w:spacing w:after="0" w:line="20" w:lineRule="atLeast"/>
        <w:rPr>
          <w:rFonts w:ascii="Calibri" w:hAnsi="Calibri"/>
          <w:sz w:val="22"/>
          <w:szCs w:val="22"/>
        </w:rPr>
      </w:pPr>
      <w:r>
        <w:rPr>
          <w:rFonts w:ascii="Calibri" w:hAnsi="Calibri"/>
          <w:sz w:val="22"/>
          <w:szCs w:val="22"/>
        </w:rPr>
        <w:t>Poskytovatel tímt</w:t>
      </w:r>
      <w:r w:rsidRPr="00B44468">
        <w:rPr>
          <w:rFonts w:ascii="Calibri" w:hAnsi="Calibri"/>
          <w:sz w:val="22"/>
          <w:szCs w:val="22"/>
        </w:rPr>
        <w:t>o čestně prohlašuje, že má oprávnění k činnosti v rozsahu této smlouvy a je účasten pojištění z odpovědnosti za škodu vzniklou jinému v souvislosti s poskyt</w:t>
      </w:r>
      <w:r w:rsidR="00D807B3">
        <w:rPr>
          <w:rFonts w:ascii="Calibri" w:hAnsi="Calibri"/>
          <w:sz w:val="22"/>
          <w:szCs w:val="22"/>
        </w:rPr>
        <w:t>nutím</w:t>
      </w:r>
      <w:r w:rsidRPr="00B44468">
        <w:rPr>
          <w:rFonts w:ascii="Calibri" w:hAnsi="Calibri"/>
          <w:sz w:val="22"/>
          <w:szCs w:val="22"/>
        </w:rPr>
        <w:t xml:space="preserve"> služeb.</w:t>
      </w:r>
    </w:p>
    <w:p w14:paraId="42189734" w14:textId="77777777" w:rsidR="00CC4CAF" w:rsidRPr="007A1EC6" w:rsidRDefault="00CC4CAF" w:rsidP="00713FE3">
      <w:pPr>
        <w:pStyle w:val="Seznam"/>
        <w:numPr>
          <w:ilvl w:val="0"/>
          <w:numId w:val="0"/>
        </w:numPr>
        <w:ind w:left="709"/>
        <w:rPr>
          <w:rFonts w:ascii="Calibri" w:hAnsi="Calibri"/>
          <w:b/>
          <w:sz w:val="22"/>
        </w:rPr>
      </w:pPr>
    </w:p>
    <w:p w14:paraId="446D802E" w14:textId="77777777" w:rsidR="00713FE3" w:rsidRPr="007A1EC6" w:rsidRDefault="00713FE3" w:rsidP="00713FE3">
      <w:pPr>
        <w:pStyle w:val="Seznam"/>
        <w:numPr>
          <w:ilvl w:val="0"/>
          <w:numId w:val="0"/>
        </w:numPr>
        <w:ind w:left="709"/>
        <w:rPr>
          <w:rFonts w:ascii="Calibri" w:hAnsi="Calibri"/>
          <w:b/>
          <w:sz w:val="22"/>
        </w:rPr>
      </w:pPr>
    </w:p>
    <w:p w14:paraId="37DB39D5" w14:textId="77777777" w:rsidR="003423FC" w:rsidRPr="007A1EC6" w:rsidRDefault="003423FC" w:rsidP="00924473">
      <w:pPr>
        <w:pStyle w:val="Odstavecseseznamem"/>
        <w:numPr>
          <w:ilvl w:val="0"/>
          <w:numId w:val="3"/>
        </w:numPr>
        <w:jc w:val="center"/>
        <w:rPr>
          <w:rFonts w:ascii="Calibri" w:hAnsi="Calibri"/>
          <w:b/>
          <w:sz w:val="22"/>
        </w:rPr>
      </w:pPr>
    </w:p>
    <w:p w14:paraId="7046610A" w14:textId="77777777" w:rsidR="003423FC" w:rsidRDefault="003423FC" w:rsidP="00713FE3">
      <w:pPr>
        <w:jc w:val="center"/>
        <w:rPr>
          <w:rFonts w:ascii="Calibri" w:hAnsi="Calibri"/>
          <w:b/>
          <w:sz w:val="22"/>
        </w:rPr>
      </w:pPr>
      <w:r w:rsidRPr="007A1EC6">
        <w:rPr>
          <w:rFonts w:ascii="Calibri" w:hAnsi="Calibri"/>
          <w:b/>
          <w:sz w:val="22"/>
        </w:rPr>
        <w:t>Další povinnosti smluvních stran</w:t>
      </w:r>
    </w:p>
    <w:p w14:paraId="5705B378" w14:textId="77777777" w:rsidR="00177D74" w:rsidRPr="007A1EC6" w:rsidRDefault="00177D74" w:rsidP="00713FE3">
      <w:pPr>
        <w:jc w:val="center"/>
        <w:rPr>
          <w:rFonts w:ascii="Calibri" w:hAnsi="Calibri"/>
          <w:b/>
          <w:sz w:val="22"/>
        </w:rPr>
      </w:pPr>
    </w:p>
    <w:p w14:paraId="10C2DFBC" w14:textId="77777777" w:rsidR="00177D74" w:rsidRDefault="00177D74" w:rsidP="00177D74">
      <w:pPr>
        <w:pStyle w:val="Seznam"/>
        <w:numPr>
          <w:ilvl w:val="0"/>
          <w:numId w:val="37"/>
        </w:numPr>
        <w:rPr>
          <w:rFonts w:asciiTheme="minorHAnsi" w:hAnsiTheme="minorHAnsi"/>
          <w:sz w:val="22"/>
          <w:szCs w:val="22"/>
        </w:rPr>
      </w:pPr>
      <w:r>
        <w:rPr>
          <w:rFonts w:ascii="Calibri" w:hAnsi="Calibri"/>
          <w:sz w:val="22"/>
          <w:szCs w:val="22"/>
        </w:rPr>
        <w:t>Poskytova</w:t>
      </w:r>
      <w:r w:rsidRPr="00D12CE4">
        <w:rPr>
          <w:rFonts w:ascii="Calibri" w:hAnsi="Calibri"/>
          <w:sz w:val="22"/>
          <w:szCs w:val="22"/>
        </w:rPr>
        <w:t>tel je povinen použít materiály v souladu s platnými technickými předpisy</w:t>
      </w:r>
      <w:r>
        <w:rPr>
          <w:rFonts w:ascii="Calibri" w:hAnsi="Calibri"/>
          <w:sz w:val="22"/>
          <w:szCs w:val="22"/>
        </w:rPr>
        <w:t xml:space="preserve"> </w:t>
      </w:r>
      <w:r>
        <w:rPr>
          <w:rFonts w:asciiTheme="minorHAnsi" w:hAnsiTheme="minorHAnsi"/>
          <w:sz w:val="22"/>
          <w:szCs w:val="22"/>
        </w:rPr>
        <w:t>před prováděním sjednaných prací seznámit s platnými a účinnými vyhláškami statutárního města Brna o dodržování čistoty, údržby a ochrany městské zeleně a tyto vyhlášky dodržovat.</w:t>
      </w:r>
    </w:p>
    <w:p w14:paraId="1F0DDA4F" w14:textId="77777777" w:rsidR="00177D74" w:rsidRPr="008A0CA6" w:rsidRDefault="00177D74" w:rsidP="00177D74">
      <w:pPr>
        <w:pStyle w:val="Seznam"/>
        <w:numPr>
          <w:ilvl w:val="0"/>
          <w:numId w:val="37"/>
        </w:numPr>
        <w:rPr>
          <w:rFonts w:asciiTheme="minorHAnsi" w:hAnsiTheme="minorHAnsi"/>
          <w:sz w:val="22"/>
          <w:szCs w:val="22"/>
        </w:rPr>
      </w:pPr>
      <w:r>
        <w:rPr>
          <w:rFonts w:asciiTheme="minorHAnsi" w:hAnsiTheme="minorHAnsi"/>
          <w:sz w:val="22"/>
          <w:szCs w:val="22"/>
        </w:rPr>
        <w:t>Provádění služby, zejména první sečení, musí být v souladu s harmonogramem sečení ploch veřejné zeleně v příslušné městské části zadávané úřadem městské části, případně bude zahájeno nejpozději do 3 dnů ode dne výzvy objednatele poskytovateli učiněné e-mailem, faxem či telefonicky.</w:t>
      </w:r>
    </w:p>
    <w:p w14:paraId="717CC636" w14:textId="77777777" w:rsidR="00177D74" w:rsidRPr="00BA7C38" w:rsidRDefault="00177D74" w:rsidP="00177D74">
      <w:pPr>
        <w:pStyle w:val="Seznam"/>
        <w:numPr>
          <w:ilvl w:val="0"/>
          <w:numId w:val="37"/>
        </w:numPr>
        <w:rPr>
          <w:rFonts w:ascii="Calibri" w:hAnsi="Calibri"/>
          <w:b/>
          <w:sz w:val="22"/>
          <w:szCs w:val="22"/>
        </w:rPr>
      </w:pPr>
      <w:r w:rsidRPr="00721EA9">
        <w:rPr>
          <w:rFonts w:asciiTheme="minorHAnsi" w:hAnsiTheme="minorHAnsi"/>
          <w:sz w:val="22"/>
          <w:szCs w:val="22"/>
        </w:rPr>
        <w:t>K výjimkám z dodržení závazných termínů dle této smlouvy může dojít pouze na základě písemné žádosti poskytovatele doručené objednateli před uplynutím závazného termínu</w:t>
      </w:r>
      <w:r>
        <w:rPr>
          <w:rFonts w:asciiTheme="minorHAnsi" w:hAnsiTheme="minorHAnsi"/>
          <w:sz w:val="22"/>
          <w:szCs w:val="22"/>
        </w:rPr>
        <w:t>.</w:t>
      </w:r>
    </w:p>
    <w:p w14:paraId="5ACD0AB0" w14:textId="77777777" w:rsidR="001E15E7" w:rsidRPr="00CE7740" w:rsidRDefault="006A20C7" w:rsidP="00177D74">
      <w:pPr>
        <w:pStyle w:val="Seznam"/>
        <w:numPr>
          <w:ilvl w:val="0"/>
          <w:numId w:val="37"/>
        </w:numPr>
        <w:rPr>
          <w:rFonts w:ascii="Calibri" w:hAnsi="Calibri"/>
          <w:sz w:val="22"/>
          <w:szCs w:val="22"/>
        </w:rPr>
      </w:pPr>
      <w:r w:rsidRPr="00CE7740">
        <w:rPr>
          <w:rFonts w:ascii="Calibri" w:hAnsi="Calibri"/>
          <w:sz w:val="22"/>
          <w:szCs w:val="22"/>
        </w:rPr>
        <w:t>Poskytovatel se zavazuje obstarat odvoz posečené trávy v den posečení.</w:t>
      </w:r>
    </w:p>
    <w:p w14:paraId="071FF28F" w14:textId="77777777" w:rsidR="003423FC" w:rsidRPr="007A1EC6" w:rsidRDefault="003423FC" w:rsidP="003423FC">
      <w:pPr>
        <w:pStyle w:val="Seznam"/>
        <w:numPr>
          <w:ilvl w:val="0"/>
          <w:numId w:val="0"/>
        </w:numPr>
        <w:ind w:left="709"/>
        <w:rPr>
          <w:rFonts w:ascii="Calibri" w:hAnsi="Calibri"/>
          <w:sz w:val="22"/>
        </w:rPr>
      </w:pPr>
    </w:p>
    <w:p w14:paraId="6FA90BA6" w14:textId="77777777" w:rsidR="009A6D24" w:rsidRPr="007A1EC6" w:rsidRDefault="009A6D24" w:rsidP="00172E62">
      <w:pPr>
        <w:rPr>
          <w:rFonts w:ascii="Calibri" w:hAnsi="Calibri"/>
          <w:b/>
          <w:sz w:val="22"/>
        </w:rPr>
      </w:pPr>
    </w:p>
    <w:p w14:paraId="4330C5E2" w14:textId="77777777" w:rsidR="003423FC" w:rsidRPr="007A1EC6" w:rsidRDefault="003423FC" w:rsidP="00924473">
      <w:pPr>
        <w:pStyle w:val="Odstavecseseznamem"/>
        <w:numPr>
          <w:ilvl w:val="0"/>
          <w:numId w:val="3"/>
        </w:numPr>
        <w:jc w:val="center"/>
        <w:rPr>
          <w:rFonts w:ascii="Calibri" w:hAnsi="Calibri"/>
          <w:b/>
          <w:sz w:val="22"/>
        </w:rPr>
      </w:pPr>
    </w:p>
    <w:p w14:paraId="41243C34" w14:textId="77777777" w:rsidR="003423FC" w:rsidRPr="007A1EC6" w:rsidRDefault="003423FC" w:rsidP="00732B4B">
      <w:pPr>
        <w:jc w:val="center"/>
        <w:rPr>
          <w:rFonts w:ascii="Calibri" w:hAnsi="Calibri"/>
          <w:b/>
          <w:sz w:val="22"/>
        </w:rPr>
      </w:pPr>
      <w:r w:rsidRPr="007A1EC6">
        <w:rPr>
          <w:rFonts w:ascii="Calibri" w:hAnsi="Calibri"/>
          <w:b/>
          <w:sz w:val="22"/>
        </w:rPr>
        <w:t xml:space="preserve">Předání a převzetí </w:t>
      </w:r>
      <w:r w:rsidR="00F060A0" w:rsidRPr="007A1EC6">
        <w:rPr>
          <w:rFonts w:ascii="Calibri" w:hAnsi="Calibri"/>
          <w:b/>
          <w:sz w:val="22"/>
        </w:rPr>
        <w:t>služby</w:t>
      </w:r>
    </w:p>
    <w:p w14:paraId="26266D36" w14:textId="77777777" w:rsidR="00F14FC5" w:rsidRPr="007A1EC6" w:rsidRDefault="00F14FC5" w:rsidP="00732B4B">
      <w:pPr>
        <w:jc w:val="center"/>
        <w:rPr>
          <w:rFonts w:ascii="Calibri" w:hAnsi="Calibri"/>
          <w:b/>
          <w:sz w:val="22"/>
        </w:rPr>
      </w:pPr>
    </w:p>
    <w:p w14:paraId="2B386DAF" w14:textId="28F904E9" w:rsidR="00177D74" w:rsidRPr="0061629B" w:rsidRDefault="00177D74" w:rsidP="00177D74">
      <w:pPr>
        <w:pStyle w:val="Seznam"/>
        <w:numPr>
          <w:ilvl w:val="0"/>
          <w:numId w:val="39"/>
        </w:numPr>
        <w:rPr>
          <w:rFonts w:asciiTheme="minorHAnsi" w:hAnsiTheme="minorHAnsi"/>
          <w:sz w:val="22"/>
          <w:szCs w:val="22"/>
        </w:rPr>
      </w:pPr>
      <w:r w:rsidRPr="0061629B">
        <w:rPr>
          <w:rFonts w:asciiTheme="minorHAnsi" w:hAnsiTheme="minorHAnsi"/>
          <w:sz w:val="22"/>
          <w:szCs w:val="22"/>
        </w:rPr>
        <w:t xml:space="preserve">Po </w:t>
      </w:r>
      <w:r w:rsidR="00B80F6B">
        <w:rPr>
          <w:rFonts w:asciiTheme="minorHAnsi" w:hAnsiTheme="minorHAnsi"/>
          <w:sz w:val="22"/>
          <w:szCs w:val="22"/>
        </w:rPr>
        <w:t>poskytnutí</w:t>
      </w:r>
      <w:r>
        <w:rPr>
          <w:rFonts w:asciiTheme="minorHAnsi" w:hAnsiTheme="minorHAnsi"/>
          <w:sz w:val="22"/>
          <w:szCs w:val="22"/>
        </w:rPr>
        <w:t xml:space="preserve"> služby</w:t>
      </w:r>
      <w:r w:rsidRPr="0061629B">
        <w:rPr>
          <w:rFonts w:asciiTheme="minorHAnsi" w:hAnsiTheme="minorHAnsi"/>
          <w:sz w:val="22"/>
          <w:szCs w:val="22"/>
        </w:rPr>
        <w:t xml:space="preserve"> </w:t>
      </w:r>
      <w:r>
        <w:rPr>
          <w:rFonts w:asciiTheme="minorHAnsi" w:hAnsiTheme="minorHAnsi"/>
          <w:sz w:val="22"/>
          <w:szCs w:val="22"/>
        </w:rPr>
        <w:t>poskytovatel</w:t>
      </w:r>
      <w:r w:rsidRPr="0061629B">
        <w:rPr>
          <w:rFonts w:asciiTheme="minorHAnsi" w:hAnsiTheme="minorHAnsi"/>
          <w:sz w:val="22"/>
          <w:szCs w:val="22"/>
        </w:rPr>
        <w:t xml:space="preserve"> vyzve technika správy objednatele k jej</w:t>
      </w:r>
      <w:r w:rsidR="00B80F6B">
        <w:rPr>
          <w:rFonts w:asciiTheme="minorHAnsi" w:hAnsiTheme="minorHAnsi"/>
          <w:sz w:val="22"/>
          <w:szCs w:val="22"/>
        </w:rPr>
        <w:t>ímu</w:t>
      </w:r>
      <w:r w:rsidRPr="0061629B">
        <w:rPr>
          <w:rFonts w:asciiTheme="minorHAnsi" w:hAnsiTheme="minorHAnsi"/>
          <w:sz w:val="22"/>
          <w:szCs w:val="22"/>
        </w:rPr>
        <w:t xml:space="preserve"> předání a převzetí.</w:t>
      </w:r>
      <w:r>
        <w:rPr>
          <w:rFonts w:asciiTheme="minorHAnsi" w:hAnsiTheme="minorHAnsi"/>
          <w:sz w:val="22"/>
          <w:szCs w:val="22"/>
        </w:rPr>
        <w:t xml:space="preserve"> </w:t>
      </w:r>
      <w:r w:rsidRPr="0061629B">
        <w:rPr>
          <w:rFonts w:asciiTheme="minorHAnsi" w:hAnsiTheme="minorHAnsi"/>
          <w:sz w:val="22"/>
          <w:szCs w:val="22"/>
        </w:rPr>
        <w:t>O</w:t>
      </w:r>
      <w:r w:rsidR="00CE7740">
        <w:rPr>
          <w:rFonts w:asciiTheme="minorHAnsi" w:hAnsiTheme="minorHAnsi"/>
          <w:sz w:val="22"/>
          <w:szCs w:val="22"/>
        </w:rPr>
        <w:t> </w:t>
      </w:r>
      <w:r w:rsidRPr="0061629B">
        <w:rPr>
          <w:rFonts w:asciiTheme="minorHAnsi" w:hAnsiTheme="minorHAnsi"/>
          <w:sz w:val="22"/>
          <w:szCs w:val="22"/>
        </w:rPr>
        <w:t>výsledku předávacího řízení sepíší obě strany předávací protokol</w:t>
      </w:r>
      <w:r>
        <w:rPr>
          <w:rFonts w:asciiTheme="minorHAnsi" w:hAnsiTheme="minorHAnsi"/>
          <w:sz w:val="22"/>
          <w:szCs w:val="22"/>
        </w:rPr>
        <w:t>, který bude přílohou faktury</w:t>
      </w:r>
      <w:r w:rsidRPr="0061629B">
        <w:rPr>
          <w:rFonts w:asciiTheme="minorHAnsi" w:hAnsiTheme="minorHAnsi"/>
          <w:sz w:val="22"/>
          <w:szCs w:val="22"/>
        </w:rPr>
        <w:t>.</w:t>
      </w:r>
    </w:p>
    <w:p w14:paraId="2ED4ADD7" w14:textId="77777777" w:rsidR="00177D74" w:rsidRPr="0061629B" w:rsidRDefault="00177D74" w:rsidP="00177D74">
      <w:pPr>
        <w:pStyle w:val="Seznam"/>
        <w:numPr>
          <w:ilvl w:val="0"/>
          <w:numId w:val="39"/>
        </w:numPr>
        <w:rPr>
          <w:rFonts w:asciiTheme="minorHAnsi" w:hAnsiTheme="minorHAnsi"/>
          <w:sz w:val="22"/>
          <w:szCs w:val="22"/>
        </w:rPr>
      </w:pPr>
      <w:r w:rsidRPr="0061629B">
        <w:rPr>
          <w:rFonts w:asciiTheme="minorHAnsi" w:hAnsiTheme="minorHAnsi"/>
          <w:sz w:val="22"/>
          <w:szCs w:val="22"/>
        </w:rPr>
        <w:t xml:space="preserve">Při předání </w:t>
      </w:r>
      <w:r w:rsidR="00B80F6B">
        <w:rPr>
          <w:rFonts w:asciiTheme="minorHAnsi" w:hAnsiTheme="minorHAnsi"/>
          <w:sz w:val="22"/>
          <w:szCs w:val="22"/>
        </w:rPr>
        <w:t>poskytnutých služeb</w:t>
      </w:r>
      <w:r w:rsidRPr="0061629B">
        <w:rPr>
          <w:rFonts w:asciiTheme="minorHAnsi" w:hAnsiTheme="minorHAnsi"/>
          <w:sz w:val="22"/>
          <w:szCs w:val="22"/>
        </w:rPr>
        <w:t xml:space="preserve"> je objednatel povinen zkontrolovat kvalitu </w:t>
      </w:r>
      <w:r>
        <w:rPr>
          <w:rFonts w:asciiTheme="minorHAnsi" w:hAnsiTheme="minorHAnsi"/>
          <w:sz w:val="22"/>
          <w:szCs w:val="22"/>
        </w:rPr>
        <w:t>jejich provedení</w:t>
      </w:r>
      <w:r w:rsidRPr="0061629B">
        <w:rPr>
          <w:rFonts w:asciiTheme="minorHAnsi" w:hAnsiTheme="minorHAnsi"/>
          <w:sz w:val="22"/>
          <w:szCs w:val="22"/>
        </w:rPr>
        <w:t xml:space="preserve"> a případné vady a nedodělky ihned oznámit </w:t>
      </w:r>
      <w:r>
        <w:rPr>
          <w:rFonts w:asciiTheme="minorHAnsi" w:hAnsiTheme="minorHAnsi"/>
          <w:sz w:val="22"/>
          <w:szCs w:val="22"/>
        </w:rPr>
        <w:t>poskytova</w:t>
      </w:r>
      <w:r w:rsidRPr="0061629B">
        <w:rPr>
          <w:rFonts w:asciiTheme="minorHAnsi" w:hAnsiTheme="minorHAnsi"/>
          <w:sz w:val="22"/>
          <w:szCs w:val="22"/>
        </w:rPr>
        <w:t xml:space="preserve">teli. </w:t>
      </w:r>
      <w:r>
        <w:rPr>
          <w:rFonts w:asciiTheme="minorHAnsi" w:hAnsiTheme="minorHAnsi"/>
          <w:sz w:val="22"/>
          <w:szCs w:val="22"/>
        </w:rPr>
        <w:t>Poskytova</w:t>
      </w:r>
      <w:r w:rsidRPr="0061629B">
        <w:rPr>
          <w:rFonts w:asciiTheme="minorHAnsi" w:hAnsiTheme="minorHAnsi"/>
          <w:sz w:val="22"/>
          <w:szCs w:val="22"/>
        </w:rPr>
        <w:t>tel je povinen tyto vady a nedodělky bezplatně a bez zbytečného odkladu odstranit.</w:t>
      </w:r>
    </w:p>
    <w:p w14:paraId="301DCDB9" w14:textId="77777777" w:rsidR="00177D74" w:rsidRPr="0061629B" w:rsidRDefault="00177D74" w:rsidP="00177D74">
      <w:pPr>
        <w:pStyle w:val="Seznam"/>
        <w:numPr>
          <w:ilvl w:val="0"/>
          <w:numId w:val="39"/>
        </w:numPr>
        <w:rPr>
          <w:rFonts w:asciiTheme="minorHAnsi" w:hAnsiTheme="minorHAnsi"/>
          <w:sz w:val="22"/>
          <w:szCs w:val="22"/>
        </w:rPr>
      </w:pPr>
      <w:r>
        <w:rPr>
          <w:rFonts w:asciiTheme="minorHAnsi" w:hAnsiTheme="minorHAnsi"/>
          <w:sz w:val="22"/>
          <w:szCs w:val="22"/>
        </w:rPr>
        <w:t>Službou</w:t>
      </w:r>
      <w:r w:rsidRPr="0061629B">
        <w:rPr>
          <w:rFonts w:asciiTheme="minorHAnsi" w:hAnsiTheme="minorHAnsi"/>
          <w:sz w:val="22"/>
          <w:szCs w:val="22"/>
        </w:rPr>
        <w:t xml:space="preserve"> bez vad a nedodělků se rozumí:</w:t>
      </w:r>
    </w:p>
    <w:p w14:paraId="026A0A07" w14:textId="77777777" w:rsidR="00177D74" w:rsidRPr="0061629B" w:rsidRDefault="00177D74" w:rsidP="00177D74">
      <w:pPr>
        <w:pStyle w:val="Seznam"/>
        <w:numPr>
          <w:ilvl w:val="0"/>
          <w:numId w:val="38"/>
        </w:numPr>
        <w:rPr>
          <w:rFonts w:asciiTheme="minorHAnsi" w:hAnsiTheme="minorHAnsi"/>
          <w:sz w:val="22"/>
          <w:szCs w:val="22"/>
        </w:rPr>
      </w:pPr>
      <w:r w:rsidRPr="0061629B">
        <w:rPr>
          <w:rFonts w:asciiTheme="minorHAnsi" w:hAnsiTheme="minorHAnsi"/>
          <w:sz w:val="22"/>
          <w:szCs w:val="22"/>
        </w:rPr>
        <w:t>odborné, kvalifikované provedení prací,</w:t>
      </w:r>
    </w:p>
    <w:p w14:paraId="390F5D86" w14:textId="77777777" w:rsidR="00177D74" w:rsidRPr="0061629B" w:rsidRDefault="00177D74" w:rsidP="00177D74">
      <w:pPr>
        <w:pStyle w:val="Seznam"/>
        <w:numPr>
          <w:ilvl w:val="0"/>
          <w:numId w:val="38"/>
        </w:numPr>
        <w:rPr>
          <w:rFonts w:asciiTheme="minorHAnsi" w:hAnsiTheme="minorHAnsi"/>
          <w:sz w:val="22"/>
          <w:szCs w:val="22"/>
        </w:rPr>
      </w:pPr>
      <w:r w:rsidRPr="0061629B">
        <w:rPr>
          <w:rFonts w:asciiTheme="minorHAnsi" w:hAnsiTheme="minorHAnsi"/>
          <w:sz w:val="22"/>
          <w:szCs w:val="22"/>
        </w:rPr>
        <w:t xml:space="preserve">posečení všech ploch, </w:t>
      </w:r>
      <w:proofErr w:type="spellStart"/>
      <w:r w:rsidRPr="0061629B">
        <w:rPr>
          <w:rFonts w:asciiTheme="minorHAnsi" w:hAnsiTheme="minorHAnsi"/>
          <w:sz w:val="22"/>
          <w:szCs w:val="22"/>
        </w:rPr>
        <w:t>obžínání</w:t>
      </w:r>
      <w:proofErr w:type="spellEnd"/>
      <w:r w:rsidRPr="0061629B">
        <w:rPr>
          <w:rFonts w:asciiTheme="minorHAnsi" w:hAnsiTheme="minorHAnsi"/>
          <w:sz w:val="22"/>
          <w:szCs w:val="22"/>
        </w:rPr>
        <w:t xml:space="preserve"> keřových skupin, shrabání a odvoz travní hmoty,</w:t>
      </w:r>
    </w:p>
    <w:p w14:paraId="1D83B341" w14:textId="77777777" w:rsidR="00177D74" w:rsidRPr="0061629B" w:rsidRDefault="00177D74" w:rsidP="00177D74">
      <w:pPr>
        <w:pStyle w:val="Seznam"/>
        <w:numPr>
          <w:ilvl w:val="0"/>
          <w:numId w:val="38"/>
        </w:numPr>
        <w:rPr>
          <w:rFonts w:asciiTheme="minorHAnsi" w:hAnsiTheme="minorHAnsi"/>
          <w:sz w:val="22"/>
          <w:szCs w:val="22"/>
        </w:rPr>
      </w:pPr>
      <w:r w:rsidRPr="0061629B">
        <w:rPr>
          <w:rFonts w:asciiTheme="minorHAnsi" w:hAnsiTheme="minorHAnsi"/>
          <w:sz w:val="22"/>
          <w:szCs w:val="22"/>
        </w:rPr>
        <w:t>vysbírání odpadků a shrabání listí v celé lokalitě, včetně ploch mlatových a keřových</w:t>
      </w:r>
      <w:r>
        <w:rPr>
          <w:rFonts w:asciiTheme="minorHAnsi" w:hAnsiTheme="minorHAnsi"/>
          <w:sz w:val="22"/>
          <w:szCs w:val="22"/>
        </w:rPr>
        <w:t>,</w:t>
      </w:r>
    </w:p>
    <w:p w14:paraId="6080795C" w14:textId="77777777" w:rsidR="00177D74" w:rsidRPr="0061629B" w:rsidRDefault="00177D74" w:rsidP="00177D74">
      <w:pPr>
        <w:pStyle w:val="Seznam"/>
        <w:numPr>
          <w:ilvl w:val="0"/>
          <w:numId w:val="38"/>
        </w:numPr>
        <w:rPr>
          <w:rFonts w:asciiTheme="minorHAnsi" w:hAnsiTheme="minorHAnsi"/>
          <w:sz w:val="22"/>
          <w:szCs w:val="22"/>
        </w:rPr>
      </w:pPr>
      <w:r w:rsidRPr="0061629B">
        <w:rPr>
          <w:rFonts w:asciiTheme="minorHAnsi" w:hAnsiTheme="minorHAnsi"/>
          <w:sz w:val="22"/>
          <w:szCs w:val="22"/>
        </w:rPr>
        <w:t>zajištění bezpečného výhledu v křižovatkách, vjezdech, sjezdech a nájezdech,</w:t>
      </w:r>
    </w:p>
    <w:p w14:paraId="3BBCB9D4" w14:textId="77777777" w:rsidR="006A20C7" w:rsidRDefault="00177D74" w:rsidP="00177D74">
      <w:pPr>
        <w:pStyle w:val="Seznam"/>
        <w:numPr>
          <w:ilvl w:val="0"/>
          <w:numId w:val="38"/>
        </w:numPr>
        <w:rPr>
          <w:rFonts w:asciiTheme="minorHAnsi" w:hAnsiTheme="minorHAnsi"/>
          <w:sz w:val="22"/>
          <w:szCs w:val="22"/>
        </w:rPr>
      </w:pPr>
      <w:r w:rsidRPr="0061629B">
        <w:rPr>
          <w:rFonts w:asciiTheme="minorHAnsi" w:hAnsiTheme="minorHAnsi"/>
          <w:sz w:val="22"/>
          <w:szCs w:val="22"/>
        </w:rPr>
        <w:t>zajištění viditelnosti dopravního značení a světelné signalizace (nesmí být zakryto vegetací)</w:t>
      </w:r>
      <w:r w:rsidR="006A20C7">
        <w:rPr>
          <w:rFonts w:asciiTheme="minorHAnsi" w:hAnsiTheme="minorHAnsi"/>
          <w:sz w:val="22"/>
          <w:szCs w:val="22"/>
        </w:rPr>
        <w:t>,</w:t>
      </w:r>
    </w:p>
    <w:p w14:paraId="5231DA13" w14:textId="77777777" w:rsidR="006A20C7" w:rsidRDefault="006A20C7" w:rsidP="00177D74">
      <w:pPr>
        <w:pStyle w:val="Seznam"/>
        <w:numPr>
          <w:ilvl w:val="0"/>
          <w:numId w:val="38"/>
        </w:numPr>
        <w:rPr>
          <w:rFonts w:asciiTheme="minorHAnsi" w:hAnsiTheme="minorHAnsi"/>
          <w:sz w:val="22"/>
          <w:szCs w:val="22"/>
        </w:rPr>
      </w:pPr>
      <w:r>
        <w:rPr>
          <w:rFonts w:asciiTheme="minorHAnsi" w:hAnsiTheme="minorHAnsi"/>
          <w:sz w:val="22"/>
          <w:szCs w:val="22"/>
        </w:rPr>
        <w:t>zabránění vzniku škod při sečení, např. použití ochrany vozidel (plachty, zábrany),</w:t>
      </w:r>
    </w:p>
    <w:p w14:paraId="5D87DF7F" w14:textId="471D404E" w:rsidR="00177D74" w:rsidRPr="0061629B" w:rsidRDefault="006A20C7" w:rsidP="00177D74">
      <w:pPr>
        <w:pStyle w:val="Seznam"/>
        <w:numPr>
          <w:ilvl w:val="0"/>
          <w:numId w:val="38"/>
        </w:numPr>
        <w:rPr>
          <w:rFonts w:asciiTheme="minorHAnsi" w:hAnsiTheme="minorHAnsi"/>
          <w:sz w:val="22"/>
          <w:szCs w:val="22"/>
        </w:rPr>
      </w:pPr>
      <w:r>
        <w:rPr>
          <w:rFonts w:asciiTheme="minorHAnsi" w:hAnsiTheme="minorHAnsi"/>
          <w:sz w:val="22"/>
          <w:szCs w:val="22"/>
        </w:rPr>
        <w:t>včasný odvoz posečené trávy</w:t>
      </w:r>
    </w:p>
    <w:p w14:paraId="4095E7C0" w14:textId="6A6A7BC2" w:rsidR="0092795D" w:rsidRDefault="0092795D" w:rsidP="003423FC">
      <w:pPr>
        <w:pStyle w:val="Seznam"/>
        <w:numPr>
          <w:ilvl w:val="0"/>
          <w:numId w:val="0"/>
        </w:numPr>
        <w:rPr>
          <w:rFonts w:ascii="Calibri" w:hAnsi="Calibri"/>
          <w:sz w:val="22"/>
        </w:rPr>
      </w:pPr>
    </w:p>
    <w:p w14:paraId="121AC14F" w14:textId="2776A288" w:rsidR="00A366B5" w:rsidRDefault="00A366B5" w:rsidP="003423FC">
      <w:pPr>
        <w:pStyle w:val="Seznam"/>
        <w:numPr>
          <w:ilvl w:val="0"/>
          <w:numId w:val="0"/>
        </w:numPr>
        <w:rPr>
          <w:rFonts w:ascii="Calibri" w:hAnsi="Calibri"/>
          <w:sz w:val="22"/>
        </w:rPr>
      </w:pPr>
    </w:p>
    <w:p w14:paraId="0D46030B" w14:textId="77777777" w:rsidR="00A366B5" w:rsidRPr="007A1EC6" w:rsidRDefault="00A366B5" w:rsidP="003423FC">
      <w:pPr>
        <w:pStyle w:val="Seznam"/>
        <w:numPr>
          <w:ilvl w:val="0"/>
          <w:numId w:val="0"/>
        </w:numPr>
        <w:rPr>
          <w:rFonts w:ascii="Calibri" w:hAnsi="Calibri"/>
          <w:sz w:val="22"/>
        </w:rPr>
      </w:pPr>
    </w:p>
    <w:p w14:paraId="51E877B5" w14:textId="77777777" w:rsidR="00177D74" w:rsidRPr="00D12CE4" w:rsidRDefault="00177D74" w:rsidP="00177D74">
      <w:pPr>
        <w:pStyle w:val="nadpisvesmlouvch"/>
        <w:numPr>
          <w:ilvl w:val="0"/>
          <w:numId w:val="3"/>
        </w:numPr>
      </w:pPr>
    </w:p>
    <w:p w14:paraId="5E45351E" w14:textId="77777777" w:rsidR="00177D74" w:rsidRDefault="00177D74" w:rsidP="00177D74">
      <w:pPr>
        <w:pStyle w:val="nadpisvesmlouvch"/>
      </w:pPr>
      <w:r w:rsidRPr="00D12CE4">
        <w:t>Další ujednání</w:t>
      </w:r>
    </w:p>
    <w:p w14:paraId="20139BFD" w14:textId="77777777" w:rsidR="003423FC" w:rsidRPr="007A1EC6" w:rsidRDefault="003423FC" w:rsidP="003423FC">
      <w:pPr>
        <w:pStyle w:val="Seznam"/>
        <w:numPr>
          <w:ilvl w:val="0"/>
          <w:numId w:val="0"/>
        </w:numPr>
        <w:rPr>
          <w:rFonts w:ascii="Calibri" w:hAnsi="Calibri"/>
          <w:sz w:val="22"/>
        </w:rPr>
      </w:pPr>
    </w:p>
    <w:p w14:paraId="2B53F574" w14:textId="77777777" w:rsidR="00177D74" w:rsidRPr="00D12CE4" w:rsidRDefault="00177D74" w:rsidP="00177D74">
      <w:pPr>
        <w:pStyle w:val="Seznam"/>
        <w:numPr>
          <w:ilvl w:val="0"/>
          <w:numId w:val="40"/>
        </w:numPr>
        <w:rPr>
          <w:rFonts w:ascii="Calibri" w:hAnsi="Calibri"/>
          <w:sz w:val="22"/>
          <w:szCs w:val="22"/>
        </w:rPr>
      </w:pPr>
      <w:r>
        <w:rPr>
          <w:rFonts w:ascii="Calibri" w:hAnsi="Calibri"/>
          <w:sz w:val="22"/>
          <w:szCs w:val="22"/>
        </w:rPr>
        <w:t>Poskytova</w:t>
      </w:r>
      <w:r w:rsidRPr="00D12CE4">
        <w:rPr>
          <w:rFonts w:ascii="Calibri" w:hAnsi="Calibri"/>
          <w:sz w:val="22"/>
          <w:szCs w:val="22"/>
        </w:rPr>
        <w:t xml:space="preserve">tel se zavazuje postupovat při plnění této smlouvy s odbornou péčí a </w:t>
      </w:r>
      <w:r>
        <w:rPr>
          <w:rFonts w:ascii="Calibri" w:hAnsi="Calibri"/>
          <w:sz w:val="22"/>
          <w:szCs w:val="22"/>
        </w:rPr>
        <w:t xml:space="preserve">užívat ekologicky šetrné výrovky a postupy a </w:t>
      </w:r>
      <w:r w:rsidRPr="00D12CE4">
        <w:rPr>
          <w:rFonts w:ascii="Calibri" w:hAnsi="Calibri"/>
          <w:sz w:val="22"/>
          <w:szCs w:val="22"/>
        </w:rPr>
        <w:t>zavazuje se dodržovat právní a technické předpisy a ostatní podmínky uložené mu smlouvou nebo veřejnoprávními orgány a dále zejména tato ustanovení:</w:t>
      </w:r>
    </w:p>
    <w:p w14:paraId="4EFC33FD" w14:textId="77777777" w:rsidR="00177D74" w:rsidRPr="00D12CE4" w:rsidRDefault="00177D74" w:rsidP="00177D74">
      <w:pPr>
        <w:pStyle w:val="Seznam"/>
        <w:numPr>
          <w:ilvl w:val="0"/>
          <w:numId w:val="41"/>
        </w:numPr>
        <w:tabs>
          <w:tab w:val="num" w:pos="1134"/>
        </w:tabs>
        <w:rPr>
          <w:rFonts w:ascii="Calibri" w:hAnsi="Calibri"/>
          <w:sz w:val="22"/>
          <w:szCs w:val="22"/>
        </w:rPr>
      </w:pPr>
      <w:r>
        <w:rPr>
          <w:rFonts w:ascii="Calibri" w:hAnsi="Calibri"/>
          <w:sz w:val="22"/>
          <w:szCs w:val="22"/>
        </w:rPr>
        <w:t>§ 100 a násl. zákona č. 262/2006 Sb., zákoník</w:t>
      </w:r>
      <w:r w:rsidRPr="00D12CE4">
        <w:rPr>
          <w:rFonts w:ascii="Calibri" w:hAnsi="Calibri"/>
          <w:sz w:val="22"/>
          <w:szCs w:val="22"/>
        </w:rPr>
        <w:t xml:space="preserve"> práce, </w:t>
      </w:r>
      <w:r>
        <w:rPr>
          <w:rFonts w:ascii="Calibri" w:hAnsi="Calibri"/>
          <w:sz w:val="22"/>
          <w:szCs w:val="22"/>
        </w:rPr>
        <w:t>ve znění pozdějších předpisů</w:t>
      </w:r>
      <w:r w:rsidRPr="00D12CE4">
        <w:rPr>
          <w:rFonts w:ascii="Calibri" w:hAnsi="Calibri"/>
          <w:sz w:val="22"/>
          <w:szCs w:val="22"/>
        </w:rPr>
        <w:t>,</w:t>
      </w:r>
    </w:p>
    <w:p w14:paraId="3C634A60" w14:textId="77777777" w:rsidR="00177D74" w:rsidRPr="00D12CE4" w:rsidRDefault="00177D74" w:rsidP="00177D74">
      <w:pPr>
        <w:pStyle w:val="Seznam"/>
        <w:numPr>
          <w:ilvl w:val="0"/>
          <w:numId w:val="41"/>
        </w:numPr>
        <w:tabs>
          <w:tab w:val="num" w:pos="1134"/>
        </w:tabs>
        <w:rPr>
          <w:rFonts w:ascii="Calibri" w:hAnsi="Calibri"/>
          <w:sz w:val="22"/>
          <w:szCs w:val="22"/>
        </w:rPr>
      </w:pPr>
      <w:r w:rsidRPr="00D12CE4">
        <w:rPr>
          <w:rFonts w:ascii="Calibri" w:hAnsi="Calibri"/>
          <w:sz w:val="22"/>
          <w:szCs w:val="22"/>
        </w:rPr>
        <w:t>nařízení vlády č. 495/2001 Sb., kterým se stanoví rozsah a bližší podmínky poskytování osobních ochranných pracovních prostředků, mycích, čisticích a dezinfekčních prostředků,</w:t>
      </w:r>
    </w:p>
    <w:p w14:paraId="48291A11" w14:textId="77777777" w:rsidR="00177D74" w:rsidRPr="00D12CE4" w:rsidRDefault="00177D74" w:rsidP="00177D74">
      <w:pPr>
        <w:pStyle w:val="Seznam"/>
        <w:numPr>
          <w:ilvl w:val="0"/>
          <w:numId w:val="41"/>
        </w:numPr>
        <w:tabs>
          <w:tab w:val="num" w:pos="1134"/>
        </w:tabs>
        <w:rPr>
          <w:rFonts w:ascii="Calibri" w:hAnsi="Calibri"/>
          <w:sz w:val="22"/>
          <w:szCs w:val="22"/>
        </w:rPr>
      </w:pPr>
      <w:r w:rsidRPr="00D12CE4">
        <w:rPr>
          <w:rFonts w:ascii="Calibri" w:hAnsi="Calibri"/>
          <w:sz w:val="22"/>
          <w:szCs w:val="22"/>
        </w:rPr>
        <w:t xml:space="preserve">nařízení vlády č. 361/2007 Sb., kterým se stanoví podmínky ochrany zdraví zaměstnanců při práci, </w:t>
      </w:r>
      <w:r>
        <w:rPr>
          <w:rFonts w:ascii="Calibri" w:hAnsi="Calibri"/>
          <w:sz w:val="22"/>
          <w:szCs w:val="22"/>
        </w:rPr>
        <w:t>ve znění pozdějších přepisů</w:t>
      </w:r>
      <w:r w:rsidRPr="00D12CE4">
        <w:rPr>
          <w:rFonts w:ascii="Calibri" w:hAnsi="Calibri"/>
          <w:sz w:val="22"/>
          <w:szCs w:val="22"/>
        </w:rPr>
        <w:t>,</w:t>
      </w:r>
    </w:p>
    <w:p w14:paraId="6BD9EC2B" w14:textId="77777777" w:rsidR="00177D74" w:rsidRPr="00D12CE4" w:rsidRDefault="00177D74" w:rsidP="00177D74">
      <w:pPr>
        <w:pStyle w:val="Seznam"/>
        <w:numPr>
          <w:ilvl w:val="0"/>
          <w:numId w:val="0"/>
        </w:numPr>
        <w:ind w:left="369"/>
        <w:rPr>
          <w:rFonts w:ascii="Calibri" w:hAnsi="Calibri"/>
          <w:sz w:val="22"/>
          <w:szCs w:val="22"/>
        </w:rPr>
      </w:pPr>
      <w:r w:rsidRPr="00D12CE4">
        <w:rPr>
          <w:rFonts w:ascii="Calibri" w:hAnsi="Calibri"/>
          <w:sz w:val="22"/>
          <w:szCs w:val="22"/>
        </w:rPr>
        <w:t xml:space="preserve">tak, aby byla zajištěna bezpečnost pracovníků </w:t>
      </w:r>
      <w:r>
        <w:rPr>
          <w:rFonts w:ascii="Calibri" w:hAnsi="Calibri"/>
          <w:sz w:val="22"/>
          <w:szCs w:val="22"/>
        </w:rPr>
        <w:t>poskytovatel</w:t>
      </w:r>
      <w:r w:rsidRPr="00D12CE4">
        <w:rPr>
          <w:rFonts w:ascii="Calibri" w:hAnsi="Calibri"/>
          <w:sz w:val="22"/>
          <w:szCs w:val="22"/>
        </w:rPr>
        <w:t xml:space="preserve">e a třetích subjektů a aby nebyla ohrožována bezpečnost silničního provozu a bezpečnost provozu pěších po celou dobu </w:t>
      </w:r>
      <w:r w:rsidR="00B80F6B">
        <w:rPr>
          <w:rFonts w:ascii="Calibri" w:hAnsi="Calibri"/>
          <w:sz w:val="22"/>
          <w:szCs w:val="22"/>
        </w:rPr>
        <w:t xml:space="preserve">poskytnutí </w:t>
      </w:r>
      <w:r>
        <w:rPr>
          <w:rFonts w:ascii="Calibri" w:hAnsi="Calibri"/>
          <w:sz w:val="22"/>
          <w:szCs w:val="22"/>
        </w:rPr>
        <w:t>služby</w:t>
      </w:r>
      <w:r w:rsidRPr="00D12CE4">
        <w:rPr>
          <w:rFonts w:ascii="Calibri" w:hAnsi="Calibri"/>
          <w:sz w:val="22"/>
          <w:szCs w:val="22"/>
        </w:rPr>
        <w:t>.</w:t>
      </w:r>
    </w:p>
    <w:p w14:paraId="22462057" w14:textId="77777777" w:rsidR="00177D74" w:rsidRPr="00D12CE4" w:rsidRDefault="00177D74" w:rsidP="00177D74">
      <w:pPr>
        <w:pStyle w:val="Seznam"/>
        <w:numPr>
          <w:ilvl w:val="0"/>
          <w:numId w:val="40"/>
        </w:numPr>
        <w:rPr>
          <w:rFonts w:ascii="Calibri" w:hAnsi="Calibri"/>
          <w:sz w:val="22"/>
          <w:szCs w:val="22"/>
        </w:rPr>
      </w:pPr>
      <w:r>
        <w:rPr>
          <w:rFonts w:ascii="Calibri" w:hAnsi="Calibri"/>
          <w:sz w:val="22"/>
          <w:szCs w:val="22"/>
        </w:rPr>
        <w:t>Poskytova</w:t>
      </w:r>
      <w:r w:rsidRPr="00D12CE4">
        <w:rPr>
          <w:rFonts w:ascii="Calibri" w:hAnsi="Calibri"/>
          <w:sz w:val="22"/>
          <w:szCs w:val="22"/>
        </w:rPr>
        <w:t>tel je povinen upozornit objednatele ihned na nesprávnost jeho pokynů nebo podkladů, jinak odpovídá objednateli za škodu tím způsobenou.</w:t>
      </w:r>
    </w:p>
    <w:p w14:paraId="775360AD" w14:textId="77777777" w:rsidR="00177D74" w:rsidRPr="00D12CE4" w:rsidRDefault="00177D74" w:rsidP="00177D74">
      <w:pPr>
        <w:pStyle w:val="Seznam"/>
        <w:numPr>
          <w:ilvl w:val="0"/>
          <w:numId w:val="40"/>
        </w:numPr>
        <w:rPr>
          <w:rFonts w:ascii="Calibri" w:hAnsi="Calibri"/>
          <w:sz w:val="22"/>
          <w:szCs w:val="22"/>
        </w:rPr>
      </w:pPr>
      <w:r>
        <w:rPr>
          <w:rFonts w:ascii="Calibri" w:hAnsi="Calibri"/>
          <w:sz w:val="22"/>
          <w:szCs w:val="22"/>
        </w:rPr>
        <w:t>Poskytova</w:t>
      </w:r>
      <w:r w:rsidRPr="00D12CE4">
        <w:rPr>
          <w:rFonts w:ascii="Calibri" w:hAnsi="Calibri"/>
          <w:sz w:val="22"/>
          <w:szCs w:val="22"/>
        </w:rPr>
        <w:t>tel prohlašuje, že má oprávnění k činnosti v rozsahu této s</w:t>
      </w:r>
      <w:r>
        <w:rPr>
          <w:rFonts w:ascii="Calibri" w:hAnsi="Calibri"/>
          <w:sz w:val="22"/>
          <w:szCs w:val="22"/>
        </w:rPr>
        <w:t>mlouvy a je účasten pojištění z </w:t>
      </w:r>
      <w:r w:rsidRPr="00D12CE4">
        <w:rPr>
          <w:rFonts w:ascii="Calibri" w:hAnsi="Calibri"/>
          <w:sz w:val="22"/>
          <w:szCs w:val="22"/>
        </w:rPr>
        <w:t xml:space="preserve">odpovědnosti za škodu vzniklou jinému v souvislosti s realizací </w:t>
      </w:r>
      <w:r>
        <w:rPr>
          <w:rFonts w:ascii="Calibri" w:hAnsi="Calibri"/>
          <w:sz w:val="22"/>
          <w:szCs w:val="22"/>
        </w:rPr>
        <w:t>služby</w:t>
      </w:r>
      <w:r w:rsidRPr="00D12CE4">
        <w:rPr>
          <w:rFonts w:ascii="Calibri" w:hAnsi="Calibri"/>
          <w:sz w:val="22"/>
          <w:szCs w:val="22"/>
        </w:rPr>
        <w:t>.</w:t>
      </w:r>
    </w:p>
    <w:p w14:paraId="54B0BA18" w14:textId="77777777" w:rsidR="00177D74" w:rsidRDefault="00177D74" w:rsidP="00177D74">
      <w:pPr>
        <w:pStyle w:val="Seznam"/>
        <w:numPr>
          <w:ilvl w:val="0"/>
          <w:numId w:val="40"/>
        </w:numPr>
        <w:rPr>
          <w:rFonts w:ascii="Calibri" w:hAnsi="Calibri"/>
          <w:sz w:val="22"/>
          <w:szCs w:val="22"/>
        </w:rPr>
      </w:pPr>
      <w:r w:rsidRPr="00D12CE4">
        <w:rPr>
          <w:rFonts w:ascii="Calibri" w:hAnsi="Calibri"/>
          <w:sz w:val="22"/>
          <w:szCs w:val="22"/>
        </w:rPr>
        <w:t xml:space="preserve">V případě použití </w:t>
      </w:r>
      <w:r>
        <w:rPr>
          <w:rFonts w:ascii="Calibri" w:hAnsi="Calibri"/>
          <w:sz w:val="22"/>
          <w:szCs w:val="22"/>
        </w:rPr>
        <w:t>podd</w:t>
      </w:r>
      <w:r w:rsidRPr="00D12CE4">
        <w:rPr>
          <w:rFonts w:ascii="Calibri" w:hAnsi="Calibri"/>
          <w:sz w:val="22"/>
          <w:szCs w:val="22"/>
        </w:rPr>
        <w:t xml:space="preserve">odavatele nebo </w:t>
      </w:r>
      <w:r>
        <w:rPr>
          <w:rFonts w:ascii="Calibri" w:hAnsi="Calibri"/>
          <w:sz w:val="22"/>
          <w:szCs w:val="22"/>
        </w:rPr>
        <w:t>podd</w:t>
      </w:r>
      <w:r w:rsidRPr="00D12CE4">
        <w:rPr>
          <w:rFonts w:ascii="Calibri" w:hAnsi="Calibri"/>
          <w:sz w:val="22"/>
          <w:szCs w:val="22"/>
        </w:rPr>
        <w:t xml:space="preserve">odavatelů při plnění předmětu smlouvy se </w:t>
      </w:r>
      <w:r>
        <w:rPr>
          <w:rFonts w:ascii="Calibri" w:hAnsi="Calibri"/>
          <w:sz w:val="22"/>
          <w:szCs w:val="22"/>
        </w:rPr>
        <w:t>poskytovat</w:t>
      </w:r>
      <w:r w:rsidRPr="00D12CE4">
        <w:rPr>
          <w:rFonts w:ascii="Calibri" w:hAnsi="Calibri"/>
          <w:sz w:val="22"/>
          <w:szCs w:val="22"/>
        </w:rPr>
        <w:t xml:space="preserve">el zavazuje předložit seznam </w:t>
      </w:r>
      <w:r>
        <w:rPr>
          <w:rFonts w:ascii="Calibri" w:hAnsi="Calibri"/>
          <w:sz w:val="22"/>
          <w:szCs w:val="22"/>
        </w:rPr>
        <w:t>podd</w:t>
      </w:r>
      <w:r w:rsidRPr="00D12CE4">
        <w:rPr>
          <w:rFonts w:ascii="Calibri" w:hAnsi="Calibri"/>
          <w:sz w:val="22"/>
          <w:szCs w:val="22"/>
        </w:rPr>
        <w:t xml:space="preserve">odavatelů participujících na její realizaci ke schválení objednateli. Objem </w:t>
      </w:r>
      <w:r>
        <w:rPr>
          <w:rFonts w:ascii="Calibri" w:hAnsi="Calibri"/>
          <w:sz w:val="22"/>
          <w:szCs w:val="22"/>
        </w:rPr>
        <w:t>podd</w:t>
      </w:r>
      <w:r w:rsidRPr="00D12CE4">
        <w:rPr>
          <w:rFonts w:ascii="Calibri" w:hAnsi="Calibri"/>
          <w:sz w:val="22"/>
          <w:szCs w:val="22"/>
        </w:rPr>
        <w:t>odávek nepřevýší 30 % hodnoty předmětu smlouvy.</w:t>
      </w:r>
    </w:p>
    <w:p w14:paraId="1ADFFE44" w14:textId="77777777" w:rsidR="00177D74" w:rsidRPr="00D12CE4" w:rsidRDefault="00177D74" w:rsidP="00177D74">
      <w:pPr>
        <w:pStyle w:val="Seznam"/>
        <w:numPr>
          <w:ilvl w:val="0"/>
          <w:numId w:val="40"/>
        </w:numPr>
        <w:rPr>
          <w:rFonts w:ascii="Calibri" w:hAnsi="Calibri"/>
          <w:sz w:val="22"/>
          <w:szCs w:val="22"/>
        </w:rPr>
      </w:pPr>
      <w:r>
        <w:rPr>
          <w:rFonts w:ascii="Calibri" w:hAnsi="Calibri"/>
          <w:sz w:val="22"/>
          <w:szCs w:val="22"/>
        </w:rPr>
        <w:t xml:space="preserve">Poskytovatel v plné míře </w:t>
      </w:r>
      <w:r w:rsidRPr="00D12CE4">
        <w:rPr>
          <w:rFonts w:ascii="Calibri" w:hAnsi="Calibri"/>
          <w:sz w:val="22"/>
          <w:szCs w:val="22"/>
        </w:rPr>
        <w:t>odpovídá za bezpečnost a ochranu zdraví při práci pracovníků, kteří provádějí práci ve smyslu předmětu smlouvy</w:t>
      </w:r>
      <w:r>
        <w:rPr>
          <w:rFonts w:ascii="Calibri" w:hAnsi="Calibri"/>
          <w:sz w:val="22"/>
          <w:szCs w:val="22"/>
        </w:rPr>
        <w:t>,</w:t>
      </w:r>
      <w:r w:rsidRPr="00D12CE4">
        <w:rPr>
          <w:rFonts w:ascii="Calibri" w:hAnsi="Calibri"/>
          <w:sz w:val="22"/>
          <w:szCs w:val="22"/>
        </w:rPr>
        <w:t xml:space="preserve"> a zabezpečuje jejich vybavení ochrannými pomůckami. </w:t>
      </w:r>
      <w:r>
        <w:rPr>
          <w:rFonts w:ascii="Calibri" w:hAnsi="Calibri"/>
          <w:sz w:val="22"/>
          <w:szCs w:val="22"/>
        </w:rPr>
        <w:t>Poskytova</w:t>
      </w:r>
      <w:r w:rsidRPr="00D12CE4">
        <w:rPr>
          <w:rFonts w:ascii="Calibri" w:hAnsi="Calibri"/>
          <w:sz w:val="22"/>
          <w:szCs w:val="22"/>
        </w:rPr>
        <w:t>tel je povinen plnit veškeré zákonné povinn</w:t>
      </w:r>
      <w:r>
        <w:rPr>
          <w:rFonts w:ascii="Calibri" w:hAnsi="Calibri"/>
          <w:sz w:val="22"/>
          <w:szCs w:val="22"/>
        </w:rPr>
        <w:t>osti v oblasti BOZP ve smyslu § </w:t>
      </w:r>
      <w:r w:rsidRPr="00D12CE4">
        <w:rPr>
          <w:rFonts w:ascii="Calibri" w:hAnsi="Calibri"/>
          <w:sz w:val="22"/>
          <w:szCs w:val="22"/>
        </w:rPr>
        <w:t>10</w:t>
      </w:r>
      <w:r>
        <w:rPr>
          <w:rFonts w:ascii="Calibri" w:hAnsi="Calibri"/>
          <w:sz w:val="22"/>
          <w:szCs w:val="22"/>
        </w:rPr>
        <w:t>1 zák. č. 262/2006 Sb., zákoník práce, ve znění pozdějších předpisů, ve vazbě na zák. č. </w:t>
      </w:r>
      <w:r w:rsidRPr="00D12CE4">
        <w:rPr>
          <w:rFonts w:ascii="Calibri" w:hAnsi="Calibri"/>
          <w:sz w:val="22"/>
          <w:szCs w:val="22"/>
        </w:rPr>
        <w:t xml:space="preserve">309/2006 Sb., kterým se upravují další požadavky bezpečnosti a ochrany zdraví při práci </w:t>
      </w:r>
      <w:r>
        <w:rPr>
          <w:rFonts w:ascii="Calibri" w:hAnsi="Calibri"/>
          <w:sz w:val="22"/>
          <w:szCs w:val="22"/>
        </w:rPr>
        <w:t>v pracovněprávních vztazích a o </w:t>
      </w:r>
      <w:r w:rsidRPr="00D12CE4">
        <w:rPr>
          <w:rFonts w:ascii="Calibri" w:hAnsi="Calibri"/>
          <w:sz w:val="22"/>
          <w:szCs w:val="22"/>
        </w:rPr>
        <w:t>zajištění bezpečnosti a ochrany zdraví při činnosti nebo poskytování služeb mimo pracovněprávní vztahy</w:t>
      </w:r>
      <w:r w:rsidR="0096017F">
        <w:rPr>
          <w:rFonts w:ascii="Calibri" w:hAnsi="Calibri"/>
          <w:sz w:val="22"/>
          <w:szCs w:val="22"/>
        </w:rPr>
        <w:t>.</w:t>
      </w:r>
    </w:p>
    <w:p w14:paraId="1E2A3E7D" w14:textId="77777777" w:rsidR="00177D74" w:rsidRPr="00182675" w:rsidRDefault="00177D74" w:rsidP="00177D74">
      <w:pPr>
        <w:pStyle w:val="Seznam"/>
        <w:numPr>
          <w:ilvl w:val="0"/>
          <w:numId w:val="40"/>
        </w:numPr>
        <w:rPr>
          <w:rFonts w:ascii="Calibri" w:hAnsi="Calibri"/>
          <w:sz w:val="22"/>
          <w:szCs w:val="22"/>
        </w:rPr>
      </w:pPr>
      <w:r>
        <w:rPr>
          <w:rFonts w:ascii="Calibri" w:hAnsi="Calibri"/>
          <w:sz w:val="22"/>
          <w:szCs w:val="22"/>
        </w:rPr>
        <w:t>Poskytova</w:t>
      </w:r>
      <w:r w:rsidRPr="00D12CE4">
        <w:rPr>
          <w:rFonts w:ascii="Calibri" w:hAnsi="Calibri"/>
          <w:sz w:val="22"/>
          <w:szCs w:val="22"/>
        </w:rPr>
        <w:t>tel i objednatel jsou povinni se navzájem informovat o tom, že se dostali do úpadku ve smyslu § 3 zák. č. 182/2006 Sb., insolvenční</w:t>
      </w:r>
      <w:r>
        <w:rPr>
          <w:rFonts w:ascii="Calibri" w:hAnsi="Calibri"/>
          <w:sz w:val="22"/>
          <w:szCs w:val="22"/>
        </w:rPr>
        <w:t xml:space="preserve"> zákon</w:t>
      </w:r>
      <w:r w:rsidRPr="00D12CE4">
        <w:rPr>
          <w:rFonts w:ascii="Calibri" w:hAnsi="Calibri"/>
          <w:sz w:val="22"/>
          <w:szCs w:val="22"/>
        </w:rPr>
        <w:t xml:space="preserve">, </w:t>
      </w:r>
      <w:r>
        <w:rPr>
          <w:rFonts w:ascii="Calibri" w:hAnsi="Calibri"/>
          <w:sz w:val="22"/>
          <w:szCs w:val="22"/>
        </w:rPr>
        <w:t xml:space="preserve">ve znění </w:t>
      </w:r>
      <w:r w:rsidRPr="00D12CE4">
        <w:rPr>
          <w:rFonts w:ascii="Calibri" w:hAnsi="Calibri"/>
          <w:sz w:val="22"/>
          <w:szCs w:val="22"/>
        </w:rPr>
        <w:t>pozdějších předpisů.</w:t>
      </w:r>
    </w:p>
    <w:p w14:paraId="55ABF556" w14:textId="77777777" w:rsidR="00177D74" w:rsidRDefault="00177D74" w:rsidP="00177D74">
      <w:pPr>
        <w:pStyle w:val="Seznam"/>
        <w:numPr>
          <w:ilvl w:val="0"/>
          <w:numId w:val="40"/>
        </w:numPr>
        <w:rPr>
          <w:rFonts w:ascii="Calibri" w:hAnsi="Calibri"/>
          <w:sz w:val="22"/>
          <w:szCs w:val="22"/>
        </w:rPr>
      </w:pPr>
      <w:r>
        <w:rPr>
          <w:rFonts w:ascii="Calibri" w:hAnsi="Calibri"/>
          <w:sz w:val="22"/>
          <w:szCs w:val="22"/>
        </w:rPr>
        <w:t>Poskytova</w:t>
      </w:r>
      <w:r w:rsidRPr="008A0CA6">
        <w:rPr>
          <w:rFonts w:ascii="Calibri" w:hAnsi="Calibri"/>
          <w:sz w:val="22"/>
          <w:szCs w:val="22"/>
        </w:rPr>
        <w:t>tel prohlašuje, že neumožňuje výkon nelegální práce ve smyslu zák.</w:t>
      </w:r>
      <w:r w:rsidRPr="008A0CA6">
        <w:rPr>
          <w:rFonts w:ascii="Calibri" w:hAnsi="Calibri"/>
          <w:sz w:val="22"/>
          <w:szCs w:val="22"/>
        </w:rPr>
        <w:b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 č. 435/2004 Sb., má objednatel nárok na náhradu všeho, co za </w:t>
      </w:r>
      <w:r>
        <w:rPr>
          <w:rFonts w:ascii="Calibri" w:hAnsi="Calibri"/>
          <w:sz w:val="22"/>
          <w:szCs w:val="22"/>
        </w:rPr>
        <w:t>poskytova</w:t>
      </w:r>
      <w:r w:rsidRPr="008A0CA6">
        <w:rPr>
          <w:rFonts w:ascii="Calibri" w:hAnsi="Calibri"/>
          <w:sz w:val="22"/>
          <w:szCs w:val="22"/>
        </w:rPr>
        <w:t xml:space="preserve">tele v souvislosti s tímto ručením plnil. </w:t>
      </w:r>
    </w:p>
    <w:p w14:paraId="40EFB95C" w14:textId="77777777" w:rsidR="00177D74" w:rsidRPr="00AE6520" w:rsidRDefault="00672815" w:rsidP="00177D74">
      <w:pPr>
        <w:numPr>
          <w:ilvl w:val="0"/>
          <w:numId w:val="40"/>
        </w:numPr>
        <w:jc w:val="left"/>
        <w:rPr>
          <w:rFonts w:asciiTheme="minorHAnsi" w:hAnsiTheme="minorHAnsi" w:cstheme="minorHAnsi"/>
          <w:bCs/>
          <w:iCs/>
          <w:sz w:val="22"/>
          <w:szCs w:val="22"/>
        </w:rPr>
      </w:pPr>
      <w:r>
        <w:rPr>
          <w:rFonts w:asciiTheme="minorHAnsi" w:hAnsiTheme="minorHAnsi" w:cstheme="minorHAnsi"/>
          <w:bCs/>
          <w:iCs/>
          <w:sz w:val="22"/>
          <w:szCs w:val="22"/>
        </w:rPr>
        <w:t>Poskytovatel</w:t>
      </w:r>
      <w:r w:rsidR="00177D74" w:rsidRPr="00AE6520">
        <w:rPr>
          <w:rFonts w:asciiTheme="minorHAnsi" w:hAnsiTheme="minorHAnsi" w:cstheme="minorHAnsi"/>
          <w:bCs/>
          <w:iCs/>
          <w:sz w:val="22"/>
          <w:szCs w:val="22"/>
        </w:rPr>
        <w:t xml:space="preserve"> odpovídá za pořádek a čistotu ve svěřené lokalitě a za řádnou likvidaci vzniklého odpadu.</w:t>
      </w:r>
    </w:p>
    <w:p w14:paraId="47A6E573" w14:textId="77777777" w:rsidR="00177D74" w:rsidRPr="00AE6520" w:rsidRDefault="00177D74" w:rsidP="00177D74">
      <w:pPr>
        <w:numPr>
          <w:ilvl w:val="0"/>
          <w:numId w:val="40"/>
        </w:numPr>
        <w:jc w:val="left"/>
        <w:rPr>
          <w:rFonts w:asciiTheme="minorHAnsi" w:hAnsiTheme="minorHAnsi" w:cstheme="minorHAnsi"/>
          <w:bCs/>
          <w:iCs/>
          <w:sz w:val="22"/>
          <w:szCs w:val="22"/>
        </w:rPr>
      </w:pPr>
      <w:r w:rsidRPr="00AE6520">
        <w:rPr>
          <w:rFonts w:asciiTheme="minorHAnsi" w:hAnsiTheme="minorHAnsi" w:cstheme="minorHAnsi"/>
          <w:bCs/>
          <w:iCs/>
          <w:sz w:val="22"/>
          <w:szCs w:val="22"/>
        </w:rPr>
        <w:t>Objednatel si vyhrazuje právo nesjednat službu nebo její část či z ní odstoupit.</w:t>
      </w:r>
    </w:p>
    <w:p w14:paraId="68BD3D40" w14:textId="77777777" w:rsidR="00177D74" w:rsidRPr="00AE6520" w:rsidRDefault="00177D74" w:rsidP="00CE7740">
      <w:pPr>
        <w:numPr>
          <w:ilvl w:val="0"/>
          <w:numId w:val="40"/>
        </w:numPr>
        <w:rPr>
          <w:rFonts w:asciiTheme="minorHAnsi" w:hAnsiTheme="minorHAnsi" w:cstheme="minorHAnsi"/>
          <w:bCs/>
          <w:iCs/>
          <w:sz w:val="22"/>
          <w:szCs w:val="22"/>
        </w:rPr>
      </w:pPr>
      <w:r w:rsidRPr="00AE6520">
        <w:rPr>
          <w:rFonts w:asciiTheme="minorHAnsi" w:hAnsiTheme="minorHAnsi" w:cstheme="minorHAnsi"/>
          <w:bCs/>
          <w:iCs/>
          <w:sz w:val="22"/>
          <w:szCs w:val="22"/>
        </w:rPr>
        <w:t xml:space="preserve"> Pravidla k výjimkám z dodržení závazných termínů, např. na základě požadavků MMB nebo příslušného ÚMČ nebo nepříznivých klimatických podmínek.</w:t>
      </w:r>
    </w:p>
    <w:p w14:paraId="3EE39D3D" w14:textId="77777777" w:rsidR="00177D74" w:rsidRPr="00AE6520" w:rsidRDefault="00177D74" w:rsidP="00177D74">
      <w:pPr>
        <w:numPr>
          <w:ilvl w:val="0"/>
          <w:numId w:val="40"/>
        </w:numPr>
        <w:jc w:val="left"/>
        <w:rPr>
          <w:rFonts w:asciiTheme="minorHAnsi" w:hAnsiTheme="minorHAnsi" w:cstheme="minorHAnsi"/>
          <w:bCs/>
          <w:iCs/>
          <w:sz w:val="22"/>
          <w:szCs w:val="22"/>
        </w:rPr>
      </w:pPr>
      <w:r w:rsidRPr="00AE6520">
        <w:rPr>
          <w:rFonts w:asciiTheme="minorHAnsi" w:hAnsiTheme="minorHAnsi" w:cstheme="minorHAnsi"/>
          <w:bCs/>
          <w:iCs/>
          <w:sz w:val="22"/>
          <w:szCs w:val="22"/>
        </w:rPr>
        <w:t xml:space="preserve"> Vymezení nedodržení smluvních podmínek, např. sečení po termínu blokového čištění, poškození nebo znečištění vozidel či nemovitého majetku při sečení, porušení souvisejících ustanovení zákonů, vyhlášek, předpisů, norem.</w:t>
      </w:r>
    </w:p>
    <w:p w14:paraId="3D13F099" w14:textId="77777777" w:rsidR="00672815" w:rsidRDefault="00672815" w:rsidP="00672815">
      <w:pPr>
        <w:pStyle w:val="nadpisvesmlouvch"/>
        <w:jc w:val="both"/>
      </w:pPr>
      <w:bookmarkStart w:id="4" w:name="_Hlk497203369"/>
    </w:p>
    <w:p w14:paraId="17E7B1FA" w14:textId="77777777" w:rsidR="00672815" w:rsidRPr="00D12CE4" w:rsidRDefault="00672815" w:rsidP="00672815">
      <w:pPr>
        <w:pStyle w:val="nadpisvesmlouvch"/>
        <w:numPr>
          <w:ilvl w:val="0"/>
          <w:numId w:val="3"/>
        </w:numPr>
      </w:pPr>
      <w:bookmarkStart w:id="5" w:name="_Hlk503353312"/>
    </w:p>
    <w:p w14:paraId="2EA37A5F" w14:textId="77777777" w:rsidR="00672815" w:rsidRPr="00B15E41" w:rsidRDefault="00672815" w:rsidP="00672815">
      <w:pPr>
        <w:pStyle w:val="Seznam"/>
        <w:numPr>
          <w:ilvl w:val="0"/>
          <w:numId w:val="0"/>
        </w:numPr>
        <w:jc w:val="center"/>
        <w:rPr>
          <w:rFonts w:ascii="Calibri" w:hAnsi="Calibri"/>
          <w:b/>
          <w:sz w:val="22"/>
        </w:rPr>
      </w:pPr>
      <w:r w:rsidRPr="00B15E41">
        <w:rPr>
          <w:rFonts w:ascii="Calibri" w:hAnsi="Calibri"/>
          <w:b/>
          <w:sz w:val="22"/>
        </w:rPr>
        <w:t>Záruka na službu</w:t>
      </w:r>
    </w:p>
    <w:p w14:paraId="509A567B" w14:textId="77777777" w:rsidR="00672815" w:rsidRPr="00B15E41" w:rsidRDefault="00672815" w:rsidP="00672815">
      <w:pPr>
        <w:pStyle w:val="Seznam"/>
        <w:numPr>
          <w:ilvl w:val="0"/>
          <w:numId w:val="0"/>
        </w:numPr>
        <w:jc w:val="center"/>
        <w:rPr>
          <w:rFonts w:ascii="Calibri" w:hAnsi="Calibri"/>
          <w:b/>
          <w:sz w:val="22"/>
        </w:rPr>
      </w:pPr>
    </w:p>
    <w:p w14:paraId="4BF48536" w14:textId="77777777" w:rsidR="00672815" w:rsidRPr="00B15E41" w:rsidRDefault="00672815" w:rsidP="00672815">
      <w:pPr>
        <w:numPr>
          <w:ilvl w:val="0"/>
          <w:numId w:val="47"/>
        </w:numPr>
        <w:rPr>
          <w:rFonts w:ascii="Calibri" w:hAnsi="Calibri"/>
          <w:sz w:val="22"/>
          <w:szCs w:val="22"/>
        </w:rPr>
      </w:pPr>
      <w:r w:rsidRPr="00B15E41">
        <w:rPr>
          <w:rFonts w:ascii="Calibri" w:hAnsi="Calibri"/>
          <w:sz w:val="22"/>
          <w:szCs w:val="22"/>
        </w:rPr>
        <w:t>Poskytovatel je povinen k náhradě případné škody na majetku nebo na zdraví vzniklé při poskytnutí služby objednateli nebo třetí osobě.</w:t>
      </w:r>
    </w:p>
    <w:p w14:paraId="7EA74693" w14:textId="77777777" w:rsidR="00672815" w:rsidRPr="00B15E41" w:rsidRDefault="00672815" w:rsidP="00672815">
      <w:pPr>
        <w:numPr>
          <w:ilvl w:val="0"/>
          <w:numId w:val="47"/>
        </w:numPr>
        <w:rPr>
          <w:rFonts w:ascii="Calibri" w:hAnsi="Calibri"/>
          <w:sz w:val="22"/>
          <w:szCs w:val="22"/>
        </w:rPr>
      </w:pPr>
      <w:r w:rsidRPr="00B15E41">
        <w:rPr>
          <w:rFonts w:ascii="Calibri" w:hAnsi="Calibri"/>
          <w:sz w:val="22"/>
          <w:szCs w:val="22"/>
        </w:rPr>
        <w:t xml:space="preserve">Poskytovatel je povinen být pojištěn proti škodám způsobeným jeho činností na majetku a na zdraví třetích osob. Poskytovatel je povinen být po celou dobu poskytnutí služby pojištěn do výše odpovídající možné výši škod. Pro účely tohoto ustanovení se činnost subdodavatelů považuje za činnost poskytovatele. Poskytovatel na výzvu předloží doklady o pojištění. </w:t>
      </w:r>
    </w:p>
    <w:p w14:paraId="724B6D0F" w14:textId="77777777" w:rsidR="00672815" w:rsidRPr="00B15E41" w:rsidRDefault="00672815" w:rsidP="00672815">
      <w:pPr>
        <w:numPr>
          <w:ilvl w:val="0"/>
          <w:numId w:val="47"/>
        </w:numPr>
        <w:rPr>
          <w:rFonts w:ascii="Calibri" w:hAnsi="Calibri"/>
          <w:sz w:val="22"/>
          <w:szCs w:val="22"/>
          <w:u w:val="single"/>
        </w:rPr>
      </w:pPr>
      <w:r w:rsidRPr="00B15E41">
        <w:rPr>
          <w:rFonts w:ascii="Calibri" w:hAnsi="Calibri"/>
          <w:sz w:val="22"/>
          <w:szCs w:val="22"/>
          <w:u w:val="single"/>
        </w:rPr>
        <w:t xml:space="preserve">Práva objednatele z vady </w:t>
      </w:r>
      <w:r w:rsidR="004F6FF0" w:rsidRPr="00B15E41">
        <w:rPr>
          <w:rFonts w:ascii="Calibri" w:hAnsi="Calibri"/>
          <w:sz w:val="22"/>
          <w:szCs w:val="22"/>
          <w:u w:val="single"/>
        </w:rPr>
        <w:t>poskytnuté služby</w:t>
      </w:r>
      <w:r w:rsidRPr="00B15E41">
        <w:rPr>
          <w:rFonts w:ascii="Calibri" w:hAnsi="Calibri"/>
          <w:sz w:val="22"/>
          <w:szCs w:val="22"/>
          <w:u w:val="single"/>
        </w:rPr>
        <w:t>:</w:t>
      </w:r>
    </w:p>
    <w:p w14:paraId="52A3DBCC" w14:textId="77777777" w:rsidR="004F6FF0" w:rsidRPr="00B15E41" w:rsidRDefault="00672815" w:rsidP="00672815">
      <w:pPr>
        <w:ind w:left="369"/>
        <w:rPr>
          <w:rFonts w:ascii="Calibri" w:hAnsi="Calibri"/>
          <w:sz w:val="22"/>
          <w:szCs w:val="22"/>
        </w:rPr>
      </w:pPr>
      <w:r w:rsidRPr="00B15E41">
        <w:rPr>
          <w:rFonts w:ascii="Calibri" w:hAnsi="Calibri"/>
          <w:sz w:val="22"/>
          <w:szCs w:val="22"/>
        </w:rPr>
        <w:t xml:space="preserve">3.1 Vady </w:t>
      </w:r>
      <w:r w:rsidR="004F6FF0" w:rsidRPr="00B15E41">
        <w:rPr>
          <w:rFonts w:ascii="Calibri" w:hAnsi="Calibri"/>
          <w:sz w:val="22"/>
          <w:szCs w:val="22"/>
        </w:rPr>
        <w:t>služby</w:t>
      </w:r>
      <w:r w:rsidRPr="00B15E41">
        <w:rPr>
          <w:rFonts w:ascii="Calibri" w:hAnsi="Calibri"/>
          <w:sz w:val="22"/>
          <w:szCs w:val="22"/>
        </w:rPr>
        <w:t xml:space="preserve"> jsou odchylky </w:t>
      </w:r>
      <w:r w:rsidR="004F6FF0" w:rsidRPr="00B15E41">
        <w:rPr>
          <w:rFonts w:ascii="Calibri" w:hAnsi="Calibri"/>
          <w:sz w:val="22"/>
          <w:szCs w:val="22"/>
        </w:rPr>
        <w:t>služby</w:t>
      </w:r>
      <w:r w:rsidRPr="00B15E41">
        <w:rPr>
          <w:rFonts w:ascii="Calibri" w:hAnsi="Calibri"/>
          <w:sz w:val="22"/>
          <w:szCs w:val="22"/>
        </w:rPr>
        <w:t xml:space="preserve"> od výsledku stanoveného touto smlouvou</w:t>
      </w:r>
      <w:r w:rsidR="0096017F" w:rsidRPr="00B15E41">
        <w:rPr>
          <w:rFonts w:ascii="Calibri" w:hAnsi="Calibri"/>
          <w:sz w:val="22"/>
          <w:szCs w:val="22"/>
        </w:rPr>
        <w:t>.</w:t>
      </w:r>
      <w:r w:rsidRPr="00B15E41">
        <w:rPr>
          <w:rFonts w:ascii="Calibri" w:hAnsi="Calibri"/>
          <w:sz w:val="22"/>
          <w:szCs w:val="22"/>
        </w:rPr>
        <w:t xml:space="preserve"> </w:t>
      </w:r>
    </w:p>
    <w:p w14:paraId="73340AFB" w14:textId="77777777" w:rsidR="00672815" w:rsidRPr="00B15E41" w:rsidRDefault="00672815" w:rsidP="00672815">
      <w:pPr>
        <w:ind w:left="369"/>
        <w:rPr>
          <w:rFonts w:ascii="Calibri" w:hAnsi="Calibri"/>
          <w:sz w:val="22"/>
          <w:szCs w:val="22"/>
        </w:rPr>
      </w:pPr>
      <w:r w:rsidRPr="00B15E41">
        <w:rPr>
          <w:rFonts w:ascii="Calibri" w:hAnsi="Calibri"/>
          <w:sz w:val="22"/>
          <w:szCs w:val="22"/>
        </w:rPr>
        <w:t xml:space="preserve">3.2 Objednateli vznikají práva z vad, které má </w:t>
      </w:r>
      <w:r w:rsidR="00094363" w:rsidRPr="00B15E41">
        <w:rPr>
          <w:rFonts w:ascii="Calibri" w:hAnsi="Calibri"/>
          <w:sz w:val="22"/>
          <w:szCs w:val="22"/>
        </w:rPr>
        <w:t>poskytnutá služba</w:t>
      </w:r>
      <w:r w:rsidRPr="00B15E41">
        <w:rPr>
          <w:rFonts w:ascii="Calibri" w:hAnsi="Calibri"/>
          <w:sz w:val="22"/>
          <w:szCs w:val="22"/>
        </w:rPr>
        <w:t xml:space="preserve"> v době předání a převzetí.</w:t>
      </w:r>
    </w:p>
    <w:p w14:paraId="2E963246" w14:textId="77777777" w:rsidR="00672815" w:rsidRPr="00B15E41" w:rsidRDefault="00672815" w:rsidP="00672815">
      <w:pPr>
        <w:ind w:left="369"/>
        <w:rPr>
          <w:rFonts w:ascii="Calibri" w:hAnsi="Calibri"/>
          <w:sz w:val="22"/>
          <w:szCs w:val="22"/>
        </w:rPr>
      </w:pPr>
      <w:r w:rsidRPr="00B15E41">
        <w:rPr>
          <w:rFonts w:ascii="Calibri" w:hAnsi="Calibri"/>
          <w:sz w:val="22"/>
          <w:szCs w:val="22"/>
        </w:rPr>
        <w:t>3.</w:t>
      </w:r>
      <w:r w:rsidR="004F6FF0" w:rsidRPr="00B15E41">
        <w:rPr>
          <w:rFonts w:ascii="Calibri" w:hAnsi="Calibri"/>
          <w:sz w:val="22"/>
          <w:szCs w:val="22"/>
        </w:rPr>
        <w:t>3</w:t>
      </w:r>
      <w:r w:rsidRPr="00B15E41">
        <w:rPr>
          <w:rFonts w:ascii="Calibri" w:hAnsi="Calibri"/>
          <w:sz w:val="22"/>
          <w:szCs w:val="22"/>
        </w:rPr>
        <w:t xml:space="preserve"> Objednatel je povinen uplatňovat u </w:t>
      </w:r>
      <w:r w:rsidR="004F6FF0" w:rsidRPr="00B15E41">
        <w:rPr>
          <w:rFonts w:ascii="Calibri" w:hAnsi="Calibri"/>
          <w:sz w:val="22"/>
          <w:szCs w:val="22"/>
        </w:rPr>
        <w:t>poskytovatele</w:t>
      </w:r>
      <w:r w:rsidRPr="00B15E41">
        <w:rPr>
          <w:rFonts w:ascii="Calibri" w:hAnsi="Calibri"/>
          <w:sz w:val="22"/>
          <w:szCs w:val="22"/>
        </w:rPr>
        <w:t xml:space="preserve"> odstranění vad písemně bez zbytečného odkladu poté, co tyto zjistí. </w:t>
      </w:r>
      <w:r w:rsidR="004F6FF0" w:rsidRPr="00B15E41">
        <w:rPr>
          <w:rFonts w:ascii="Calibri" w:hAnsi="Calibri"/>
          <w:sz w:val="22"/>
          <w:szCs w:val="22"/>
        </w:rPr>
        <w:t xml:space="preserve">Poskytovatel </w:t>
      </w:r>
      <w:r w:rsidRPr="00B15E41">
        <w:rPr>
          <w:rFonts w:ascii="Calibri" w:hAnsi="Calibri"/>
          <w:sz w:val="22"/>
          <w:szCs w:val="22"/>
        </w:rPr>
        <w:t xml:space="preserve">je povinen vadu odstranit bezodkladně, nejpozději do </w:t>
      </w:r>
      <w:r w:rsidR="004F6FF0" w:rsidRPr="00B15E41">
        <w:rPr>
          <w:rFonts w:ascii="Calibri" w:hAnsi="Calibri"/>
          <w:sz w:val="22"/>
          <w:szCs w:val="22"/>
        </w:rPr>
        <w:t xml:space="preserve">14 dní </w:t>
      </w:r>
      <w:r w:rsidRPr="00B15E41">
        <w:rPr>
          <w:rFonts w:ascii="Calibri" w:hAnsi="Calibri"/>
          <w:sz w:val="22"/>
          <w:szCs w:val="22"/>
        </w:rPr>
        <w:t>od obdržení písemnosti, ve které je odstranění vady uplatňováno, nedohodnou-li se strany jinak.</w:t>
      </w:r>
    </w:p>
    <w:bookmarkEnd w:id="5"/>
    <w:p w14:paraId="53138145" w14:textId="77777777" w:rsidR="004F6FF0" w:rsidRPr="00B15E41" w:rsidRDefault="004F6FF0" w:rsidP="00672815">
      <w:pPr>
        <w:ind w:left="369"/>
        <w:rPr>
          <w:rFonts w:ascii="Calibri" w:hAnsi="Calibri"/>
          <w:sz w:val="22"/>
          <w:szCs w:val="22"/>
        </w:rPr>
      </w:pPr>
    </w:p>
    <w:bookmarkEnd w:id="4"/>
    <w:p w14:paraId="2E5305BD" w14:textId="77777777" w:rsidR="00177D74" w:rsidRPr="00B15E41" w:rsidRDefault="00177D74" w:rsidP="00672815">
      <w:pPr>
        <w:pStyle w:val="nadpisvesmlouvch"/>
        <w:numPr>
          <w:ilvl w:val="0"/>
          <w:numId w:val="3"/>
        </w:numPr>
      </w:pPr>
    </w:p>
    <w:p w14:paraId="420FFD0D" w14:textId="77777777" w:rsidR="00177D74" w:rsidRPr="00B15E41" w:rsidRDefault="00177D74" w:rsidP="00177D74">
      <w:pPr>
        <w:pStyle w:val="nadpisvesmlouvch"/>
      </w:pPr>
      <w:r w:rsidRPr="00B15E41">
        <w:t>Sankce</w:t>
      </w:r>
    </w:p>
    <w:p w14:paraId="10A0B1C0" w14:textId="228ACD8D" w:rsidR="008E3DCB" w:rsidRPr="00B15E41" w:rsidRDefault="008E3DCB" w:rsidP="008E3DCB">
      <w:pPr>
        <w:pStyle w:val="Seznam"/>
        <w:numPr>
          <w:ilvl w:val="0"/>
          <w:numId w:val="42"/>
        </w:numPr>
        <w:ind w:left="369" w:hanging="369"/>
        <w:rPr>
          <w:rFonts w:asciiTheme="minorHAnsi" w:hAnsiTheme="minorHAnsi"/>
          <w:sz w:val="22"/>
          <w:szCs w:val="22"/>
        </w:rPr>
      </w:pPr>
      <w:r w:rsidRPr="00B15E41">
        <w:rPr>
          <w:rFonts w:asciiTheme="minorHAnsi" w:hAnsiTheme="minorHAnsi"/>
          <w:sz w:val="22"/>
          <w:szCs w:val="22"/>
        </w:rPr>
        <w:t>Jestliže se objednatel bezdůvodně opozdí s platbou ceny služby, je povinen uhradit poskytovateli úrok z prodlení ve výši 0,05</w:t>
      </w:r>
      <w:r>
        <w:rPr>
          <w:rFonts w:asciiTheme="minorHAnsi" w:hAnsiTheme="minorHAnsi"/>
          <w:sz w:val="22"/>
          <w:szCs w:val="22"/>
        </w:rPr>
        <w:t xml:space="preserve"> </w:t>
      </w:r>
      <w:r w:rsidRPr="00B15E41">
        <w:rPr>
          <w:rFonts w:asciiTheme="minorHAnsi" w:hAnsiTheme="minorHAnsi"/>
          <w:sz w:val="22"/>
          <w:szCs w:val="22"/>
        </w:rPr>
        <w:t>% z dlužné částky za každý den prodlení.</w:t>
      </w:r>
    </w:p>
    <w:p w14:paraId="7FCFD176" w14:textId="77777777" w:rsidR="008E3DCB" w:rsidRPr="004F515E" w:rsidRDefault="008E3DCB" w:rsidP="008E3DCB">
      <w:pPr>
        <w:pStyle w:val="Seznam"/>
        <w:numPr>
          <w:ilvl w:val="0"/>
          <w:numId w:val="42"/>
        </w:numPr>
        <w:ind w:left="426" w:hanging="426"/>
        <w:rPr>
          <w:rFonts w:ascii="Calibri" w:hAnsi="Calibri"/>
          <w:sz w:val="22"/>
        </w:rPr>
      </w:pPr>
      <w:r w:rsidRPr="004F515E">
        <w:rPr>
          <w:rFonts w:ascii="Calibri" w:hAnsi="Calibri"/>
          <w:sz w:val="22"/>
        </w:rPr>
        <w:t xml:space="preserve">V případě prodlení </w:t>
      </w:r>
      <w:r>
        <w:rPr>
          <w:rFonts w:ascii="Calibri" w:hAnsi="Calibri"/>
          <w:sz w:val="22"/>
        </w:rPr>
        <w:t>poskytovatele</w:t>
      </w:r>
      <w:r w:rsidRPr="004F515E">
        <w:rPr>
          <w:rFonts w:ascii="Calibri" w:hAnsi="Calibri"/>
          <w:sz w:val="22"/>
        </w:rPr>
        <w:t xml:space="preserve"> s </w:t>
      </w:r>
      <w:r>
        <w:rPr>
          <w:rFonts w:ascii="Calibri" w:hAnsi="Calibri"/>
          <w:sz w:val="22"/>
        </w:rPr>
        <w:t>poskytováním</w:t>
      </w:r>
      <w:r w:rsidRPr="004F515E">
        <w:rPr>
          <w:rFonts w:ascii="Calibri" w:hAnsi="Calibri"/>
          <w:sz w:val="22"/>
        </w:rPr>
        <w:t xml:space="preserve"> služeb nebo s jejich předáním bez zavinění objednatele je </w:t>
      </w:r>
      <w:r>
        <w:rPr>
          <w:rFonts w:ascii="Calibri" w:hAnsi="Calibri"/>
          <w:sz w:val="22"/>
        </w:rPr>
        <w:t>poskytovatel</w:t>
      </w:r>
      <w:r w:rsidRPr="004F515E">
        <w:rPr>
          <w:rFonts w:ascii="Calibri" w:hAnsi="Calibri"/>
          <w:sz w:val="22"/>
        </w:rPr>
        <w:t xml:space="preserve"> povinen uhradit objednateli smluvní pokutu ve výši 0,</w:t>
      </w:r>
      <w:r>
        <w:rPr>
          <w:rFonts w:ascii="Calibri" w:hAnsi="Calibri"/>
          <w:sz w:val="22"/>
        </w:rPr>
        <w:t xml:space="preserve">2 </w:t>
      </w:r>
      <w:r w:rsidRPr="004F515E">
        <w:rPr>
          <w:rFonts w:ascii="Calibri" w:hAnsi="Calibri"/>
          <w:sz w:val="22"/>
        </w:rPr>
        <w:t>%</w:t>
      </w:r>
      <w:r>
        <w:rPr>
          <w:rFonts w:ascii="Calibri" w:hAnsi="Calibri"/>
          <w:sz w:val="22"/>
        </w:rPr>
        <w:t xml:space="preserve"> z maximální celkové ceny uvedené v čl. IV. odst. 1 této smlouvy </w:t>
      </w:r>
      <w:r w:rsidRPr="004F515E">
        <w:rPr>
          <w:rFonts w:ascii="Calibri" w:hAnsi="Calibri"/>
          <w:sz w:val="22"/>
        </w:rPr>
        <w:t>za každý den prodlení.</w:t>
      </w:r>
    </w:p>
    <w:p w14:paraId="62A39D57" w14:textId="41FC4D53" w:rsidR="008E3DCB" w:rsidRPr="00B15E41" w:rsidRDefault="008E3DCB" w:rsidP="008E3DCB">
      <w:pPr>
        <w:pStyle w:val="Seznam"/>
        <w:numPr>
          <w:ilvl w:val="0"/>
          <w:numId w:val="42"/>
        </w:numPr>
        <w:ind w:left="426" w:hanging="426"/>
        <w:rPr>
          <w:rFonts w:ascii="Calibri" w:hAnsi="Calibri"/>
          <w:sz w:val="22"/>
        </w:rPr>
      </w:pPr>
      <w:r w:rsidRPr="00B15E41">
        <w:rPr>
          <w:rFonts w:ascii="Calibri" w:hAnsi="Calibri"/>
          <w:sz w:val="22"/>
        </w:rPr>
        <w:t>Při prodlení poskytovatele s odstraněním vady poskytnutých služeb je poskytovatel povinen uhradit objednateli smluvní pokutu ve výši 0,05</w:t>
      </w:r>
      <w:r>
        <w:rPr>
          <w:rFonts w:ascii="Calibri" w:hAnsi="Calibri"/>
          <w:sz w:val="22"/>
        </w:rPr>
        <w:t xml:space="preserve"> </w:t>
      </w:r>
      <w:r w:rsidRPr="00B15E41">
        <w:rPr>
          <w:rFonts w:ascii="Calibri" w:hAnsi="Calibri"/>
          <w:sz w:val="22"/>
        </w:rPr>
        <w:t>% z ceny poskytnutých služeb za každý den prodlení.</w:t>
      </w:r>
    </w:p>
    <w:p w14:paraId="39D80E03" w14:textId="77777777" w:rsidR="008E3DCB" w:rsidRPr="00B15E41" w:rsidRDefault="008E3DCB" w:rsidP="008E3DCB">
      <w:pPr>
        <w:pStyle w:val="Zkladntext3"/>
        <w:numPr>
          <w:ilvl w:val="0"/>
          <w:numId w:val="42"/>
        </w:numPr>
        <w:tabs>
          <w:tab w:val="left" w:pos="709"/>
        </w:tabs>
        <w:spacing w:after="0" w:line="20" w:lineRule="atLeast"/>
        <w:ind w:left="426" w:hanging="426"/>
        <w:rPr>
          <w:rFonts w:ascii="Calibri" w:hAnsi="Calibri"/>
          <w:sz w:val="22"/>
          <w:szCs w:val="22"/>
        </w:rPr>
      </w:pPr>
      <w:r w:rsidRPr="00B15E41">
        <w:rPr>
          <w:rFonts w:ascii="Calibri" w:hAnsi="Calibri"/>
          <w:sz w:val="22"/>
          <w:szCs w:val="22"/>
        </w:rPr>
        <w:t>V případě, že některá ze smluvních stran poruší své povinnosti dle čl. IX., je povinna zaplatit druhé straně smluvní pokutu ve výši 10.000,- Kč (slovy: deset tisíc korun českých) za každé takové porušení.</w:t>
      </w:r>
    </w:p>
    <w:p w14:paraId="309E6926" w14:textId="77777777" w:rsidR="008E3DCB" w:rsidRPr="00B15E41" w:rsidRDefault="008E3DCB" w:rsidP="008E3DCB">
      <w:pPr>
        <w:pStyle w:val="Zkladntext3"/>
        <w:numPr>
          <w:ilvl w:val="0"/>
          <w:numId w:val="42"/>
        </w:numPr>
        <w:tabs>
          <w:tab w:val="left" w:pos="709"/>
        </w:tabs>
        <w:spacing w:after="0" w:line="20" w:lineRule="atLeast"/>
        <w:ind w:left="426" w:hanging="426"/>
        <w:rPr>
          <w:rFonts w:ascii="Calibri" w:hAnsi="Calibri"/>
          <w:sz w:val="22"/>
          <w:szCs w:val="22"/>
        </w:rPr>
      </w:pPr>
      <w:bookmarkStart w:id="6" w:name="_Hlk503353292"/>
      <w:r>
        <w:rPr>
          <w:rFonts w:ascii="Calibri" w:hAnsi="Calibri"/>
          <w:sz w:val="22"/>
          <w:szCs w:val="22"/>
        </w:rPr>
        <w:t>Smluvní strany se dohodly na smluvní pokutě v</w:t>
      </w:r>
      <w:r w:rsidRPr="00B15E41">
        <w:rPr>
          <w:rFonts w:ascii="Calibri" w:hAnsi="Calibri"/>
          <w:sz w:val="22"/>
          <w:szCs w:val="22"/>
        </w:rPr>
        <w:t>e výši 1.000,- Kč za každé porušení závazků poskytovatele dle čl. X</w:t>
      </w:r>
      <w:r>
        <w:rPr>
          <w:rFonts w:ascii="Calibri" w:hAnsi="Calibri"/>
          <w:sz w:val="22"/>
          <w:szCs w:val="22"/>
        </w:rPr>
        <w:t>.</w:t>
      </w:r>
      <w:r w:rsidRPr="00B15E41">
        <w:rPr>
          <w:rFonts w:ascii="Calibri" w:hAnsi="Calibri"/>
          <w:sz w:val="22"/>
          <w:szCs w:val="22"/>
        </w:rPr>
        <w:t xml:space="preserve"> s odstraněním vad ve sjednané době, a to za každý započatý den prodlení.</w:t>
      </w:r>
    </w:p>
    <w:bookmarkEnd w:id="6"/>
    <w:p w14:paraId="4834AB66" w14:textId="77777777" w:rsidR="008E3DCB" w:rsidRPr="00B15E41" w:rsidRDefault="008E3DCB" w:rsidP="008E3DCB">
      <w:pPr>
        <w:pStyle w:val="Zkladntext3"/>
        <w:numPr>
          <w:ilvl w:val="0"/>
          <w:numId w:val="42"/>
        </w:numPr>
        <w:tabs>
          <w:tab w:val="left" w:pos="709"/>
        </w:tabs>
        <w:spacing w:after="0" w:line="20" w:lineRule="atLeast"/>
        <w:ind w:left="426" w:hanging="426"/>
        <w:rPr>
          <w:rFonts w:ascii="Calibri" w:hAnsi="Calibri"/>
          <w:sz w:val="22"/>
          <w:szCs w:val="22"/>
        </w:rPr>
      </w:pPr>
      <w:r w:rsidRPr="00B15E41">
        <w:rPr>
          <w:rFonts w:ascii="Calibri" w:hAnsi="Calibri"/>
          <w:sz w:val="22"/>
          <w:szCs w:val="22"/>
        </w:rPr>
        <w:t xml:space="preserve">Poskytovatel je na základě ustanovení čl. </w:t>
      </w:r>
      <w:r>
        <w:rPr>
          <w:rFonts w:ascii="Calibri" w:hAnsi="Calibri"/>
          <w:sz w:val="22"/>
          <w:szCs w:val="22"/>
        </w:rPr>
        <w:t>IX</w:t>
      </w:r>
      <w:r w:rsidRPr="00B15E41">
        <w:rPr>
          <w:rFonts w:ascii="Calibri" w:hAnsi="Calibri"/>
          <w:sz w:val="22"/>
          <w:szCs w:val="22"/>
        </w:rPr>
        <w:t>.  odst. 1 této smlouvy povinen zabezpečit prokazatelné proškolení každého pracovníka předpisy BOZP. Objednatel udělí pracovníku poskytovatele v místě plnění služby pokutu za každé porušení předpisů BOZP, a to ve výši 1 500,- Kč (slovy: jeden tisíc pět set korun českých). Do doby zaplacení pokuty objednatel nevpustí takového pracovníka do místa plnění služby.</w:t>
      </w:r>
    </w:p>
    <w:p w14:paraId="27A044AB" w14:textId="77777777" w:rsidR="008E3DCB" w:rsidRPr="00B15E41" w:rsidRDefault="008E3DCB" w:rsidP="008E3DCB">
      <w:pPr>
        <w:pStyle w:val="Zkladntext3"/>
        <w:numPr>
          <w:ilvl w:val="0"/>
          <w:numId w:val="42"/>
        </w:numPr>
        <w:tabs>
          <w:tab w:val="left" w:pos="709"/>
        </w:tabs>
        <w:spacing w:after="0" w:line="20" w:lineRule="atLeast"/>
        <w:ind w:left="426" w:hanging="426"/>
        <w:rPr>
          <w:rFonts w:ascii="Calibri" w:hAnsi="Calibri"/>
          <w:sz w:val="22"/>
          <w:szCs w:val="22"/>
        </w:rPr>
      </w:pPr>
      <w:r w:rsidRPr="00B15E41">
        <w:rPr>
          <w:rFonts w:ascii="Calibri" w:hAnsi="Calibri"/>
          <w:sz w:val="22"/>
          <w:szCs w:val="22"/>
        </w:rPr>
        <w:t>Nároky na náhradu škody nejsou dotčeny ani kompenzovány zaplacením sankcí dle této smlouvy.</w:t>
      </w:r>
    </w:p>
    <w:p w14:paraId="4A771B14" w14:textId="77777777" w:rsidR="008E3DCB" w:rsidRPr="00B15E41" w:rsidRDefault="008E3DCB" w:rsidP="008E3DCB">
      <w:pPr>
        <w:pStyle w:val="Zkladntext3"/>
        <w:numPr>
          <w:ilvl w:val="0"/>
          <w:numId w:val="42"/>
        </w:numPr>
        <w:tabs>
          <w:tab w:val="left" w:pos="709"/>
        </w:tabs>
        <w:spacing w:after="0" w:line="20" w:lineRule="atLeast"/>
        <w:ind w:left="426" w:hanging="426"/>
        <w:rPr>
          <w:rFonts w:ascii="Calibri" w:hAnsi="Calibri"/>
          <w:sz w:val="22"/>
          <w:szCs w:val="22"/>
        </w:rPr>
      </w:pPr>
      <w:r w:rsidRPr="00B15E41">
        <w:rPr>
          <w:rFonts w:ascii="Calibri" w:hAnsi="Calibri"/>
          <w:sz w:val="22"/>
          <w:szCs w:val="22"/>
        </w:rPr>
        <w:t xml:space="preserve">V případě, že poskytovatel použije k realizaci předmětu smlouvy poddodavatele nebo více poddodavatelů použijí se na tyto subjekty ustanovení </w:t>
      </w:r>
      <w:bookmarkStart w:id="7" w:name="_Hlk503353277"/>
      <w:r w:rsidRPr="00B15E41">
        <w:rPr>
          <w:rFonts w:ascii="Calibri" w:hAnsi="Calibri"/>
          <w:sz w:val="22"/>
          <w:szCs w:val="22"/>
        </w:rPr>
        <w:t>čl. XI</w:t>
      </w:r>
      <w:r>
        <w:rPr>
          <w:rFonts w:ascii="Calibri" w:hAnsi="Calibri"/>
          <w:sz w:val="22"/>
          <w:szCs w:val="22"/>
        </w:rPr>
        <w:t>.</w:t>
      </w:r>
      <w:r w:rsidRPr="00B15E41">
        <w:rPr>
          <w:rFonts w:ascii="Calibri" w:hAnsi="Calibri"/>
          <w:sz w:val="22"/>
          <w:szCs w:val="22"/>
        </w:rPr>
        <w:t xml:space="preserve"> odst. 2, 3, 5, 6, 7 </w:t>
      </w:r>
      <w:bookmarkEnd w:id="7"/>
      <w:r w:rsidRPr="00B15E41">
        <w:rPr>
          <w:rFonts w:ascii="Calibri" w:hAnsi="Calibri"/>
          <w:sz w:val="22"/>
          <w:szCs w:val="22"/>
        </w:rPr>
        <w:t>obdobně.</w:t>
      </w:r>
    </w:p>
    <w:p w14:paraId="2423A017" w14:textId="77777777" w:rsidR="00177D74" w:rsidRPr="00B15E41" w:rsidRDefault="00177D74" w:rsidP="00177D74">
      <w:pPr>
        <w:rPr>
          <w:rFonts w:ascii="Calibri" w:hAnsi="Calibri"/>
          <w:b/>
          <w:sz w:val="22"/>
          <w:szCs w:val="22"/>
        </w:rPr>
      </w:pPr>
    </w:p>
    <w:p w14:paraId="05C14AEE" w14:textId="77777777" w:rsidR="00177D74" w:rsidRPr="00B15E41" w:rsidRDefault="00177D74" w:rsidP="00672815">
      <w:pPr>
        <w:pStyle w:val="nadpisvesmlouvch"/>
        <w:numPr>
          <w:ilvl w:val="0"/>
          <w:numId w:val="3"/>
        </w:numPr>
      </w:pPr>
    </w:p>
    <w:p w14:paraId="63644541" w14:textId="77777777" w:rsidR="00177D74" w:rsidRDefault="00177D74" w:rsidP="00177D74">
      <w:pPr>
        <w:pStyle w:val="nadpisvesmlouvch"/>
      </w:pPr>
      <w:r w:rsidRPr="00F27EF5">
        <w:t>Odstoupení od smlouvy</w:t>
      </w:r>
    </w:p>
    <w:p w14:paraId="18C1C2AE" w14:textId="77777777" w:rsidR="00177D74" w:rsidRPr="00F27EF5" w:rsidRDefault="00177D74" w:rsidP="00177D74">
      <w:pPr>
        <w:pStyle w:val="nadpisvesmlouvch"/>
      </w:pPr>
    </w:p>
    <w:p w14:paraId="5C564E8C" w14:textId="77777777" w:rsidR="00177D74" w:rsidRPr="00B44468" w:rsidRDefault="00177D74" w:rsidP="00177D74">
      <w:pPr>
        <w:pStyle w:val="Zkladntext3"/>
        <w:numPr>
          <w:ilvl w:val="0"/>
          <w:numId w:val="43"/>
        </w:numPr>
        <w:tabs>
          <w:tab w:val="left" w:pos="709"/>
        </w:tabs>
        <w:spacing w:after="0" w:line="20" w:lineRule="atLeast"/>
        <w:rPr>
          <w:rFonts w:ascii="Calibri" w:hAnsi="Calibri"/>
          <w:sz w:val="22"/>
          <w:szCs w:val="22"/>
        </w:rPr>
      </w:pPr>
      <w:r w:rsidRPr="00B44468">
        <w:rPr>
          <w:rFonts w:ascii="Calibri" w:hAnsi="Calibri"/>
          <w:sz w:val="22"/>
          <w:szCs w:val="22"/>
        </w:rPr>
        <w:t>Pro účely odstoupení od smlouvy se za podstatné porušení smlouvy ve smyslu § 2002 odst. </w:t>
      </w:r>
      <w:r>
        <w:rPr>
          <w:rFonts w:ascii="Calibri" w:hAnsi="Calibri"/>
          <w:sz w:val="22"/>
          <w:szCs w:val="22"/>
        </w:rPr>
        <w:t>2 zák. č. </w:t>
      </w:r>
      <w:r w:rsidRPr="00B44468">
        <w:rPr>
          <w:rFonts w:ascii="Calibri" w:hAnsi="Calibri"/>
          <w:sz w:val="22"/>
          <w:szCs w:val="22"/>
        </w:rPr>
        <w:t>89/2012 Sb., občanský</w:t>
      </w:r>
      <w:r>
        <w:rPr>
          <w:rFonts w:ascii="Calibri" w:hAnsi="Calibri"/>
          <w:sz w:val="22"/>
          <w:szCs w:val="22"/>
        </w:rPr>
        <w:t xml:space="preserve"> zákoník</w:t>
      </w:r>
      <w:r w:rsidRPr="00B44468">
        <w:rPr>
          <w:rFonts w:ascii="Calibri" w:hAnsi="Calibri"/>
          <w:sz w:val="22"/>
          <w:szCs w:val="22"/>
        </w:rPr>
        <w:t>, považuje:</w:t>
      </w:r>
    </w:p>
    <w:p w14:paraId="761039AE" w14:textId="77777777" w:rsidR="00177D74" w:rsidRPr="00F27EF5" w:rsidRDefault="00177D74" w:rsidP="00177D74">
      <w:pPr>
        <w:pStyle w:val="Seznam"/>
        <w:numPr>
          <w:ilvl w:val="0"/>
          <w:numId w:val="44"/>
        </w:numPr>
        <w:rPr>
          <w:rFonts w:asciiTheme="minorHAnsi" w:hAnsiTheme="minorHAnsi"/>
          <w:sz w:val="22"/>
        </w:rPr>
      </w:pPr>
      <w:r w:rsidRPr="00F27EF5">
        <w:rPr>
          <w:rFonts w:asciiTheme="minorHAnsi" w:hAnsiTheme="minorHAnsi"/>
          <w:sz w:val="22"/>
        </w:rPr>
        <w:t>vadnost poskytovaných služeb již v průběhu jejich provádění, pokud poskytovatel na písemnou výzvu objednatele vady neodstraní ve lhůtě výzvou stanovené,</w:t>
      </w:r>
    </w:p>
    <w:p w14:paraId="6781CCD5" w14:textId="77777777" w:rsidR="00177D74" w:rsidRPr="00B15E41" w:rsidRDefault="00177D74" w:rsidP="00177D74">
      <w:pPr>
        <w:numPr>
          <w:ilvl w:val="0"/>
          <w:numId w:val="44"/>
        </w:numPr>
        <w:rPr>
          <w:rFonts w:asciiTheme="minorHAnsi" w:hAnsiTheme="minorHAnsi"/>
          <w:sz w:val="22"/>
        </w:rPr>
      </w:pPr>
      <w:r w:rsidRPr="00F27EF5">
        <w:rPr>
          <w:rFonts w:asciiTheme="minorHAnsi" w:hAnsiTheme="minorHAnsi"/>
          <w:sz w:val="22"/>
        </w:rPr>
        <w:t>úpadek objednatele nebo poskytovatele ve smyslu § 3 zák. č. 182/2006 Sb.</w:t>
      </w:r>
      <w:r>
        <w:rPr>
          <w:rFonts w:asciiTheme="minorHAnsi" w:hAnsiTheme="minorHAnsi"/>
          <w:sz w:val="22"/>
        </w:rPr>
        <w:t xml:space="preserve">, insolvenční </w:t>
      </w:r>
      <w:r w:rsidRPr="00B15E41">
        <w:rPr>
          <w:rFonts w:asciiTheme="minorHAnsi" w:hAnsiTheme="minorHAnsi"/>
          <w:sz w:val="22"/>
        </w:rPr>
        <w:t>zákon, ve znění pozdějších předpisů</w:t>
      </w:r>
      <w:r w:rsidR="00981E56" w:rsidRPr="00B15E41">
        <w:rPr>
          <w:rFonts w:asciiTheme="minorHAnsi" w:hAnsiTheme="minorHAnsi"/>
          <w:sz w:val="22"/>
        </w:rPr>
        <w:t>,</w:t>
      </w:r>
    </w:p>
    <w:p w14:paraId="799BF4B2" w14:textId="77777777" w:rsidR="00590AEE" w:rsidRPr="00B15E41" w:rsidRDefault="00590AEE" w:rsidP="00177D74">
      <w:pPr>
        <w:numPr>
          <w:ilvl w:val="0"/>
          <w:numId w:val="44"/>
        </w:numPr>
        <w:rPr>
          <w:rFonts w:asciiTheme="minorHAnsi" w:hAnsiTheme="minorHAnsi"/>
          <w:sz w:val="22"/>
        </w:rPr>
      </w:pPr>
      <w:r w:rsidRPr="00B15E41">
        <w:rPr>
          <w:rFonts w:asciiTheme="minorHAnsi" w:hAnsiTheme="minorHAnsi"/>
          <w:sz w:val="22"/>
        </w:rPr>
        <w:t>prodlení s planěním o více než 2 pracovní dny</w:t>
      </w:r>
      <w:r w:rsidR="0089009C" w:rsidRPr="00B15E41">
        <w:rPr>
          <w:rFonts w:asciiTheme="minorHAnsi" w:hAnsiTheme="minorHAnsi"/>
          <w:sz w:val="22"/>
        </w:rPr>
        <w:t>,</w:t>
      </w:r>
    </w:p>
    <w:p w14:paraId="6F075163" w14:textId="77777777" w:rsidR="0089009C" w:rsidRPr="00B15E41" w:rsidRDefault="005D709A" w:rsidP="0089009C">
      <w:pPr>
        <w:numPr>
          <w:ilvl w:val="0"/>
          <w:numId w:val="44"/>
        </w:numPr>
        <w:rPr>
          <w:rFonts w:ascii="Calibri" w:hAnsi="Calibri"/>
          <w:sz w:val="22"/>
          <w:szCs w:val="22"/>
        </w:rPr>
      </w:pPr>
      <w:r w:rsidRPr="00B15E41">
        <w:rPr>
          <w:rFonts w:ascii="Calibri" w:hAnsi="Calibri"/>
          <w:sz w:val="22"/>
          <w:szCs w:val="22"/>
        </w:rPr>
        <w:t xml:space="preserve">poskytnutí služby </w:t>
      </w:r>
      <w:r w:rsidR="0089009C" w:rsidRPr="00B15E41">
        <w:rPr>
          <w:rFonts w:ascii="Calibri" w:hAnsi="Calibri"/>
          <w:sz w:val="22"/>
          <w:szCs w:val="22"/>
        </w:rPr>
        <w:t>osobami, které nejsou náležitě kvalifikované a odborně způsobilé</w:t>
      </w:r>
    </w:p>
    <w:p w14:paraId="06CA4592" w14:textId="77777777" w:rsidR="0089009C" w:rsidRPr="00B15E41" w:rsidRDefault="0089009C" w:rsidP="0089009C">
      <w:pPr>
        <w:numPr>
          <w:ilvl w:val="0"/>
          <w:numId w:val="44"/>
        </w:numPr>
        <w:rPr>
          <w:rFonts w:ascii="Calibri" w:hAnsi="Calibri"/>
          <w:sz w:val="22"/>
          <w:szCs w:val="22"/>
        </w:rPr>
      </w:pPr>
      <w:r w:rsidRPr="00B15E41">
        <w:rPr>
          <w:rFonts w:ascii="Calibri" w:hAnsi="Calibri"/>
          <w:sz w:val="22"/>
          <w:szCs w:val="22"/>
        </w:rPr>
        <w:t xml:space="preserve">skutečnost, že </w:t>
      </w:r>
      <w:r w:rsidR="005D5BB7" w:rsidRPr="00B15E41">
        <w:rPr>
          <w:rFonts w:ascii="Calibri" w:hAnsi="Calibri"/>
          <w:sz w:val="22"/>
          <w:szCs w:val="22"/>
        </w:rPr>
        <w:t xml:space="preserve">poskytovatel </w:t>
      </w:r>
      <w:r w:rsidRPr="00B15E41">
        <w:rPr>
          <w:rFonts w:ascii="Calibri" w:hAnsi="Calibri"/>
          <w:sz w:val="22"/>
          <w:szCs w:val="22"/>
        </w:rPr>
        <w:t>není pojištěn v souladu s touto smlouvou,</w:t>
      </w:r>
    </w:p>
    <w:p w14:paraId="18DB963B" w14:textId="77777777" w:rsidR="0089009C" w:rsidRPr="00B15E41" w:rsidRDefault="0089009C" w:rsidP="0089009C">
      <w:pPr>
        <w:numPr>
          <w:ilvl w:val="0"/>
          <w:numId w:val="44"/>
        </w:numPr>
        <w:rPr>
          <w:rFonts w:ascii="Calibri" w:hAnsi="Calibri"/>
          <w:sz w:val="22"/>
          <w:szCs w:val="22"/>
        </w:rPr>
      </w:pPr>
      <w:r w:rsidRPr="00B15E41">
        <w:rPr>
          <w:rFonts w:ascii="Calibri" w:hAnsi="Calibri"/>
          <w:sz w:val="22"/>
          <w:szCs w:val="22"/>
        </w:rPr>
        <w:t>porušování předpisů bezpečnosti práce, bezpečnosti provozu na pozemních komunikacích a předpisů o životním prostředí a odpadovém hospodaření,</w:t>
      </w:r>
    </w:p>
    <w:p w14:paraId="3B1F2502" w14:textId="77777777" w:rsidR="0089009C" w:rsidRPr="00B15E41" w:rsidRDefault="0089009C" w:rsidP="0089009C">
      <w:pPr>
        <w:numPr>
          <w:ilvl w:val="0"/>
          <w:numId w:val="44"/>
        </w:numPr>
        <w:rPr>
          <w:rFonts w:ascii="Calibri" w:hAnsi="Calibri"/>
          <w:sz w:val="22"/>
          <w:szCs w:val="22"/>
        </w:rPr>
      </w:pPr>
      <w:r w:rsidRPr="00B15E41">
        <w:rPr>
          <w:rFonts w:ascii="Calibri" w:hAnsi="Calibri"/>
          <w:sz w:val="22"/>
          <w:szCs w:val="22"/>
        </w:rPr>
        <w:t xml:space="preserve">zjistí-li se, že v nabídce </w:t>
      </w:r>
      <w:r w:rsidR="005D5BB7" w:rsidRPr="00B15E41">
        <w:rPr>
          <w:rFonts w:ascii="Calibri" w:hAnsi="Calibri"/>
          <w:sz w:val="22"/>
          <w:szCs w:val="22"/>
        </w:rPr>
        <w:t>poskytovatele</w:t>
      </w:r>
      <w:r w:rsidRPr="00B15E41">
        <w:rPr>
          <w:rFonts w:ascii="Calibri" w:hAnsi="Calibri"/>
          <w:sz w:val="22"/>
          <w:szCs w:val="22"/>
        </w:rPr>
        <w:t xml:space="preserve"> k související veřejné zakázce byly uvedeny nepravdivé údaje</w:t>
      </w:r>
    </w:p>
    <w:p w14:paraId="34DB93D2" w14:textId="77777777" w:rsidR="0089009C" w:rsidRPr="00B15E41" w:rsidRDefault="0089009C" w:rsidP="0089009C">
      <w:pPr>
        <w:numPr>
          <w:ilvl w:val="0"/>
          <w:numId w:val="44"/>
        </w:numPr>
        <w:rPr>
          <w:rFonts w:ascii="Calibri" w:hAnsi="Calibri"/>
          <w:sz w:val="22"/>
          <w:szCs w:val="22"/>
        </w:rPr>
      </w:pPr>
      <w:r w:rsidRPr="00B15E41">
        <w:rPr>
          <w:rFonts w:ascii="Calibri" w:hAnsi="Calibri"/>
          <w:sz w:val="22"/>
          <w:szCs w:val="22"/>
        </w:rPr>
        <w:t xml:space="preserve">z důvodů uvedených v </w:t>
      </w:r>
      <w:proofErr w:type="spellStart"/>
      <w:r w:rsidRPr="00B15E41">
        <w:rPr>
          <w:rFonts w:ascii="Calibri" w:hAnsi="Calibri"/>
          <w:sz w:val="22"/>
          <w:szCs w:val="22"/>
        </w:rPr>
        <w:t>ust</w:t>
      </w:r>
      <w:proofErr w:type="spellEnd"/>
      <w:r w:rsidRPr="00B15E41">
        <w:rPr>
          <w:rFonts w:ascii="Calibri" w:hAnsi="Calibri"/>
          <w:sz w:val="22"/>
          <w:szCs w:val="22"/>
        </w:rPr>
        <w:t>. § 223 zákona č. 134/2016 Sb., o zadávání veřejných zakázek.</w:t>
      </w:r>
    </w:p>
    <w:p w14:paraId="66C2ADD0" w14:textId="77777777" w:rsidR="00177D74" w:rsidRPr="00B15E41" w:rsidRDefault="00177D74" w:rsidP="00177D74">
      <w:pPr>
        <w:pStyle w:val="Zkladntext3"/>
        <w:numPr>
          <w:ilvl w:val="0"/>
          <w:numId w:val="43"/>
        </w:numPr>
        <w:tabs>
          <w:tab w:val="left" w:pos="709"/>
        </w:tabs>
        <w:spacing w:after="0" w:line="20" w:lineRule="atLeast"/>
        <w:rPr>
          <w:rFonts w:ascii="Calibri" w:hAnsi="Calibri"/>
          <w:sz w:val="22"/>
          <w:szCs w:val="22"/>
        </w:rPr>
      </w:pPr>
      <w:r w:rsidRPr="00B15E41">
        <w:rPr>
          <w:rFonts w:ascii="Calibri" w:hAnsi="Calibri"/>
          <w:sz w:val="22"/>
          <w:szCs w:val="22"/>
        </w:rPr>
        <w:t>Dojde-li k výše uvedenému porušení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zda toto oznámení o odstoupení bylo druhou smluvní stranou převzato či nikoliv.</w:t>
      </w:r>
    </w:p>
    <w:p w14:paraId="5592EC30" w14:textId="77777777" w:rsidR="0089009C" w:rsidRPr="00B15E41" w:rsidRDefault="0089009C" w:rsidP="00177D74">
      <w:pPr>
        <w:pStyle w:val="Zkladntext3"/>
        <w:numPr>
          <w:ilvl w:val="0"/>
          <w:numId w:val="43"/>
        </w:numPr>
        <w:tabs>
          <w:tab w:val="left" w:pos="709"/>
        </w:tabs>
        <w:spacing w:after="0" w:line="20" w:lineRule="atLeast"/>
        <w:rPr>
          <w:rFonts w:ascii="Calibri" w:hAnsi="Calibri"/>
          <w:sz w:val="22"/>
          <w:szCs w:val="22"/>
        </w:rPr>
      </w:pPr>
      <w:r w:rsidRPr="00B15E41">
        <w:rPr>
          <w:rFonts w:ascii="Calibri" w:hAnsi="Calibri"/>
          <w:sz w:val="22"/>
          <w:szCs w:val="22"/>
        </w:rPr>
        <w:t>Odstoupením od smlouvy nezaniká vzájemná sankční odpovědnost stran</w:t>
      </w:r>
      <w:r w:rsidRPr="00B15E41">
        <w:rPr>
          <w:rFonts w:asciiTheme="minorHAnsi" w:hAnsiTheme="minorHAnsi"/>
          <w:sz w:val="22"/>
          <w:szCs w:val="22"/>
        </w:rPr>
        <w:t>.</w:t>
      </w:r>
    </w:p>
    <w:p w14:paraId="007BCF4C" w14:textId="77777777" w:rsidR="008419F9" w:rsidRPr="00B44468" w:rsidRDefault="008419F9" w:rsidP="008419F9">
      <w:pPr>
        <w:pStyle w:val="Zkladntext3"/>
        <w:tabs>
          <w:tab w:val="left" w:pos="709"/>
        </w:tabs>
        <w:spacing w:after="0" w:line="20" w:lineRule="atLeast"/>
        <w:ind w:left="369"/>
        <w:rPr>
          <w:rFonts w:ascii="Calibri" w:hAnsi="Calibri"/>
          <w:sz w:val="22"/>
          <w:szCs w:val="22"/>
        </w:rPr>
      </w:pPr>
    </w:p>
    <w:p w14:paraId="28CC52A1" w14:textId="77777777" w:rsidR="00177D74" w:rsidRPr="00867154" w:rsidRDefault="00177D74" w:rsidP="00672815">
      <w:pPr>
        <w:pStyle w:val="nadpisvesmlouvch"/>
        <w:numPr>
          <w:ilvl w:val="0"/>
          <w:numId w:val="3"/>
        </w:numPr>
      </w:pPr>
    </w:p>
    <w:p w14:paraId="418AB0EC" w14:textId="77777777" w:rsidR="00177D74" w:rsidRDefault="00177D74" w:rsidP="00177D74">
      <w:pPr>
        <w:pStyle w:val="nadpisvesmlouvch"/>
      </w:pPr>
      <w:r>
        <w:t>Důvěrnost informací</w:t>
      </w:r>
    </w:p>
    <w:p w14:paraId="00B22930" w14:textId="77777777" w:rsidR="00177D74" w:rsidRDefault="00177D74" w:rsidP="00177D74">
      <w:pPr>
        <w:pStyle w:val="nadpisvesmlouvch"/>
      </w:pPr>
    </w:p>
    <w:p w14:paraId="4DE2D155" w14:textId="77777777" w:rsidR="00177D74" w:rsidRPr="00E30129" w:rsidRDefault="00177D74" w:rsidP="00177D74">
      <w:pPr>
        <w:pStyle w:val="Zkladntext2"/>
        <w:numPr>
          <w:ilvl w:val="0"/>
          <w:numId w:val="19"/>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11857AE1" w14:textId="77777777" w:rsidR="00177D74" w:rsidRPr="00E30129" w:rsidRDefault="00177D74" w:rsidP="00177D74">
      <w:pPr>
        <w:pStyle w:val="Zkladntext2"/>
        <w:numPr>
          <w:ilvl w:val="1"/>
          <w:numId w:val="20"/>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48C7D63D" w14:textId="77777777" w:rsidR="00177D74" w:rsidRPr="00E30129" w:rsidRDefault="00177D74" w:rsidP="00177D74">
      <w:pPr>
        <w:pStyle w:val="Zkladntext2"/>
        <w:numPr>
          <w:ilvl w:val="1"/>
          <w:numId w:val="20"/>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3572CD75" w14:textId="77777777" w:rsidR="00177D74" w:rsidRPr="00E30129" w:rsidRDefault="00177D74" w:rsidP="00177D74">
      <w:pPr>
        <w:pStyle w:val="Zkladntext2"/>
        <w:numPr>
          <w:ilvl w:val="0"/>
          <w:numId w:val="19"/>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1040DF8B" w14:textId="77777777" w:rsidR="00177D74" w:rsidRPr="00E30129" w:rsidRDefault="00177D74" w:rsidP="00177D74">
      <w:pPr>
        <w:pStyle w:val="Zkladntext2"/>
        <w:numPr>
          <w:ilvl w:val="0"/>
          <w:numId w:val="19"/>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23CC8966" w14:textId="77777777" w:rsidR="00177D74" w:rsidRPr="00E30129" w:rsidRDefault="00177D74" w:rsidP="00177D74">
      <w:pPr>
        <w:pStyle w:val="Zkladntext2"/>
        <w:numPr>
          <w:ilvl w:val="0"/>
          <w:numId w:val="19"/>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78BFE6D7" w14:textId="77777777" w:rsidR="00177D74" w:rsidRPr="00E30129" w:rsidRDefault="00177D74" w:rsidP="00177D74">
      <w:pPr>
        <w:pStyle w:val="Zkladntext2"/>
        <w:numPr>
          <w:ilvl w:val="0"/>
          <w:numId w:val="19"/>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7507CFAC" w14:textId="77777777" w:rsidR="00177D74" w:rsidRDefault="00177D74" w:rsidP="00177D74">
      <w:pPr>
        <w:rPr>
          <w:lang w:eastAsia="x-none"/>
        </w:rPr>
      </w:pPr>
    </w:p>
    <w:p w14:paraId="47B6E635" w14:textId="77777777" w:rsidR="00177D74" w:rsidRPr="004378D1" w:rsidRDefault="00177D74" w:rsidP="00177D74">
      <w:pPr>
        <w:rPr>
          <w:lang w:eastAsia="x-none"/>
        </w:rPr>
      </w:pPr>
    </w:p>
    <w:p w14:paraId="4EAA484F" w14:textId="77777777" w:rsidR="00177D74" w:rsidRPr="00D12CE4" w:rsidRDefault="00177D74" w:rsidP="00672815">
      <w:pPr>
        <w:pStyle w:val="nadpisvesmlouvch"/>
        <w:numPr>
          <w:ilvl w:val="0"/>
          <w:numId w:val="3"/>
        </w:numPr>
      </w:pPr>
    </w:p>
    <w:p w14:paraId="75A4DC5B" w14:textId="77777777" w:rsidR="00177D74" w:rsidRDefault="00177D74" w:rsidP="00177D74">
      <w:pPr>
        <w:pStyle w:val="nadpisvesmlouvch"/>
      </w:pPr>
      <w:r w:rsidRPr="00D12CE4">
        <w:t>Závěrečná ustanovení</w:t>
      </w:r>
    </w:p>
    <w:p w14:paraId="50A69135" w14:textId="77777777" w:rsidR="00177D74" w:rsidRPr="00D12CE4" w:rsidRDefault="00177D74" w:rsidP="00177D74">
      <w:pPr>
        <w:pStyle w:val="nadpisvesmlouvch"/>
      </w:pPr>
    </w:p>
    <w:p w14:paraId="211D8BBA" w14:textId="7BFD3BE6" w:rsidR="00177D74" w:rsidRPr="006B1F79" w:rsidRDefault="00177D74" w:rsidP="00177D74">
      <w:pPr>
        <w:pStyle w:val="Seznam"/>
        <w:numPr>
          <w:ilvl w:val="0"/>
          <w:numId w:val="21"/>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CE7740">
        <w:rPr>
          <w:rFonts w:asciiTheme="minorHAnsi" w:hAnsiTheme="minorHAnsi"/>
          <w:sz w:val="22"/>
        </w:rPr>
        <w:t>, ve znění pozdějších předpisů</w:t>
      </w:r>
      <w:r>
        <w:rPr>
          <w:rFonts w:asciiTheme="minorHAnsi" w:hAnsiTheme="minorHAnsi"/>
          <w:sz w:val="22"/>
        </w:rPr>
        <w:t>.</w:t>
      </w:r>
    </w:p>
    <w:p w14:paraId="05862083" w14:textId="77777777" w:rsidR="00177D74" w:rsidRPr="00C01158" w:rsidRDefault="00177D74" w:rsidP="00177D74">
      <w:pPr>
        <w:pStyle w:val="Zkladntext3"/>
        <w:numPr>
          <w:ilvl w:val="0"/>
          <w:numId w:val="21"/>
        </w:numPr>
        <w:tabs>
          <w:tab w:val="left" w:pos="709"/>
        </w:tabs>
        <w:spacing w:after="0" w:line="20" w:lineRule="atLeast"/>
        <w:rPr>
          <w:rFonts w:ascii="Calibri" w:hAnsi="Calibri"/>
          <w:i/>
          <w:color w:val="FF0000"/>
          <w:sz w:val="22"/>
          <w:szCs w:val="22"/>
        </w:rPr>
      </w:pPr>
      <w:r w:rsidRPr="00C01158">
        <w:rPr>
          <w:rFonts w:ascii="Calibri" w:hAnsi="Calibri"/>
          <w:sz w:val="22"/>
          <w:szCs w:val="22"/>
        </w:rPr>
        <w:t>Smluvní strany berou na vědomí, že společnost Brněnské komunikace a.s. je povinna dodržovat ustanovení zákona č. 106/1999 Sb., o svobodném přístupu k informacím, ve znění pozdějších předpisů.</w:t>
      </w:r>
    </w:p>
    <w:p w14:paraId="0599EF13" w14:textId="77777777" w:rsidR="00177D74" w:rsidRPr="00FE2DC8" w:rsidRDefault="00177D74" w:rsidP="00177D74">
      <w:pPr>
        <w:pStyle w:val="Zkladntext3"/>
        <w:numPr>
          <w:ilvl w:val="0"/>
          <w:numId w:val="21"/>
        </w:numPr>
        <w:tabs>
          <w:tab w:val="left" w:pos="709"/>
        </w:tabs>
        <w:spacing w:after="0" w:line="20" w:lineRule="atLeast"/>
        <w:rPr>
          <w:rFonts w:ascii="Calibri" w:hAnsi="Calibri"/>
          <w:i/>
          <w:color w:val="FF0000"/>
          <w:sz w:val="22"/>
          <w:szCs w:val="22"/>
        </w:rPr>
      </w:pPr>
      <w:r w:rsidRPr="00FE2DC8">
        <w:rPr>
          <w:rFonts w:ascii="Calibri" w:hAnsi="Calibri"/>
          <w:sz w:val="22"/>
          <w:szCs w:val="22"/>
        </w:rPr>
        <w:t>Smluvní strany berou na vědomí, že tato smlouva podléhá zveřejnění podle zákona č. 340/2015 Sb., o registru smluv</w:t>
      </w:r>
      <w:r w:rsidR="00087600" w:rsidRPr="00FE2DC8">
        <w:rPr>
          <w:rFonts w:ascii="Calibri" w:hAnsi="Calibri"/>
          <w:sz w:val="22"/>
          <w:szCs w:val="22"/>
        </w:rPr>
        <w:t xml:space="preserve">, ve znění pozdějších předpisů. </w:t>
      </w:r>
    </w:p>
    <w:p w14:paraId="7D756931" w14:textId="77777777" w:rsidR="00177D74" w:rsidRPr="006D7EE4" w:rsidRDefault="00177D74" w:rsidP="00177D74">
      <w:pPr>
        <w:pStyle w:val="Seznam"/>
        <w:numPr>
          <w:ilvl w:val="0"/>
          <w:numId w:val="21"/>
        </w:numPr>
        <w:rPr>
          <w:rFonts w:asciiTheme="minorHAnsi" w:hAnsiTheme="minorHAnsi"/>
          <w:sz w:val="22"/>
          <w:szCs w:val="22"/>
        </w:rPr>
      </w:pPr>
      <w:r>
        <w:rPr>
          <w:rFonts w:asciiTheme="minorHAnsi" w:hAnsiTheme="minorHAns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1C516CF9" w14:textId="77777777" w:rsidR="00177D74" w:rsidRPr="00666572" w:rsidRDefault="00177D74" w:rsidP="00177D74">
      <w:pPr>
        <w:pStyle w:val="Zkladntext"/>
        <w:widowControl/>
        <w:numPr>
          <w:ilvl w:val="0"/>
          <w:numId w:val="21"/>
        </w:numPr>
        <w:rPr>
          <w:rFonts w:ascii="Calibri" w:hAnsi="Calibri"/>
          <w:snapToGrid/>
          <w:sz w:val="22"/>
          <w:szCs w:val="22"/>
        </w:rPr>
      </w:pPr>
      <w:r w:rsidRPr="00666572">
        <w:rPr>
          <w:rFonts w:ascii="Calibri" w:hAnsi="Calibri"/>
          <w:sz w:val="22"/>
          <w:szCs w:val="22"/>
        </w:rPr>
        <w:t xml:space="preserve">Tato smlouva je uzavřena v návaznosti na zmocnění dané objednateli statutárním městem Brnem </w:t>
      </w:r>
      <w:r>
        <w:rPr>
          <w:rFonts w:ascii="Calibri" w:hAnsi="Calibri"/>
          <w:sz w:val="22"/>
          <w:szCs w:val="22"/>
        </w:rPr>
        <w:t>příkazní</w:t>
      </w:r>
      <w:r w:rsidRPr="00666572">
        <w:rPr>
          <w:rFonts w:ascii="Calibri" w:hAnsi="Calibri"/>
          <w:sz w:val="22"/>
          <w:szCs w:val="22"/>
        </w:rPr>
        <w:t xml:space="preserve"> smlouvou č. 3/20</w:t>
      </w:r>
      <w:r>
        <w:rPr>
          <w:rFonts w:ascii="Calibri" w:hAnsi="Calibri"/>
          <w:sz w:val="22"/>
          <w:szCs w:val="22"/>
        </w:rPr>
        <w:t>16</w:t>
      </w:r>
      <w:r w:rsidRPr="00666572">
        <w:rPr>
          <w:rFonts w:ascii="Calibri" w:hAnsi="Calibri"/>
          <w:sz w:val="22"/>
          <w:szCs w:val="22"/>
        </w:rPr>
        <w:t>.</w:t>
      </w:r>
    </w:p>
    <w:p w14:paraId="7ACE3CC8" w14:textId="77777777" w:rsidR="00177D74" w:rsidRPr="00666572" w:rsidRDefault="00177D74" w:rsidP="00177D74">
      <w:pPr>
        <w:pStyle w:val="Zkladntext"/>
        <w:widowControl/>
        <w:numPr>
          <w:ilvl w:val="0"/>
          <w:numId w:val="21"/>
        </w:numPr>
        <w:rPr>
          <w:rFonts w:ascii="Calibri" w:hAnsi="Calibri"/>
          <w:snapToGrid/>
          <w:sz w:val="22"/>
          <w:szCs w:val="22"/>
        </w:rPr>
      </w:pPr>
      <w:r w:rsidRPr="00666572">
        <w:rPr>
          <w:rFonts w:ascii="Calibri" w:hAnsi="Calibri"/>
          <w:sz w:val="22"/>
          <w:szCs w:val="22"/>
        </w:rPr>
        <w:t xml:space="preserve">Tuto smlouvu lze </w:t>
      </w:r>
      <w:r>
        <w:rPr>
          <w:rFonts w:ascii="Calibri" w:hAnsi="Calibri"/>
          <w:sz w:val="22"/>
          <w:szCs w:val="22"/>
        </w:rPr>
        <w:t>měnit pouze číslovanými dodatky</w:t>
      </w:r>
      <w:r w:rsidRPr="00666572">
        <w:rPr>
          <w:rFonts w:ascii="Calibri" w:hAnsi="Calibri"/>
          <w:sz w:val="22"/>
          <w:szCs w:val="22"/>
        </w:rPr>
        <w:t xml:space="preserve"> podepsanými oběma smluvními stranami.</w:t>
      </w:r>
    </w:p>
    <w:p w14:paraId="54FECAED" w14:textId="77777777" w:rsidR="00FE2DC8" w:rsidRPr="00CE7740" w:rsidRDefault="00FE2DC8" w:rsidP="00FE2DC8">
      <w:pPr>
        <w:pStyle w:val="Zkladntext"/>
        <w:widowControl/>
        <w:numPr>
          <w:ilvl w:val="0"/>
          <w:numId w:val="21"/>
        </w:numPr>
        <w:snapToGrid w:val="0"/>
        <w:rPr>
          <w:rFonts w:asciiTheme="minorHAnsi" w:hAnsiTheme="minorHAnsi"/>
          <w:color w:val="auto"/>
          <w:sz w:val="22"/>
          <w:szCs w:val="22"/>
        </w:rPr>
      </w:pPr>
      <w:r w:rsidRPr="00CE7740">
        <w:rPr>
          <w:rFonts w:ascii="Calibri" w:hAnsi="Calibri"/>
          <w:snapToGrid/>
          <w:color w:val="auto"/>
          <w:sz w:val="22"/>
          <w:szCs w:val="22"/>
        </w:rPr>
        <w:t>Smlouva nabude platnosti dnem jejího podpisu druhou smluvní stranou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 objednatel.</w:t>
      </w:r>
    </w:p>
    <w:p w14:paraId="4DBBD31E" w14:textId="77777777" w:rsidR="00177D74" w:rsidRPr="008C6E5B" w:rsidRDefault="00177D74" w:rsidP="00177D74">
      <w:pPr>
        <w:pStyle w:val="Zkladntext"/>
        <w:widowControl/>
        <w:numPr>
          <w:ilvl w:val="0"/>
          <w:numId w:val="21"/>
        </w:numPr>
        <w:snapToGrid w:val="0"/>
        <w:rPr>
          <w:rFonts w:asciiTheme="minorHAnsi" w:hAnsiTheme="minorHAnsi"/>
          <w:color w:val="auto"/>
          <w:sz w:val="22"/>
          <w:szCs w:val="22"/>
        </w:rPr>
      </w:pPr>
      <w:r w:rsidRPr="008C6E5B">
        <w:rPr>
          <w:rFonts w:asciiTheme="minorHAnsi" w:hAnsiTheme="minorHAnsi"/>
          <w:color w:val="auto"/>
          <w:sz w:val="22"/>
          <w:szCs w:val="22"/>
        </w:rPr>
        <w:t xml:space="preserve">Tato smlouva je vyhotovena ve čtyřech </w:t>
      </w:r>
      <w:r>
        <w:rPr>
          <w:rFonts w:asciiTheme="minorHAnsi" w:hAnsiTheme="minorHAnsi"/>
          <w:color w:val="auto"/>
          <w:sz w:val="22"/>
          <w:szCs w:val="22"/>
        </w:rPr>
        <w:t>stejnopisech</w:t>
      </w:r>
      <w:r w:rsidRPr="008C6E5B">
        <w:rPr>
          <w:rFonts w:asciiTheme="minorHAnsi" w:hAnsiTheme="minorHAnsi"/>
          <w:color w:val="auto"/>
          <w:sz w:val="22"/>
          <w:szCs w:val="22"/>
        </w:rPr>
        <w:t xml:space="preserve">, </w:t>
      </w:r>
      <w:r>
        <w:rPr>
          <w:rFonts w:asciiTheme="minorHAnsi" w:hAnsiTheme="minorHAnsi"/>
          <w:color w:val="auto"/>
          <w:sz w:val="22"/>
          <w:szCs w:val="22"/>
        </w:rPr>
        <w:t>z nichž po dvou obdrží každá ze smluvních stran.</w:t>
      </w:r>
    </w:p>
    <w:p w14:paraId="399F0AC1" w14:textId="77777777" w:rsidR="00177D74" w:rsidRPr="00C71722" w:rsidRDefault="00177D74" w:rsidP="00177D74">
      <w:pPr>
        <w:pStyle w:val="Zkladntext"/>
        <w:widowControl/>
        <w:numPr>
          <w:ilvl w:val="0"/>
          <w:numId w:val="21"/>
        </w:numPr>
        <w:snapToGrid w:val="0"/>
        <w:rPr>
          <w:rFonts w:asciiTheme="minorHAnsi" w:hAnsiTheme="minorHAnsi"/>
          <w:sz w:val="22"/>
          <w:szCs w:val="22"/>
        </w:rPr>
      </w:pPr>
      <w:r w:rsidRPr="008C6E5B">
        <w:rPr>
          <w:rFonts w:asciiTheme="minorHAnsi" w:hAnsiTheme="minorHAnsi"/>
          <w:color w:val="auto"/>
          <w:sz w:val="22"/>
          <w:szCs w:val="22"/>
        </w:rPr>
        <w:t>Smluvní strany</w:t>
      </w:r>
      <w:r>
        <w:rPr>
          <w:rFonts w:asciiTheme="minorHAnsi" w:hAnsiTheme="minorHAnsi"/>
          <w:color w:val="auto"/>
          <w:sz w:val="22"/>
          <w:szCs w:val="22"/>
        </w:rPr>
        <w:t xml:space="preserve"> prohlašují, že</w:t>
      </w:r>
      <w:r w:rsidRPr="008C6E5B">
        <w:rPr>
          <w:rFonts w:asciiTheme="minorHAnsi" w:hAnsiTheme="minorHAnsi"/>
          <w:color w:val="auto"/>
          <w:sz w:val="22"/>
          <w:szCs w:val="22"/>
        </w:rPr>
        <w:t xml:space="preserve"> si tuto smlouvu přečetly</w:t>
      </w:r>
      <w:r>
        <w:rPr>
          <w:rFonts w:asciiTheme="minorHAnsi" w:hAnsiTheme="minorHAnsi"/>
          <w:color w:val="auto"/>
          <w:sz w:val="22"/>
          <w:szCs w:val="22"/>
        </w:rPr>
        <w:t xml:space="preserve">, bezvýhradně souhlasí s jejím obsahem a že ji uzavírají ze své vážné a svobodné vůle, prosté omylu. Na </w:t>
      </w:r>
      <w:r w:rsidRPr="008C6E5B">
        <w:rPr>
          <w:rFonts w:asciiTheme="minorHAnsi" w:hAnsiTheme="minorHAnsi"/>
          <w:color w:val="auto"/>
          <w:sz w:val="22"/>
          <w:szCs w:val="22"/>
        </w:rPr>
        <w:t xml:space="preserve">důkaz </w:t>
      </w:r>
      <w:r>
        <w:rPr>
          <w:rFonts w:asciiTheme="minorHAnsi" w:hAnsiTheme="minorHAnsi"/>
          <w:color w:val="auto"/>
          <w:sz w:val="22"/>
          <w:szCs w:val="22"/>
        </w:rPr>
        <w:t>toho</w:t>
      </w:r>
      <w:r w:rsidRPr="008C6E5B">
        <w:rPr>
          <w:rFonts w:asciiTheme="minorHAnsi" w:hAnsiTheme="minorHAnsi"/>
          <w:sz w:val="22"/>
          <w:szCs w:val="22"/>
        </w:rPr>
        <w:t xml:space="preserve"> připojují podpisy svých oprávněných zástupců.   </w:t>
      </w:r>
    </w:p>
    <w:p w14:paraId="256C5453" w14:textId="77777777" w:rsidR="00177D74" w:rsidRDefault="00177D74" w:rsidP="00177D74">
      <w:pPr>
        <w:rPr>
          <w:rFonts w:ascii="Calibri" w:hAnsi="Calibri"/>
          <w:sz w:val="22"/>
          <w:szCs w:val="22"/>
        </w:rPr>
      </w:pPr>
    </w:p>
    <w:p w14:paraId="47EBAF32" w14:textId="77777777" w:rsidR="00177D74" w:rsidRPr="00CE7740" w:rsidRDefault="00177D74" w:rsidP="00177D74">
      <w:pPr>
        <w:rPr>
          <w:rFonts w:asciiTheme="minorHAnsi" w:hAnsiTheme="minorHAnsi"/>
          <w:b/>
          <w:sz w:val="22"/>
          <w:szCs w:val="22"/>
        </w:rPr>
      </w:pPr>
      <w:r w:rsidRPr="00CE7740">
        <w:rPr>
          <w:rFonts w:asciiTheme="minorHAnsi" w:hAnsiTheme="minorHAnsi"/>
          <w:b/>
          <w:sz w:val="22"/>
          <w:szCs w:val="22"/>
        </w:rPr>
        <w:t>Přílohy:</w:t>
      </w:r>
    </w:p>
    <w:p w14:paraId="37ACF019" w14:textId="0B8B9086" w:rsidR="00177D74" w:rsidRPr="00CE7740" w:rsidRDefault="00177D74" w:rsidP="00177D74">
      <w:pPr>
        <w:tabs>
          <w:tab w:val="left" w:pos="4962"/>
        </w:tabs>
        <w:rPr>
          <w:rFonts w:asciiTheme="minorHAnsi" w:hAnsiTheme="minorHAnsi"/>
          <w:sz w:val="22"/>
          <w:szCs w:val="22"/>
        </w:rPr>
      </w:pPr>
      <w:r w:rsidRPr="00CE7740">
        <w:rPr>
          <w:rFonts w:asciiTheme="minorHAnsi" w:hAnsiTheme="minorHAnsi"/>
          <w:sz w:val="22"/>
          <w:szCs w:val="22"/>
        </w:rPr>
        <w:t xml:space="preserve">Příloha č. 1: </w:t>
      </w:r>
      <w:r w:rsidR="00CE7740" w:rsidRPr="00CE7740">
        <w:rPr>
          <w:rFonts w:asciiTheme="minorHAnsi" w:hAnsiTheme="minorHAnsi"/>
          <w:sz w:val="22"/>
          <w:szCs w:val="22"/>
        </w:rPr>
        <w:t>Situace – grafické vymezení</w:t>
      </w:r>
    </w:p>
    <w:p w14:paraId="04342D71" w14:textId="53630D4A" w:rsidR="00CE7740" w:rsidRDefault="00CE7740" w:rsidP="00177D74">
      <w:pPr>
        <w:tabs>
          <w:tab w:val="left" w:pos="4962"/>
        </w:tabs>
        <w:rPr>
          <w:rFonts w:asciiTheme="minorHAnsi" w:hAnsiTheme="minorHAnsi"/>
          <w:sz w:val="22"/>
          <w:szCs w:val="22"/>
        </w:rPr>
      </w:pPr>
      <w:r w:rsidRPr="00CE7740">
        <w:rPr>
          <w:rFonts w:asciiTheme="minorHAnsi" w:hAnsiTheme="minorHAnsi"/>
          <w:sz w:val="22"/>
          <w:szCs w:val="22"/>
        </w:rPr>
        <w:t xml:space="preserve">Příloha č. 2: Technický </w:t>
      </w:r>
      <w:proofErr w:type="gramStart"/>
      <w:r w:rsidRPr="00CE7740">
        <w:rPr>
          <w:rFonts w:asciiTheme="minorHAnsi" w:hAnsiTheme="minorHAnsi"/>
          <w:sz w:val="22"/>
          <w:szCs w:val="22"/>
        </w:rPr>
        <w:t>popis - trávník</w:t>
      </w:r>
      <w:proofErr w:type="gramEnd"/>
    </w:p>
    <w:p w14:paraId="7FEC5F0A" w14:textId="75B11A09" w:rsidR="00CE7740" w:rsidRPr="007E1889" w:rsidRDefault="00CE7740" w:rsidP="00177D74">
      <w:pPr>
        <w:tabs>
          <w:tab w:val="left" w:pos="4962"/>
        </w:tabs>
        <w:rPr>
          <w:rFonts w:asciiTheme="minorHAnsi" w:hAnsiTheme="minorHAnsi"/>
          <w:sz w:val="22"/>
          <w:szCs w:val="22"/>
        </w:rPr>
      </w:pPr>
      <w:r>
        <w:rPr>
          <w:rFonts w:asciiTheme="minorHAnsi" w:hAnsiTheme="minorHAnsi"/>
          <w:sz w:val="22"/>
          <w:szCs w:val="22"/>
        </w:rPr>
        <w:t>Příloha č. 3: Technický popis – komunikační zeleň</w:t>
      </w:r>
    </w:p>
    <w:p w14:paraId="0083CE3F" w14:textId="77777777" w:rsidR="00177D74" w:rsidRPr="00867154" w:rsidRDefault="00177D74" w:rsidP="00177D74">
      <w:pPr>
        <w:tabs>
          <w:tab w:val="left" w:pos="4962"/>
        </w:tabs>
        <w:rPr>
          <w:rFonts w:asciiTheme="minorHAnsi" w:hAnsiTheme="minorHAnsi"/>
          <w:sz w:val="22"/>
          <w:szCs w:val="22"/>
        </w:rPr>
      </w:pPr>
    </w:p>
    <w:p w14:paraId="5B8BEE39" w14:textId="77777777" w:rsidR="00177D74" w:rsidRPr="00D12CE4" w:rsidRDefault="00177D74" w:rsidP="00177D74">
      <w:pPr>
        <w:tabs>
          <w:tab w:val="left" w:pos="4962"/>
        </w:tabs>
        <w:rPr>
          <w:rFonts w:ascii="Calibri" w:hAnsi="Calibri"/>
          <w:sz w:val="22"/>
          <w:szCs w:val="22"/>
        </w:rPr>
      </w:pPr>
    </w:p>
    <w:p w14:paraId="223EE869" w14:textId="77777777" w:rsidR="00177D74" w:rsidRPr="00D12CE4" w:rsidRDefault="00177D74" w:rsidP="00177D74">
      <w:pPr>
        <w:tabs>
          <w:tab w:val="left" w:pos="4962"/>
        </w:tabs>
        <w:rPr>
          <w:rFonts w:ascii="Calibri" w:hAnsi="Calibri"/>
          <w:sz w:val="22"/>
          <w:szCs w:val="22"/>
        </w:rPr>
      </w:pPr>
      <w:r w:rsidRPr="00D12CE4">
        <w:rPr>
          <w:rFonts w:ascii="Calibri" w:hAnsi="Calibri"/>
          <w:sz w:val="22"/>
          <w:szCs w:val="22"/>
        </w:rPr>
        <w:t>Za objednatele:</w:t>
      </w:r>
      <w:r w:rsidRPr="00D12CE4">
        <w:rPr>
          <w:rFonts w:ascii="Calibri" w:hAnsi="Calibri"/>
          <w:sz w:val="22"/>
          <w:szCs w:val="22"/>
        </w:rPr>
        <w:tab/>
        <w:t xml:space="preserve">Za </w:t>
      </w:r>
      <w:r>
        <w:rPr>
          <w:rFonts w:ascii="Calibri" w:hAnsi="Calibri"/>
          <w:sz w:val="22"/>
          <w:szCs w:val="22"/>
        </w:rPr>
        <w:t>poskytova</w:t>
      </w:r>
      <w:r w:rsidRPr="00D12CE4">
        <w:rPr>
          <w:rFonts w:ascii="Calibri" w:hAnsi="Calibri"/>
          <w:sz w:val="22"/>
          <w:szCs w:val="22"/>
        </w:rPr>
        <w:t>tele:</w:t>
      </w:r>
    </w:p>
    <w:p w14:paraId="6266D211" w14:textId="77777777" w:rsidR="00177D74" w:rsidRPr="00D12CE4" w:rsidRDefault="00177D74" w:rsidP="00177D74">
      <w:pPr>
        <w:tabs>
          <w:tab w:val="left" w:pos="4962"/>
        </w:tabs>
        <w:rPr>
          <w:rFonts w:ascii="Calibri" w:hAnsi="Calibri"/>
          <w:sz w:val="22"/>
          <w:szCs w:val="22"/>
        </w:rPr>
      </w:pPr>
    </w:p>
    <w:p w14:paraId="1D95D2C9" w14:textId="5EA8687D" w:rsidR="00177D74" w:rsidRPr="00D12CE4" w:rsidRDefault="00177D74" w:rsidP="00177D74">
      <w:pPr>
        <w:tabs>
          <w:tab w:val="left" w:pos="4962"/>
        </w:tabs>
        <w:rPr>
          <w:rFonts w:ascii="Calibri" w:hAnsi="Calibri"/>
          <w:sz w:val="22"/>
          <w:szCs w:val="22"/>
        </w:rPr>
      </w:pPr>
      <w:r w:rsidRPr="00D12CE4">
        <w:rPr>
          <w:rFonts w:ascii="Calibri" w:hAnsi="Calibri"/>
          <w:sz w:val="22"/>
          <w:szCs w:val="22"/>
        </w:rPr>
        <w:t xml:space="preserve">V Brně dne </w:t>
      </w:r>
      <w:r w:rsidRPr="00D12CE4">
        <w:rPr>
          <w:rFonts w:ascii="Calibri" w:hAnsi="Calibri"/>
          <w:sz w:val="22"/>
          <w:szCs w:val="22"/>
        </w:rPr>
        <w:tab/>
        <w:t xml:space="preserve">V </w:t>
      </w:r>
      <w:r w:rsidR="00FE2DC8" w:rsidRPr="00CE7740">
        <w:rPr>
          <w:rFonts w:ascii="Calibri" w:hAnsi="Calibri"/>
          <w:sz w:val="22"/>
          <w:szCs w:val="22"/>
          <w:highlight w:val="yellow"/>
        </w:rPr>
        <w:t>…</w:t>
      </w:r>
      <w:r w:rsidR="00CE7740" w:rsidRPr="00CE7740">
        <w:rPr>
          <w:rFonts w:ascii="Calibri" w:hAnsi="Calibri"/>
          <w:sz w:val="22"/>
          <w:szCs w:val="22"/>
          <w:highlight w:val="yellow"/>
        </w:rPr>
        <w:t>……</w:t>
      </w:r>
      <w:r w:rsidRPr="00D12CE4">
        <w:rPr>
          <w:rFonts w:ascii="Calibri" w:hAnsi="Calibri"/>
          <w:sz w:val="22"/>
          <w:szCs w:val="22"/>
        </w:rPr>
        <w:t xml:space="preserve"> dne </w:t>
      </w:r>
      <w:r w:rsidR="00CE7740" w:rsidRPr="00CE7740">
        <w:rPr>
          <w:rFonts w:ascii="Calibri" w:hAnsi="Calibri"/>
          <w:sz w:val="22"/>
          <w:szCs w:val="22"/>
          <w:highlight w:val="yellow"/>
        </w:rPr>
        <w:t>………</w:t>
      </w:r>
      <w:proofErr w:type="gramStart"/>
      <w:r w:rsidR="00CE7740" w:rsidRPr="00CE7740">
        <w:rPr>
          <w:rFonts w:ascii="Calibri" w:hAnsi="Calibri"/>
          <w:sz w:val="22"/>
          <w:szCs w:val="22"/>
          <w:highlight w:val="yellow"/>
        </w:rPr>
        <w:t>…….</w:t>
      </w:r>
      <w:proofErr w:type="gramEnd"/>
      <w:r w:rsidR="00CE7740" w:rsidRPr="00CE7740">
        <w:rPr>
          <w:rFonts w:ascii="Calibri" w:hAnsi="Calibri"/>
          <w:sz w:val="22"/>
          <w:szCs w:val="22"/>
          <w:highlight w:val="yellow"/>
        </w:rPr>
        <w:t>.</w:t>
      </w:r>
    </w:p>
    <w:p w14:paraId="17C41F1F" w14:textId="77777777" w:rsidR="00177D74" w:rsidRDefault="00177D74" w:rsidP="00177D74">
      <w:pPr>
        <w:tabs>
          <w:tab w:val="left" w:pos="4962"/>
        </w:tabs>
        <w:rPr>
          <w:rFonts w:ascii="Calibri" w:hAnsi="Calibri"/>
          <w:sz w:val="22"/>
          <w:szCs w:val="22"/>
        </w:rPr>
      </w:pPr>
    </w:p>
    <w:p w14:paraId="59EAA148" w14:textId="77777777" w:rsidR="00177D74" w:rsidRPr="00D12CE4" w:rsidRDefault="00177D74" w:rsidP="00177D74">
      <w:pPr>
        <w:tabs>
          <w:tab w:val="left" w:pos="4962"/>
        </w:tabs>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3969"/>
        <w:gridCol w:w="4719"/>
      </w:tblGrid>
      <w:tr w:rsidR="00177D74" w:rsidRPr="00D12CE4" w14:paraId="2AF2460E" w14:textId="77777777" w:rsidTr="00CE7740">
        <w:tc>
          <w:tcPr>
            <w:tcW w:w="3969" w:type="dxa"/>
          </w:tcPr>
          <w:p w14:paraId="193A29C4" w14:textId="77777777" w:rsidR="00177D74" w:rsidRPr="00D12CE4" w:rsidRDefault="00177D74" w:rsidP="003542B5">
            <w:pPr>
              <w:rPr>
                <w:rFonts w:ascii="Calibri" w:hAnsi="Calibri"/>
                <w:sz w:val="22"/>
                <w:szCs w:val="22"/>
              </w:rPr>
            </w:pPr>
          </w:p>
          <w:p w14:paraId="6760F92D" w14:textId="0498B9DC" w:rsidR="00177D74" w:rsidRPr="00D12CE4" w:rsidRDefault="00177D74" w:rsidP="00CE7740">
            <w:pPr>
              <w:rPr>
                <w:rFonts w:ascii="Calibri" w:hAnsi="Calibri"/>
                <w:sz w:val="22"/>
                <w:szCs w:val="22"/>
              </w:rPr>
            </w:pPr>
            <w:r w:rsidRPr="00D12CE4">
              <w:rPr>
                <w:rFonts w:ascii="Calibri" w:hAnsi="Calibri"/>
                <w:sz w:val="22"/>
                <w:szCs w:val="22"/>
              </w:rPr>
              <w:t>……………………………………………</w:t>
            </w:r>
            <w:r w:rsidR="00CE7740">
              <w:rPr>
                <w:rFonts w:ascii="Calibri" w:hAnsi="Calibri"/>
                <w:sz w:val="22"/>
                <w:szCs w:val="22"/>
              </w:rPr>
              <w:t>…………………</w:t>
            </w:r>
          </w:p>
        </w:tc>
        <w:tc>
          <w:tcPr>
            <w:tcW w:w="4719" w:type="dxa"/>
          </w:tcPr>
          <w:p w14:paraId="0E441D4D" w14:textId="77777777" w:rsidR="00177D74" w:rsidRPr="00D12CE4" w:rsidRDefault="00177D74" w:rsidP="003542B5">
            <w:pPr>
              <w:rPr>
                <w:rFonts w:ascii="Calibri" w:hAnsi="Calibri"/>
                <w:sz w:val="22"/>
                <w:szCs w:val="22"/>
              </w:rPr>
            </w:pPr>
          </w:p>
          <w:p w14:paraId="6624C04D" w14:textId="7B058512" w:rsidR="00177D74" w:rsidRPr="00D12CE4" w:rsidRDefault="00CE7740" w:rsidP="003542B5">
            <w:pPr>
              <w:jc w:val="center"/>
              <w:rPr>
                <w:rFonts w:ascii="Calibri" w:hAnsi="Calibri"/>
                <w:sz w:val="22"/>
                <w:szCs w:val="22"/>
              </w:rPr>
            </w:pPr>
            <w:r>
              <w:rPr>
                <w:rFonts w:ascii="Calibri" w:hAnsi="Calibri"/>
                <w:sz w:val="22"/>
                <w:szCs w:val="22"/>
              </w:rPr>
              <w:t>…………</w:t>
            </w:r>
            <w:r w:rsidR="00177D74" w:rsidRPr="00D12CE4">
              <w:rPr>
                <w:rFonts w:ascii="Calibri" w:hAnsi="Calibri"/>
                <w:sz w:val="22"/>
                <w:szCs w:val="22"/>
              </w:rPr>
              <w:t>…………………………………………….</w:t>
            </w:r>
          </w:p>
        </w:tc>
      </w:tr>
      <w:tr w:rsidR="00177D74" w:rsidRPr="00D12CE4" w14:paraId="1BF30381" w14:textId="77777777" w:rsidTr="00CE7740">
        <w:tc>
          <w:tcPr>
            <w:tcW w:w="3969" w:type="dxa"/>
          </w:tcPr>
          <w:p w14:paraId="2B765922" w14:textId="77777777" w:rsidR="00177D74" w:rsidRPr="00D12CE4" w:rsidRDefault="00177D74" w:rsidP="00CE7740">
            <w:pPr>
              <w:jc w:val="center"/>
              <w:rPr>
                <w:rFonts w:ascii="Calibri" w:hAnsi="Calibri"/>
                <w:sz w:val="22"/>
                <w:szCs w:val="22"/>
              </w:rPr>
            </w:pPr>
            <w:r w:rsidRPr="00D12CE4">
              <w:rPr>
                <w:rFonts w:ascii="Calibri" w:hAnsi="Calibri"/>
                <w:sz w:val="22"/>
                <w:szCs w:val="22"/>
              </w:rPr>
              <w:t>Ing. Luděk Borový</w:t>
            </w:r>
          </w:p>
          <w:p w14:paraId="76464337" w14:textId="77777777" w:rsidR="00177D74" w:rsidRDefault="00177D74" w:rsidP="00CE7740">
            <w:pPr>
              <w:jc w:val="center"/>
              <w:rPr>
                <w:rFonts w:ascii="Calibri" w:hAnsi="Calibri"/>
                <w:sz w:val="22"/>
                <w:szCs w:val="22"/>
              </w:rPr>
            </w:pPr>
            <w:r w:rsidRPr="00D12CE4">
              <w:rPr>
                <w:rFonts w:ascii="Calibri" w:hAnsi="Calibri"/>
                <w:sz w:val="22"/>
                <w:szCs w:val="22"/>
              </w:rPr>
              <w:t>generální ředitel</w:t>
            </w:r>
          </w:p>
          <w:p w14:paraId="008D9B55" w14:textId="77777777" w:rsidR="00177D74" w:rsidRPr="00D12CE4" w:rsidRDefault="00177D74" w:rsidP="00CE7740">
            <w:pPr>
              <w:jc w:val="center"/>
              <w:rPr>
                <w:rFonts w:ascii="Calibri" w:hAnsi="Calibri"/>
                <w:sz w:val="22"/>
                <w:szCs w:val="22"/>
              </w:rPr>
            </w:pPr>
            <w:r>
              <w:rPr>
                <w:rFonts w:ascii="Calibri" w:hAnsi="Calibri"/>
                <w:sz w:val="22"/>
                <w:szCs w:val="22"/>
              </w:rPr>
              <w:t>na základě plné moci</w:t>
            </w:r>
          </w:p>
        </w:tc>
        <w:tc>
          <w:tcPr>
            <w:tcW w:w="4719" w:type="dxa"/>
          </w:tcPr>
          <w:p w14:paraId="538CB337" w14:textId="77777777" w:rsidR="00177D74" w:rsidRPr="00D12CE4" w:rsidRDefault="00177D74" w:rsidP="003542B5">
            <w:pPr>
              <w:rPr>
                <w:rFonts w:ascii="Calibri" w:hAnsi="Calibri"/>
                <w:sz w:val="22"/>
                <w:szCs w:val="22"/>
              </w:rPr>
            </w:pPr>
            <w:r w:rsidRPr="00D12CE4">
              <w:rPr>
                <w:rFonts w:ascii="Calibri" w:hAnsi="Calibri"/>
                <w:sz w:val="22"/>
                <w:szCs w:val="22"/>
              </w:rPr>
              <w:t xml:space="preserve"> </w:t>
            </w:r>
          </w:p>
          <w:p w14:paraId="57C42CAE" w14:textId="77777777" w:rsidR="00177D74" w:rsidRPr="00D12CE4" w:rsidRDefault="00177D74" w:rsidP="003542B5">
            <w:pPr>
              <w:jc w:val="center"/>
              <w:rPr>
                <w:rFonts w:ascii="Calibri" w:hAnsi="Calibri"/>
                <w:sz w:val="22"/>
                <w:szCs w:val="22"/>
              </w:rPr>
            </w:pPr>
          </w:p>
        </w:tc>
      </w:tr>
      <w:tr w:rsidR="00177D74" w:rsidRPr="00D12CE4" w14:paraId="65EF886E" w14:textId="77777777" w:rsidTr="00CE7740">
        <w:tc>
          <w:tcPr>
            <w:tcW w:w="3969" w:type="dxa"/>
          </w:tcPr>
          <w:p w14:paraId="54DA1BBE" w14:textId="77777777" w:rsidR="00177D74" w:rsidRPr="00D12CE4" w:rsidRDefault="00177D74" w:rsidP="003542B5">
            <w:pPr>
              <w:rPr>
                <w:rFonts w:ascii="Calibri" w:hAnsi="Calibri"/>
                <w:sz w:val="22"/>
                <w:szCs w:val="22"/>
              </w:rPr>
            </w:pPr>
          </w:p>
        </w:tc>
        <w:tc>
          <w:tcPr>
            <w:tcW w:w="4719" w:type="dxa"/>
          </w:tcPr>
          <w:p w14:paraId="4E67247C" w14:textId="77777777" w:rsidR="00177D74" w:rsidRPr="00D12CE4" w:rsidRDefault="00177D74" w:rsidP="003542B5">
            <w:pPr>
              <w:jc w:val="center"/>
              <w:rPr>
                <w:rFonts w:ascii="Calibri" w:hAnsi="Calibri"/>
                <w:sz w:val="22"/>
                <w:szCs w:val="22"/>
              </w:rPr>
            </w:pPr>
          </w:p>
        </w:tc>
      </w:tr>
    </w:tbl>
    <w:p w14:paraId="3151C691" w14:textId="77777777" w:rsidR="00C677F4" w:rsidRPr="00F618CF" w:rsidRDefault="00C677F4" w:rsidP="00F618CF">
      <w:pPr>
        <w:rPr>
          <w:rFonts w:ascii="Calibri" w:hAnsi="Calibri"/>
          <w:sz w:val="22"/>
        </w:rPr>
      </w:pPr>
    </w:p>
    <w:sectPr w:rsidR="00C677F4" w:rsidRPr="00F618CF" w:rsidSect="003C27FE">
      <w:footerReference w:type="default" r:id="rId8"/>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4ED1" w14:textId="77777777" w:rsidR="00486E6C" w:rsidRDefault="00486E6C">
      <w:r>
        <w:separator/>
      </w:r>
    </w:p>
  </w:endnote>
  <w:endnote w:type="continuationSeparator" w:id="0">
    <w:p w14:paraId="264962E2" w14:textId="77777777" w:rsidR="00486E6C" w:rsidRDefault="0048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8D59" w14:textId="30B0A5B2" w:rsidR="00D57D4E" w:rsidRDefault="00D57D4E">
    <w:pPr>
      <w:pStyle w:val="Zpat"/>
      <w:jc w:val="center"/>
    </w:pPr>
    <w:r>
      <w:rPr>
        <w:rStyle w:val="slostrnky"/>
      </w:rPr>
      <w:fldChar w:fldCharType="begin"/>
    </w:r>
    <w:r>
      <w:rPr>
        <w:rStyle w:val="slostrnky"/>
      </w:rPr>
      <w:instrText xml:space="preserve"> PAGE </w:instrText>
    </w:r>
    <w:r>
      <w:rPr>
        <w:rStyle w:val="slostrnky"/>
      </w:rPr>
      <w:fldChar w:fldCharType="separate"/>
    </w:r>
    <w:r w:rsidR="00967B22">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529F" w14:textId="77777777" w:rsidR="00486E6C" w:rsidRDefault="00486E6C">
      <w:r>
        <w:separator/>
      </w:r>
    </w:p>
  </w:footnote>
  <w:footnote w:type="continuationSeparator" w:id="0">
    <w:p w14:paraId="131175C2" w14:textId="77777777" w:rsidR="00486E6C" w:rsidRDefault="0048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C908D864"/>
    <w:name w:val="WW8Num24"/>
    <w:lvl w:ilvl="0">
      <w:start w:val="1"/>
      <w:numFmt w:val="decimal"/>
      <w:lvlText w:val="(%1)"/>
      <w:lvlJc w:val="left"/>
      <w:pPr>
        <w:tabs>
          <w:tab w:val="num" w:pos="1070"/>
        </w:tabs>
        <w:ind w:left="1" w:firstLine="709"/>
      </w:pPr>
      <w:rPr>
        <w:b/>
        <w:i w:val="0"/>
        <w:strike w:val="0"/>
        <w:color w:val="auto"/>
        <w:sz w:val="24"/>
      </w:rPr>
    </w:lvl>
    <w:lvl w:ilvl="1">
      <w:start w:val="1"/>
      <w:numFmt w:val="decimal"/>
      <w:lvlText w:val="%2."/>
      <w:lvlJc w:val="left"/>
      <w:pPr>
        <w:tabs>
          <w:tab w:val="num" w:pos="1081"/>
        </w:tabs>
        <w:ind w:left="1081" w:hanging="360"/>
      </w:pPr>
    </w:lvl>
    <w:lvl w:ilvl="2">
      <w:start w:val="1"/>
      <w:numFmt w:val="decimal"/>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decimal"/>
      <w:lvlText w:val="%5."/>
      <w:lvlJc w:val="left"/>
      <w:pPr>
        <w:tabs>
          <w:tab w:val="num" w:pos="2161"/>
        </w:tabs>
        <w:ind w:left="2161" w:hanging="360"/>
      </w:pPr>
    </w:lvl>
    <w:lvl w:ilvl="5">
      <w:start w:val="1"/>
      <w:numFmt w:val="decimal"/>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decimal"/>
      <w:lvlText w:val="%8."/>
      <w:lvlJc w:val="left"/>
      <w:pPr>
        <w:tabs>
          <w:tab w:val="num" w:pos="3241"/>
        </w:tabs>
        <w:ind w:left="3241" w:hanging="360"/>
      </w:pPr>
    </w:lvl>
    <w:lvl w:ilvl="8">
      <w:start w:val="1"/>
      <w:numFmt w:val="decimal"/>
      <w:lvlText w:val="%9."/>
      <w:lvlJc w:val="left"/>
      <w:pPr>
        <w:tabs>
          <w:tab w:val="num" w:pos="3601"/>
        </w:tabs>
        <w:ind w:left="3601" w:hanging="360"/>
      </w:pPr>
    </w:lvl>
  </w:abstractNum>
  <w:abstractNum w:abstractNumId="1" w15:restartNumberingAfterBreak="0">
    <w:nsid w:val="00154B06"/>
    <w:multiLevelType w:val="hybridMultilevel"/>
    <w:tmpl w:val="E9DC5400"/>
    <w:lvl w:ilvl="0" w:tplc="C3587E4C">
      <w:start w:val="1"/>
      <w:numFmt w:val="decimal"/>
      <w:lvlText w:val="(%1)"/>
      <w:lvlJc w:val="left"/>
      <w:pPr>
        <w:tabs>
          <w:tab w:val="num" w:pos="1069"/>
        </w:tabs>
        <w:ind w:left="0" w:firstLine="709"/>
      </w:pPr>
      <w:rPr>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657AE5"/>
    <w:multiLevelType w:val="hybridMultilevel"/>
    <w:tmpl w:val="FD484CEA"/>
    <w:lvl w:ilvl="0" w:tplc="7A98B7D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630AAA"/>
    <w:multiLevelType w:val="hybridMultilevel"/>
    <w:tmpl w:val="5490AA56"/>
    <w:lvl w:ilvl="0" w:tplc="0E04FCFE">
      <w:start w:val="1"/>
      <w:numFmt w:val="decimal"/>
      <w:lvlText w:val="(%1)"/>
      <w:lvlJc w:val="left"/>
      <w:pPr>
        <w:ind w:left="720" w:hanging="360"/>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78519E2"/>
    <w:multiLevelType w:val="hybridMultilevel"/>
    <w:tmpl w:val="CD6087A0"/>
    <w:lvl w:ilvl="0" w:tplc="CD0A6FC2">
      <w:start w:val="20"/>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5" w15:restartNumberingAfterBreak="0">
    <w:nsid w:val="08B8243C"/>
    <w:multiLevelType w:val="singleLevel"/>
    <w:tmpl w:val="D2EEA9EA"/>
    <w:lvl w:ilvl="0">
      <w:start w:val="2"/>
      <w:numFmt w:val="decimal"/>
      <w:pStyle w:val="Seznam"/>
      <w:lvlText w:val="(%1)"/>
      <w:lvlJc w:val="left"/>
      <w:pPr>
        <w:tabs>
          <w:tab w:val="num" w:pos="1069"/>
        </w:tabs>
        <w:ind w:left="0" w:firstLine="709"/>
      </w:pPr>
      <w:rPr>
        <w:rFonts w:hint="default"/>
        <w:b/>
        <w:i w:val="0"/>
        <w:sz w:val="22"/>
      </w:rPr>
    </w:lvl>
  </w:abstractNum>
  <w:abstractNum w:abstractNumId="6" w15:restartNumberingAfterBreak="0">
    <w:nsid w:val="0A8A00C6"/>
    <w:multiLevelType w:val="hybridMultilevel"/>
    <w:tmpl w:val="CDEC7BE4"/>
    <w:lvl w:ilvl="0" w:tplc="A78297F2">
      <w:start w:val="7"/>
      <w:numFmt w:val="bullet"/>
      <w:lvlText w:val="-"/>
      <w:lvlJc w:val="left"/>
      <w:pPr>
        <w:ind w:left="1429" w:hanging="357"/>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C3B6CA5"/>
    <w:multiLevelType w:val="hybridMultilevel"/>
    <w:tmpl w:val="5AE2FD90"/>
    <w:lvl w:ilvl="0" w:tplc="98C440D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813C44"/>
    <w:multiLevelType w:val="hybridMultilevel"/>
    <w:tmpl w:val="83C0CD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3683688"/>
    <w:multiLevelType w:val="hybridMultilevel"/>
    <w:tmpl w:val="55DE880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7B7D52"/>
    <w:multiLevelType w:val="hybridMultilevel"/>
    <w:tmpl w:val="9E3E1896"/>
    <w:lvl w:ilvl="0" w:tplc="877E5C34">
      <w:start w:val="3"/>
      <w:numFmt w:val="bullet"/>
      <w:lvlText w:val="-"/>
      <w:lvlJc w:val="left"/>
      <w:pPr>
        <w:ind w:left="1429" w:hanging="357"/>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6B2BAE"/>
    <w:multiLevelType w:val="hybridMultilevel"/>
    <w:tmpl w:val="D03AC2CC"/>
    <w:lvl w:ilvl="0" w:tplc="AE06A26E">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A9E5A39"/>
    <w:multiLevelType w:val="hybridMultilevel"/>
    <w:tmpl w:val="14929FB4"/>
    <w:lvl w:ilvl="0" w:tplc="EFAE844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6" w15:restartNumberingAfterBreak="0">
    <w:nsid w:val="25281F44"/>
    <w:multiLevelType w:val="hybridMultilevel"/>
    <w:tmpl w:val="6AB4FCC0"/>
    <w:lvl w:ilvl="0" w:tplc="B678BA74">
      <w:start w:val="1"/>
      <w:numFmt w:val="decimal"/>
      <w:lvlText w:val="(%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62E4F"/>
    <w:multiLevelType w:val="hybridMultilevel"/>
    <w:tmpl w:val="E65CFD30"/>
    <w:lvl w:ilvl="0" w:tplc="767C16B0">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ABC2F30"/>
    <w:multiLevelType w:val="hybridMultilevel"/>
    <w:tmpl w:val="A7E0AE8C"/>
    <w:lvl w:ilvl="0" w:tplc="5840FFE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384033"/>
    <w:multiLevelType w:val="singleLevel"/>
    <w:tmpl w:val="6E6E0BCC"/>
    <w:lvl w:ilvl="0">
      <w:start w:val="1"/>
      <w:numFmt w:val="decimal"/>
      <w:lvlText w:val="(%1)"/>
      <w:lvlJc w:val="left"/>
      <w:pPr>
        <w:ind w:left="369" w:hanging="369"/>
      </w:pPr>
      <w:rPr>
        <w:rFonts w:hint="default"/>
        <w:b/>
        <w:i w:val="0"/>
        <w:sz w:val="22"/>
      </w:rPr>
    </w:lvl>
  </w:abstractNum>
  <w:abstractNum w:abstractNumId="20"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5E340A"/>
    <w:multiLevelType w:val="hybridMultilevel"/>
    <w:tmpl w:val="6CA8C258"/>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C36043"/>
    <w:multiLevelType w:val="hybridMultilevel"/>
    <w:tmpl w:val="22DA6B44"/>
    <w:lvl w:ilvl="0" w:tplc="6B006CA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98865FB"/>
    <w:multiLevelType w:val="hybridMultilevel"/>
    <w:tmpl w:val="AC1C52CA"/>
    <w:name w:val="WW8Num8"/>
    <w:lvl w:ilvl="0" w:tplc="6B1A3588">
      <w:start w:val="1"/>
      <w:numFmt w:val="decimal"/>
      <w:lvlText w:val="(%1)"/>
      <w:lvlJc w:val="left"/>
      <w:pPr>
        <w:tabs>
          <w:tab w:val="num" w:pos="1060"/>
        </w:tabs>
        <w:ind w:left="0" w:firstLine="709"/>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B630815"/>
    <w:multiLevelType w:val="hybridMultilevel"/>
    <w:tmpl w:val="84FA1112"/>
    <w:lvl w:ilvl="0" w:tplc="DB8AE75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79152A"/>
    <w:multiLevelType w:val="hybridMultilevel"/>
    <w:tmpl w:val="104EFDD4"/>
    <w:lvl w:ilvl="0" w:tplc="7884F33C">
      <w:start w:val="1"/>
      <w:numFmt w:val="decimal"/>
      <w:lvlText w:val="(%1)"/>
      <w:lvlJc w:val="left"/>
      <w:pPr>
        <w:ind w:left="369" w:hanging="369"/>
      </w:pPr>
      <w:rPr>
        <w:rFonts w:hint="default"/>
        <w:b/>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3178E4"/>
    <w:multiLevelType w:val="hybridMultilevel"/>
    <w:tmpl w:val="7F4E53C4"/>
    <w:lvl w:ilvl="0" w:tplc="2CB2FC44">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2A0F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0E050C"/>
    <w:multiLevelType w:val="hybridMultilevel"/>
    <w:tmpl w:val="6F128C88"/>
    <w:lvl w:ilvl="0" w:tplc="9DAC5C46">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D56D87"/>
    <w:multiLevelType w:val="hybridMultilevel"/>
    <w:tmpl w:val="A4B2EDA4"/>
    <w:lvl w:ilvl="0" w:tplc="EDB6E93E">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5C83EE1"/>
    <w:multiLevelType w:val="hybridMultilevel"/>
    <w:tmpl w:val="0EE01222"/>
    <w:lvl w:ilvl="0" w:tplc="73D425CC">
      <w:start w:val="3"/>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3" w15:restartNumberingAfterBreak="0">
    <w:nsid w:val="493D68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225A56"/>
    <w:multiLevelType w:val="singleLevel"/>
    <w:tmpl w:val="EEB41044"/>
    <w:lvl w:ilvl="0">
      <w:start w:val="1"/>
      <w:numFmt w:val="decimal"/>
      <w:lvlText w:val="(%1)"/>
      <w:lvlJc w:val="left"/>
      <w:pPr>
        <w:tabs>
          <w:tab w:val="num" w:pos="1069"/>
        </w:tabs>
        <w:ind w:left="0" w:firstLine="709"/>
      </w:pPr>
      <w:rPr>
        <w:rFonts w:hint="default"/>
        <w:b/>
        <w:i w:val="0"/>
        <w:sz w:val="22"/>
      </w:rPr>
    </w:lvl>
  </w:abstractNum>
  <w:abstractNum w:abstractNumId="35" w15:restartNumberingAfterBreak="0">
    <w:nsid w:val="518E76C2"/>
    <w:multiLevelType w:val="hybridMultilevel"/>
    <w:tmpl w:val="CA92B9B6"/>
    <w:lvl w:ilvl="0" w:tplc="5B7AAAA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501D9C"/>
    <w:multiLevelType w:val="hybridMultilevel"/>
    <w:tmpl w:val="4428416C"/>
    <w:name w:val="WW8Num82"/>
    <w:lvl w:ilvl="0" w:tplc="D0C49356">
      <w:start w:val="1"/>
      <w:numFmt w:val="decimal"/>
      <w:lvlText w:val="(%1)"/>
      <w:lvlJc w:val="left"/>
      <w:pPr>
        <w:tabs>
          <w:tab w:val="num" w:pos="1060"/>
        </w:tabs>
        <w:ind w:left="0" w:firstLine="709"/>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2B3563F"/>
    <w:multiLevelType w:val="hybridMultilevel"/>
    <w:tmpl w:val="01F67B3C"/>
    <w:lvl w:ilvl="0" w:tplc="0F36E2D0">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3482551"/>
    <w:multiLevelType w:val="singleLevel"/>
    <w:tmpl w:val="B2E69B54"/>
    <w:lvl w:ilvl="0">
      <w:start w:val="1"/>
      <w:numFmt w:val="decimal"/>
      <w:lvlText w:val="(%1)"/>
      <w:lvlJc w:val="left"/>
      <w:pPr>
        <w:ind w:left="369" w:hanging="369"/>
      </w:pPr>
      <w:rPr>
        <w:rFonts w:hint="default"/>
        <w:b/>
        <w:i w:val="0"/>
        <w:sz w:val="22"/>
      </w:rPr>
    </w:lvl>
  </w:abstractNum>
  <w:abstractNum w:abstractNumId="39" w15:restartNumberingAfterBreak="0">
    <w:nsid w:val="55695411"/>
    <w:multiLevelType w:val="hybridMultilevel"/>
    <w:tmpl w:val="FA66CADC"/>
    <w:lvl w:ilvl="0" w:tplc="401601B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8340D00"/>
    <w:multiLevelType w:val="hybridMultilevel"/>
    <w:tmpl w:val="3FFE660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3A7C1E"/>
    <w:multiLevelType w:val="singleLevel"/>
    <w:tmpl w:val="E222F858"/>
    <w:lvl w:ilvl="0">
      <w:numFmt w:val="bullet"/>
      <w:lvlText w:val="-"/>
      <w:lvlJc w:val="left"/>
      <w:pPr>
        <w:tabs>
          <w:tab w:val="num" w:pos="360"/>
        </w:tabs>
        <w:ind w:left="360" w:hanging="360"/>
      </w:pPr>
      <w:rPr>
        <w:rFonts w:hint="default"/>
      </w:rPr>
    </w:lvl>
  </w:abstractNum>
  <w:abstractNum w:abstractNumId="44" w15:restartNumberingAfterBreak="0">
    <w:nsid w:val="5BCD1DAD"/>
    <w:multiLevelType w:val="hybridMultilevel"/>
    <w:tmpl w:val="CEF66BEC"/>
    <w:lvl w:ilvl="0" w:tplc="DFA8B276">
      <w:start w:val="1"/>
      <w:numFmt w:val="decimal"/>
      <w:lvlText w:val="(%1)"/>
      <w:lvlJc w:val="left"/>
      <w:pPr>
        <w:ind w:left="369" w:hanging="369"/>
      </w:pPr>
      <w:rPr>
        <w:rFonts w:hint="default"/>
        <w:b/>
        <w:i w:val="0"/>
        <w:color w:val="000000" w:themeColor="text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D59672E"/>
    <w:multiLevelType w:val="singleLevel"/>
    <w:tmpl w:val="9034C0C2"/>
    <w:lvl w:ilvl="0">
      <w:start w:val="1"/>
      <w:numFmt w:val="decimal"/>
      <w:lvlText w:val="(%1)"/>
      <w:lvlJc w:val="left"/>
      <w:pPr>
        <w:tabs>
          <w:tab w:val="num" w:pos="1069"/>
        </w:tabs>
        <w:ind w:left="0" w:firstLine="709"/>
      </w:pPr>
      <w:rPr>
        <w:b/>
        <w:i w:val="0"/>
        <w:sz w:val="22"/>
      </w:rPr>
    </w:lvl>
  </w:abstractNum>
  <w:abstractNum w:abstractNumId="46" w15:restartNumberingAfterBreak="0">
    <w:nsid w:val="5E8D7ECF"/>
    <w:multiLevelType w:val="hybridMultilevel"/>
    <w:tmpl w:val="2BCED8EA"/>
    <w:lvl w:ilvl="0" w:tplc="78A85E6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F7C707F"/>
    <w:multiLevelType w:val="multilevel"/>
    <w:tmpl w:val="1D3E3BC8"/>
    <w:name w:val="WW8Num242"/>
    <w:lvl w:ilvl="0">
      <w:start w:val="2"/>
      <w:numFmt w:val="decimal"/>
      <w:lvlText w:val="(%1)"/>
      <w:lvlJc w:val="left"/>
      <w:pPr>
        <w:tabs>
          <w:tab w:val="num" w:pos="1070"/>
        </w:tabs>
        <w:ind w:left="1" w:firstLine="709"/>
      </w:pPr>
      <w:rPr>
        <w:rFonts w:hint="default"/>
        <w:b/>
        <w:i w:val="0"/>
        <w:strike w:val="0"/>
        <w:color w:val="auto"/>
        <w:sz w:val="24"/>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48" w15:restartNumberingAfterBreak="0">
    <w:nsid w:val="66E47D43"/>
    <w:multiLevelType w:val="hybridMultilevel"/>
    <w:tmpl w:val="E4EE3EF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650A15"/>
    <w:multiLevelType w:val="hybridMultilevel"/>
    <w:tmpl w:val="01EE62C8"/>
    <w:lvl w:ilvl="0" w:tplc="3DE2842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9E01242"/>
    <w:multiLevelType w:val="multilevel"/>
    <w:tmpl w:val="EE9A09D4"/>
    <w:lvl w:ilvl="0">
      <w:start w:val="1"/>
      <w:numFmt w:val="decimal"/>
      <w:lvlText w:val="%1."/>
      <w:lvlJc w:val="left"/>
      <w:pPr>
        <w:ind w:left="2487" w:hanging="360"/>
      </w:pPr>
      <w:rPr>
        <w:sz w:val="22"/>
        <w:szCs w:val="22"/>
      </w:rPr>
    </w:lvl>
    <w:lvl w:ilvl="1">
      <w:start w:val="1"/>
      <w:numFmt w:val="decimal"/>
      <w:lvlText w:val="%1.%2."/>
      <w:lvlJc w:val="left"/>
      <w:pPr>
        <w:ind w:left="858" w:hanging="432"/>
      </w:pPr>
      <w:rPr>
        <w:rFonts w:ascii="Palatino Linotype" w:hAnsi="Palatino Linotype"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EA3069"/>
    <w:multiLevelType w:val="hybridMultilevel"/>
    <w:tmpl w:val="F75C0560"/>
    <w:lvl w:ilvl="0" w:tplc="D1589B9A">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6E07505E"/>
    <w:multiLevelType w:val="hybridMultilevel"/>
    <w:tmpl w:val="DCD4653C"/>
    <w:lvl w:ilvl="0" w:tplc="031A3AD2">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53" w15:restartNumberingAfterBreak="0">
    <w:nsid w:val="72BF50F8"/>
    <w:multiLevelType w:val="hybridMultilevel"/>
    <w:tmpl w:val="0D48C6B6"/>
    <w:lvl w:ilvl="0" w:tplc="43324E3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3"/>
  </w:num>
  <w:num w:numId="3">
    <w:abstractNumId w:val="48"/>
  </w:num>
  <w:num w:numId="4">
    <w:abstractNumId w:val="49"/>
  </w:num>
  <w:num w:numId="5">
    <w:abstractNumId w:val="25"/>
  </w:num>
  <w:num w:numId="6">
    <w:abstractNumId w:val="14"/>
  </w:num>
  <w:num w:numId="7">
    <w:abstractNumId w:val="39"/>
  </w:num>
  <w:num w:numId="8">
    <w:abstractNumId w:val="2"/>
  </w:num>
  <w:num w:numId="9">
    <w:abstractNumId w:val="35"/>
  </w:num>
  <w:num w:numId="10">
    <w:abstractNumId w:val="7"/>
  </w:num>
  <w:num w:numId="11">
    <w:abstractNumId w:val="26"/>
  </w:num>
  <w:num w:numId="12">
    <w:abstractNumId w:val="53"/>
  </w:num>
  <w:num w:numId="13">
    <w:abstractNumId w:val="8"/>
  </w:num>
  <w:num w:numId="14">
    <w:abstractNumId w:val="37"/>
  </w:num>
  <w:num w:numId="15">
    <w:abstractNumId w:val="16"/>
  </w:num>
  <w:num w:numId="16">
    <w:abstractNumId w:val="5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1"/>
  </w:num>
  <w:num w:numId="20">
    <w:abstractNumId w:val="12"/>
  </w:num>
  <w:num w:numId="21">
    <w:abstractNumId w:val="44"/>
  </w:num>
  <w:num w:numId="22">
    <w:abstractNumId w:val="17"/>
  </w:num>
  <w:num w:numId="23">
    <w:abstractNumId w:val="34"/>
    <w:lvlOverride w:ilvl="0">
      <w:startOverride w:val="1"/>
    </w:lvlOverride>
  </w:num>
  <w:num w:numId="24">
    <w:abstractNumId w:val="31"/>
  </w:num>
  <w:num w:numId="25">
    <w:abstractNumId w:val="13"/>
  </w:num>
  <w:num w:numId="26">
    <w:abstractNumId w:val="33"/>
  </w:num>
  <w:num w:numId="27">
    <w:abstractNumId w:val="1"/>
  </w:num>
  <w:num w:numId="28">
    <w:abstractNumId w:val="28"/>
  </w:num>
  <w:num w:numId="29">
    <w:abstractNumId w:val="45"/>
  </w:num>
  <w:num w:numId="30">
    <w:abstractNumId w:val="4"/>
  </w:num>
  <w:num w:numId="31">
    <w:abstractNumId w:val="50"/>
  </w:num>
  <w:num w:numId="32">
    <w:abstractNumId w:val="40"/>
  </w:num>
  <w:num w:numId="33">
    <w:abstractNumId w:val="9"/>
  </w:num>
  <w:num w:numId="34">
    <w:abstractNumId w:val="29"/>
  </w:num>
  <w:num w:numId="35">
    <w:abstractNumId w:val="23"/>
  </w:num>
  <w:num w:numId="36">
    <w:abstractNumId w:val="22"/>
  </w:num>
  <w:num w:numId="37">
    <w:abstractNumId w:val="19"/>
  </w:num>
  <w:num w:numId="38">
    <w:abstractNumId w:val="52"/>
  </w:num>
  <w:num w:numId="39">
    <w:abstractNumId w:val="38"/>
  </w:num>
  <w:num w:numId="40">
    <w:abstractNumId w:val="46"/>
  </w:num>
  <w:num w:numId="41">
    <w:abstractNumId w:val="6"/>
  </w:num>
  <w:num w:numId="42">
    <w:abstractNumId w:val="3"/>
  </w:num>
  <w:num w:numId="43">
    <w:abstractNumId w:val="18"/>
  </w:num>
  <w:num w:numId="44">
    <w:abstractNumId w:val="10"/>
  </w:num>
  <w:num w:numId="45">
    <w:abstractNumId w:val="20"/>
  </w:num>
  <w:num w:numId="46">
    <w:abstractNumId w:val="15"/>
  </w:num>
  <w:num w:numId="47">
    <w:abstractNumId w:val="21"/>
  </w:num>
  <w:num w:numId="48">
    <w:abstractNumId w:val="42"/>
  </w:num>
  <w:num w:numId="49">
    <w:abstractNumId w:val="32"/>
  </w:num>
  <w:num w:numId="50">
    <w:abstractNumId w:val="30"/>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FE"/>
    <w:rsid w:val="00011977"/>
    <w:rsid w:val="000214A9"/>
    <w:rsid w:val="0002597B"/>
    <w:rsid w:val="000308CC"/>
    <w:rsid w:val="00033B7E"/>
    <w:rsid w:val="00037D2F"/>
    <w:rsid w:val="00050AF8"/>
    <w:rsid w:val="00051EBF"/>
    <w:rsid w:val="00056DB2"/>
    <w:rsid w:val="00066041"/>
    <w:rsid w:val="000823D8"/>
    <w:rsid w:val="000829DC"/>
    <w:rsid w:val="000845A2"/>
    <w:rsid w:val="00087600"/>
    <w:rsid w:val="00092B67"/>
    <w:rsid w:val="00092D6F"/>
    <w:rsid w:val="00094363"/>
    <w:rsid w:val="00095263"/>
    <w:rsid w:val="000A7909"/>
    <w:rsid w:val="000B5F15"/>
    <w:rsid w:val="000B678F"/>
    <w:rsid w:val="000C3185"/>
    <w:rsid w:val="000C3EB9"/>
    <w:rsid w:val="000C40FF"/>
    <w:rsid w:val="000D0A84"/>
    <w:rsid w:val="000D294E"/>
    <w:rsid w:val="000D5E1F"/>
    <w:rsid w:val="000D7D9B"/>
    <w:rsid w:val="000E0C88"/>
    <w:rsid w:val="000E1B99"/>
    <w:rsid w:val="000E4692"/>
    <w:rsid w:val="000F2F1D"/>
    <w:rsid w:val="00100AD0"/>
    <w:rsid w:val="00100AE4"/>
    <w:rsid w:val="00105930"/>
    <w:rsid w:val="00112C9B"/>
    <w:rsid w:val="001167A0"/>
    <w:rsid w:val="00117B0B"/>
    <w:rsid w:val="00126ADF"/>
    <w:rsid w:val="00132603"/>
    <w:rsid w:val="0013590A"/>
    <w:rsid w:val="00142BFC"/>
    <w:rsid w:val="00143495"/>
    <w:rsid w:val="001468BF"/>
    <w:rsid w:val="00150635"/>
    <w:rsid w:val="00160F79"/>
    <w:rsid w:val="00162215"/>
    <w:rsid w:val="001652FF"/>
    <w:rsid w:val="00172E62"/>
    <w:rsid w:val="00177D74"/>
    <w:rsid w:val="00182B92"/>
    <w:rsid w:val="0018332D"/>
    <w:rsid w:val="0018542C"/>
    <w:rsid w:val="00186780"/>
    <w:rsid w:val="00187F7C"/>
    <w:rsid w:val="001B1B84"/>
    <w:rsid w:val="001C1D48"/>
    <w:rsid w:val="001C2D5E"/>
    <w:rsid w:val="001D096E"/>
    <w:rsid w:val="001D609B"/>
    <w:rsid w:val="001D61C6"/>
    <w:rsid w:val="001D6546"/>
    <w:rsid w:val="001E15E7"/>
    <w:rsid w:val="001E5C1C"/>
    <w:rsid w:val="001E7C15"/>
    <w:rsid w:val="001F30F5"/>
    <w:rsid w:val="001F568D"/>
    <w:rsid w:val="001F5E70"/>
    <w:rsid w:val="00200DB9"/>
    <w:rsid w:val="00210B94"/>
    <w:rsid w:val="002158A6"/>
    <w:rsid w:val="00222451"/>
    <w:rsid w:val="00223266"/>
    <w:rsid w:val="00230E74"/>
    <w:rsid w:val="00231EFE"/>
    <w:rsid w:val="002333DA"/>
    <w:rsid w:val="00272474"/>
    <w:rsid w:val="0027281D"/>
    <w:rsid w:val="0027361A"/>
    <w:rsid w:val="00276441"/>
    <w:rsid w:val="00276BCF"/>
    <w:rsid w:val="00280670"/>
    <w:rsid w:val="00290676"/>
    <w:rsid w:val="002933A0"/>
    <w:rsid w:val="002969E7"/>
    <w:rsid w:val="00296EBD"/>
    <w:rsid w:val="002B0065"/>
    <w:rsid w:val="002B1731"/>
    <w:rsid w:val="002B34A0"/>
    <w:rsid w:val="002B5D4B"/>
    <w:rsid w:val="002C02AA"/>
    <w:rsid w:val="002C48F4"/>
    <w:rsid w:val="002C542E"/>
    <w:rsid w:val="002D36CD"/>
    <w:rsid w:val="002F112F"/>
    <w:rsid w:val="00313134"/>
    <w:rsid w:val="00334EE3"/>
    <w:rsid w:val="003423FC"/>
    <w:rsid w:val="00342874"/>
    <w:rsid w:val="00345040"/>
    <w:rsid w:val="00346548"/>
    <w:rsid w:val="00363D3D"/>
    <w:rsid w:val="00371A47"/>
    <w:rsid w:val="00372890"/>
    <w:rsid w:val="00380504"/>
    <w:rsid w:val="00385638"/>
    <w:rsid w:val="0039488B"/>
    <w:rsid w:val="00397F01"/>
    <w:rsid w:val="003A7FC7"/>
    <w:rsid w:val="003C27FE"/>
    <w:rsid w:val="003C65A8"/>
    <w:rsid w:val="003D0DBD"/>
    <w:rsid w:val="003D4DBC"/>
    <w:rsid w:val="003D640D"/>
    <w:rsid w:val="003E3CF1"/>
    <w:rsid w:val="003F2082"/>
    <w:rsid w:val="004057A7"/>
    <w:rsid w:val="004150D5"/>
    <w:rsid w:val="004153F3"/>
    <w:rsid w:val="00426E72"/>
    <w:rsid w:val="00433B1B"/>
    <w:rsid w:val="00437727"/>
    <w:rsid w:val="00450A9A"/>
    <w:rsid w:val="00450ED4"/>
    <w:rsid w:val="00456E2A"/>
    <w:rsid w:val="00462AD2"/>
    <w:rsid w:val="00474F0B"/>
    <w:rsid w:val="0047704D"/>
    <w:rsid w:val="00484D6B"/>
    <w:rsid w:val="00486E6C"/>
    <w:rsid w:val="00494F09"/>
    <w:rsid w:val="00497F53"/>
    <w:rsid w:val="004A752E"/>
    <w:rsid w:val="004B333A"/>
    <w:rsid w:val="004C11EF"/>
    <w:rsid w:val="004C1CB6"/>
    <w:rsid w:val="004C3836"/>
    <w:rsid w:val="004D3F9C"/>
    <w:rsid w:val="004D6245"/>
    <w:rsid w:val="004D7B04"/>
    <w:rsid w:val="004E601B"/>
    <w:rsid w:val="004F1844"/>
    <w:rsid w:val="004F2125"/>
    <w:rsid w:val="004F515E"/>
    <w:rsid w:val="004F6FF0"/>
    <w:rsid w:val="005000E7"/>
    <w:rsid w:val="005105D2"/>
    <w:rsid w:val="00522F8D"/>
    <w:rsid w:val="00524AA2"/>
    <w:rsid w:val="00525E9D"/>
    <w:rsid w:val="00543AF0"/>
    <w:rsid w:val="0054648B"/>
    <w:rsid w:val="00547B41"/>
    <w:rsid w:val="00560334"/>
    <w:rsid w:val="005640F9"/>
    <w:rsid w:val="00564CD8"/>
    <w:rsid w:val="0058111D"/>
    <w:rsid w:val="00582F4D"/>
    <w:rsid w:val="00586F80"/>
    <w:rsid w:val="00590AEE"/>
    <w:rsid w:val="00595DB1"/>
    <w:rsid w:val="00596309"/>
    <w:rsid w:val="005A4CFF"/>
    <w:rsid w:val="005A4D46"/>
    <w:rsid w:val="005B07C3"/>
    <w:rsid w:val="005B682E"/>
    <w:rsid w:val="005B7914"/>
    <w:rsid w:val="005C13E5"/>
    <w:rsid w:val="005C1E29"/>
    <w:rsid w:val="005C37E2"/>
    <w:rsid w:val="005C6F4F"/>
    <w:rsid w:val="005C74F5"/>
    <w:rsid w:val="005D5BB7"/>
    <w:rsid w:val="005D709A"/>
    <w:rsid w:val="005E266A"/>
    <w:rsid w:val="005F39E8"/>
    <w:rsid w:val="005F715A"/>
    <w:rsid w:val="005F7EEF"/>
    <w:rsid w:val="00600DC8"/>
    <w:rsid w:val="00601AF8"/>
    <w:rsid w:val="00604505"/>
    <w:rsid w:val="00611DF4"/>
    <w:rsid w:val="00613584"/>
    <w:rsid w:val="00616328"/>
    <w:rsid w:val="00620991"/>
    <w:rsid w:val="00641D7F"/>
    <w:rsid w:val="006421CF"/>
    <w:rsid w:val="00644A06"/>
    <w:rsid w:val="00655480"/>
    <w:rsid w:val="006646CA"/>
    <w:rsid w:val="00671A79"/>
    <w:rsid w:val="00672815"/>
    <w:rsid w:val="00674730"/>
    <w:rsid w:val="00675844"/>
    <w:rsid w:val="006A20C7"/>
    <w:rsid w:val="006A5857"/>
    <w:rsid w:val="006B6A6D"/>
    <w:rsid w:val="006C00DF"/>
    <w:rsid w:val="006C6734"/>
    <w:rsid w:val="006D1693"/>
    <w:rsid w:val="006D1EEA"/>
    <w:rsid w:val="006D294C"/>
    <w:rsid w:val="006E047F"/>
    <w:rsid w:val="006E2E0C"/>
    <w:rsid w:val="006F1F95"/>
    <w:rsid w:val="00713FE3"/>
    <w:rsid w:val="007216DE"/>
    <w:rsid w:val="00721B2A"/>
    <w:rsid w:val="0072242D"/>
    <w:rsid w:val="00732456"/>
    <w:rsid w:val="00732B4B"/>
    <w:rsid w:val="007453D0"/>
    <w:rsid w:val="00764AE9"/>
    <w:rsid w:val="00766909"/>
    <w:rsid w:val="00766F64"/>
    <w:rsid w:val="007710BF"/>
    <w:rsid w:val="007728CC"/>
    <w:rsid w:val="00773723"/>
    <w:rsid w:val="00776FD3"/>
    <w:rsid w:val="007834C6"/>
    <w:rsid w:val="00786324"/>
    <w:rsid w:val="007876B2"/>
    <w:rsid w:val="00787FF8"/>
    <w:rsid w:val="00796583"/>
    <w:rsid w:val="007A1EC6"/>
    <w:rsid w:val="007A5C08"/>
    <w:rsid w:val="007B5090"/>
    <w:rsid w:val="007C773D"/>
    <w:rsid w:val="007D2FAC"/>
    <w:rsid w:val="007D42A9"/>
    <w:rsid w:val="007D5D91"/>
    <w:rsid w:val="007E2F23"/>
    <w:rsid w:val="007F1BF7"/>
    <w:rsid w:val="008024FF"/>
    <w:rsid w:val="00802A1D"/>
    <w:rsid w:val="00807731"/>
    <w:rsid w:val="0081444F"/>
    <w:rsid w:val="008218A7"/>
    <w:rsid w:val="00826E40"/>
    <w:rsid w:val="008419F9"/>
    <w:rsid w:val="008470B1"/>
    <w:rsid w:val="00853EE8"/>
    <w:rsid w:val="00855A17"/>
    <w:rsid w:val="008633D7"/>
    <w:rsid w:val="00870D8A"/>
    <w:rsid w:val="008724BC"/>
    <w:rsid w:val="0089009C"/>
    <w:rsid w:val="00894673"/>
    <w:rsid w:val="008A074A"/>
    <w:rsid w:val="008A1F9D"/>
    <w:rsid w:val="008A3CCA"/>
    <w:rsid w:val="008C0B7A"/>
    <w:rsid w:val="008C2D5A"/>
    <w:rsid w:val="008C467E"/>
    <w:rsid w:val="008C4ECB"/>
    <w:rsid w:val="008C7155"/>
    <w:rsid w:val="008D0B37"/>
    <w:rsid w:val="008D0C4A"/>
    <w:rsid w:val="008D151D"/>
    <w:rsid w:val="008D1554"/>
    <w:rsid w:val="008D410D"/>
    <w:rsid w:val="008D4303"/>
    <w:rsid w:val="008D64F9"/>
    <w:rsid w:val="008D6F46"/>
    <w:rsid w:val="008E3DCB"/>
    <w:rsid w:val="008E4289"/>
    <w:rsid w:val="008F5333"/>
    <w:rsid w:val="00910326"/>
    <w:rsid w:val="00910EF7"/>
    <w:rsid w:val="009161CB"/>
    <w:rsid w:val="00917376"/>
    <w:rsid w:val="009228EF"/>
    <w:rsid w:val="00924473"/>
    <w:rsid w:val="009251FA"/>
    <w:rsid w:val="0092795D"/>
    <w:rsid w:val="0093699E"/>
    <w:rsid w:val="00946558"/>
    <w:rsid w:val="009506DB"/>
    <w:rsid w:val="009523AD"/>
    <w:rsid w:val="009529E4"/>
    <w:rsid w:val="009579D1"/>
    <w:rsid w:val="00957D40"/>
    <w:rsid w:val="0096017F"/>
    <w:rsid w:val="00960945"/>
    <w:rsid w:val="00963804"/>
    <w:rsid w:val="00965410"/>
    <w:rsid w:val="00967B22"/>
    <w:rsid w:val="00975FD2"/>
    <w:rsid w:val="00981E56"/>
    <w:rsid w:val="00982DBB"/>
    <w:rsid w:val="00987288"/>
    <w:rsid w:val="0099065D"/>
    <w:rsid w:val="00992126"/>
    <w:rsid w:val="00993980"/>
    <w:rsid w:val="009952C1"/>
    <w:rsid w:val="009A6D24"/>
    <w:rsid w:val="009B1523"/>
    <w:rsid w:val="009B1DFB"/>
    <w:rsid w:val="009D1D01"/>
    <w:rsid w:val="009E0F4F"/>
    <w:rsid w:val="009E4CDD"/>
    <w:rsid w:val="009F7ED2"/>
    <w:rsid w:val="00A07BFA"/>
    <w:rsid w:val="00A21933"/>
    <w:rsid w:val="00A34C5C"/>
    <w:rsid w:val="00A34CBE"/>
    <w:rsid w:val="00A366B5"/>
    <w:rsid w:val="00A3735A"/>
    <w:rsid w:val="00A4512E"/>
    <w:rsid w:val="00A50EFD"/>
    <w:rsid w:val="00A51A3C"/>
    <w:rsid w:val="00A55805"/>
    <w:rsid w:val="00A570CE"/>
    <w:rsid w:val="00A61763"/>
    <w:rsid w:val="00A61822"/>
    <w:rsid w:val="00A63DFA"/>
    <w:rsid w:val="00A75038"/>
    <w:rsid w:val="00A8180D"/>
    <w:rsid w:val="00A820A2"/>
    <w:rsid w:val="00A960A0"/>
    <w:rsid w:val="00AA1CA0"/>
    <w:rsid w:val="00AA4637"/>
    <w:rsid w:val="00AA51E9"/>
    <w:rsid w:val="00AB26A9"/>
    <w:rsid w:val="00AB2F9E"/>
    <w:rsid w:val="00AB75B6"/>
    <w:rsid w:val="00AC1100"/>
    <w:rsid w:val="00AC1969"/>
    <w:rsid w:val="00AC3424"/>
    <w:rsid w:val="00AE37A9"/>
    <w:rsid w:val="00AE3F5B"/>
    <w:rsid w:val="00AE60AB"/>
    <w:rsid w:val="00AF05E8"/>
    <w:rsid w:val="00AF4501"/>
    <w:rsid w:val="00AF6A05"/>
    <w:rsid w:val="00B031F1"/>
    <w:rsid w:val="00B124C0"/>
    <w:rsid w:val="00B15E41"/>
    <w:rsid w:val="00B16481"/>
    <w:rsid w:val="00B20E6A"/>
    <w:rsid w:val="00B217FA"/>
    <w:rsid w:val="00B218CB"/>
    <w:rsid w:val="00B2262A"/>
    <w:rsid w:val="00B24620"/>
    <w:rsid w:val="00B2709B"/>
    <w:rsid w:val="00B30543"/>
    <w:rsid w:val="00B417F1"/>
    <w:rsid w:val="00B4197E"/>
    <w:rsid w:val="00B52765"/>
    <w:rsid w:val="00B53130"/>
    <w:rsid w:val="00B53F54"/>
    <w:rsid w:val="00B56674"/>
    <w:rsid w:val="00B62556"/>
    <w:rsid w:val="00B62DB0"/>
    <w:rsid w:val="00B6476C"/>
    <w:rsid w:val="00B708C0"/>
    <w:rsid w:val="00B70A7C"/>
    <w:rsid w:val="00B71214"/>
    <w:rsid w:val="00B74D48"/>
    <w:rsid w:val="00B76F60"/>
    <w:rsid w:val="00B80F6B"/>
    <w:rsid w:val="00B83386"/>
    <w:rsid w:val="00B90DFE"/>
    <w:rsid w:val="00B92814"/>
    <w:rsid w:val="00B953BB"/>
    <w:rsid w:val="00BA0E52"/>
    <w:rsid w:val="00BA3A26"/>
    <w:rsid w:val="00BA55E6"/>
    <w:rsid w:val="00BA65C7"/>
    <w:rsid w:val="00BA7C38"/>
    <w:rsid w:val="00BB29C8"/>
    <w:rsid w:val="00BB6A0B"/>
    <w:rsid w:val="00BB6DE2"/>
    <w:rsid w:val="00BC77CE"/>
    <w:rsid w:val="00BD3D1C"/>
    <w:rsid w:val="00BD5F9B"/>
    <w:rsid w:val="00BE1464"/>
    <w:rsid w:val="00BE14D8"/>
    <w:rsid w:val="00BE225B"/>
    <w:rsid w:val="00BE3C29"/>
    <w:rsid w:val="00BE4D61"/>
    <w:rsid w:val="00BF0D45"/>
    <w:rsid w:val="00BF3796"/>
    <w:rsid w:val="00C028DA"/>
    <w:rsid w:val="00C05E58"/>
    <w:rsid w:val="00C21DF8"/>
    <w:rsid w:val="00C22B65"/>
    <w:rsid w:val="00C22ECD"/>
    <w:rsid w:val="00C275BB"/>
    <w:rsid w:val="00C30333"/>
    <w:rsid w:val="00C305A9"/>
    <w:rsid w:val="00C31C5B"/>
    <w:rsid w:val="00C3249A"/>
    <w:rsid w:val="00C35034"/>
    <w:rsid w:val="00C417C7"/>
    <w:rsid w:val="00C43B31"/>
    <w:rsid w:val="00C44970"/>
    <w:rsid w:val="00C45D4B"/>
    <w:rsid w:val="00C51D51"/>
    <w:rsid w:val="00C53278"/>
    <w:rsid w:val="00C65906"/>
    <w:rsid w:val="00C65B79"/>
    <w:rsid w:val="00C66708"/>
    <w:rsid w:val="00C677F4"/>
    <w:rsid w:val="00C72BA3"/>
    <w:rsid w:val="00C737F5"/>
    <w:rsid w:val="00C74A11"/>
    <w:rsid w:val="00C82433"/>
    <w:rsid w:val="00C8286A"/>
    <w:rsid w:val="00C84125"/>
    <w:rsid w:val="00C85352"/>
    <w:rsid w:val="00C86458"/>
    <w:rsid w:val="00C90775"/>
    <w:rsid w:val="00C95C49"/>
    <w:rsid w:val="00CA2A6A"/>
    <w:rsid w:val="00CA6087"/>
    <w:rsid w:val="00CB7FEE"/>
    <w:rsid w:val="00CC1296"/>
    <w:rsid w:val="00CC4CAF"/>
    <w:rsid w:val="00CC5972"/>
    <w:rsid w:val="00CD0657"/>
    <w:rsid w:val="00CE01ED"/>
    <w:rsid w:val="00CE6B7D"/>
    <w:rsid w:val="00CE7740"/>
    <w:rsid w:val="00CF1BAF"/>
    <w:rsid w:val="00CF2B98"/>
    <w:rsid w:val="00CF40D8"/>
    <w:rsid w:val="00D02EB1"/>
    <w:rsid w:val="00D06C50"/>
    <w:rsid w:val="00D07B35"/>
    <w:rsid w:val="00D103E6"/>
    <w:rsid w:val="00D11358"/>
    <w:rsid w:val="00D1161B"/>
    <w:rsid w:val="00D21DC3"/>
    <w:rsid w:val="00D22170"/>
    <w:rsid w:val="00D2699F"/>
    <w:rsid w:val="00D309B6"/>
    <w:rsid w:val="00D32615"/>
    <w:rsid w:val="00D3264D"/>
    <w:rsid w:val="00D355C9"/>
    <w:rsid w:val="00D36EEB"/>
    <w:rsid w:val="00D424DE"/>
    <w:rsid w:val="00D57D4E"/>
    <w:rsid w:val="00D76947"/>
    <w:rsid w:val="00D77D74"/>
    <w:rsid w:val="00D807B3"/>
    <w:rsid w:val="00D87687"/>
    <w:rsid w:val="00D87AA9"/>
    <w:rsid w:val="00D927E6"/>
    <w:rsid w:val="00DA2AB7"/>
    <w:rsid w:val="00DA5066"/>
    <w:rsid w:val="00DA55FF"/>
    <w:rsid w:val="00DA5BC8"/>
    <w:rsid w:val="00DA637A"/>
    <w:rsid w:val="00DA6395"/>
    <w:rsid w:val="00DA7D0C"/>
    <w:rsid w:val="00DB1DA6"/>
    <w:rsid w:val="00DC2C4A"/>
    <w:rsid w:val="00DD3BAD"/>
    <w:rsid w:val="00DD6220"/>
    <w:rsid w:val="00DD7C28"/>
    <w:rsid w:val="00DE0D2B"/>
    <w:rsid w:val="00DE18C1"/>
    <w:rsid w:val="00DE777C"/>
    <w:rsid w:val="00DF0512"/>
    <w:rsid w:val="00DF705E"/>
    <w:rsid w:val="00E0617A"/>
    <w:rsid w:val="00E108CC"/>
    <w:rsid w:val="00E11CBF"/>
    <w:rsid w:val="00E126BE"/>
    <w:rsid w:val="00E21233"/>
    <w:rsid w:val="00E21F38"/>
    <w:rsid w:val="00E360C5"/>
    <w:rsid w:val="00E4160B"/>
    <w:rsid w:val="00E548F7"/>
    <w:rsid w:val="00E60A32"/>
    <w:rsid w:val="00E73714"/>
    <w:rsid w:val="00E75908"/>
    <w:rsid w:val="00E7650C"/>
    <w:rsid w:val="00E85014"/>
    <w:rsid w:val="00E852EE"/>
    <w:rsid w:val="00E85579"/>
    <w:rsid w:val="00E86817"/>
    <w:rsid w:val="00E949D2"/>
    <w:rsid w:val="00E96BF8"/>
    <w:rsid w:val="00EA043C"/>
    <w:rsid w:val="00EA1BB1"/>
    <w:rsid w:val="00EA3AA3"/>
    <w:rsid w:val="00EB24A6"/>
    <w:rsid w:val="00EC30B7"/>
    <w:rsid w:val="00EC7B4A"/>
    <w:rsid w:val="00ED0557"/>
    <w:rsid w:val="00ED442E"/>
    <w:rsid w:val="00EE31BC"/>
    <w:rsid w:val="00EF578C"/>
    <w:rsid w:val="00EF74CA"/>
    <w:rsid w:val="00EF793F"/>
    <w:rsid w:val="00F060A0"/>
    <w:rsid w:val="00F14FC5"/>
    <w:rsid w:val="00F16032"/>
    <w:rsid w:val="00F2059A"/>
    <w:rsid w:val="00F35934"/>
    <w:rsid w:val="00F35E68"/>
    <w:rsid w:val="00F36107"/>
    <w:rsid w:val="00F365A7"/>
    <w:rsid w:val="00F44388"/>
    <w:rsid w:val="00F4643E"/>
    <w:rsid w:val="00F47726"/>
    <w:rsid w:val="00F505AE"/>
    <w:rsid w:val="00F51726"/>
    <w:rsid w:val="00F52BAE"/>
    <w:rsid w:val="00F530CF"/>
    <w:rsid w:val="00F618CF"/>
    <w:rsid w:val="00F6268B"/>
    <w:rsid w:val="00F64F7F"/>
    <w:rsid w:val="00F81383"/>
    <w:rsid w:val="00F8305C"/>
    <w:rsid w:val="00F90480"/>
    <w:rsid w:val="00F90E3F"/>
    <w:rsid w:val="00F93FB0"/>
    <w:rsid w:val="00FA3F28"/>
    <w:rsid w:val="00FA4803"/>
    <w:rsid w:val="00FA62E8"/>
    <w:rsid w:val="00FA6800"/>
    <w:rsid w:val="00FA6E0D"/>
    <w:rsid w:val="00FA7C2C"/>
    <w:rsid w:val="00FA7DBD"/>
    <w:rsid w:val="00FB0C9E"/>
    <w:rsid w:val="00FB4272"/>
    <w:rsid w:val="00FC1D5D"/>
    <w:rsid w:val="00FC229C"/>
    <w:rsid w:val="00FD3228"/>
    <w:rsid w:val="00FE2DC8"/>
    <w:rsid w:val="00FE4344"/>
    <w:rsid w:val="00FE4B1A"/>
    <w:rsid w:val="00FF0791"/>
    <w:rsid w:val="00FF1CA8"/>
    <w:rsid w:val="00FF253C"/>
    <w:rsid w:val="00FF4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4E630F"/>
  <w15:docId w15:val="{A417DE44-B356-4202-9CE9-57854EED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C27FE"/>
    <w:pPr>
      <w:jc w:val="both"/>
    </w:pPr>
    <w:rPr>
      <w:sz w:val="24"/>
    </w:rPr>
  </w:style>
  <w:style w:type="paragraph" w:styleId="Nadpis1">
    <w:name w:val="heading 1"/>
    <w:basedOn w:val="Normln"/>
    <w:next w:val="Normln"/>
    <w:link w:val="Nadpis1Char"/>
    <w:qFormat/>
    <w:rsid w:val="003C27FE"/>
    <w:pPr>
      <w:keepNext/>
      <w:jc w:val="center"/>
      <w:outlineLvl w:val="0"/>
    </w:pPr>
    <w:rPr>
      <w:b/>
      <w:sz w:val="40"/>
      <w:lang w:val="x-none" w:eastAsia="x-none"/>
    </w:rPr>
  </w:style>
  <w:style w:type="paragraph" w:styleId="Nadpis2">
    <w:name w:val="heading 2"/>
    <w:basedOn w:val="Normln"/>
    <w:next w:val="Normln"/>
    <w:link w:val="Nadpis2Char"/>
    <w:semiHidden/>
    <w:unhideWhenUsed/>
    <w:qFormat/>
    <w:rsid w:val="001F30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qFormat/>
    <w:rsid w:val="003C27FE"/>
    <w:pPr>
      <w:keepNext/>
      <w:jc w:val="center"/>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C27FE"/>
    <w:pPr>
      <w:tabs>
        <w:tab w:val="center" w:pos="4536"/>
        <w:tab w:val="right" w:pos="9072"/>
      </w:tabs>
    </w:pPr>
  </w:style>
  <w:style w:type="paragraph" w:styleId="Seznam">
    <w:name w:val="List"/>
    <w:basedOn w:val="Normln"/>
    <w:rsid w:val="003C27FE"/>
    <w:pPr>
      <w:numPr>
        <w:numId w:val="1"/>
      </w:numPr>
    </w:pPr>
  </w:style>
  <w:style w:type="character" w:styleId="slostrnky">
    <w:name w:val="page number"/>
    <w:basedOn w:val="Standardnpsmoodstavce"/>
    <w:rsid w:val="003C27FE"/>
  </w:style>
  <w:style w:type="paragraph" w:styleId="Zkladntext">
    <w:name w:val="Body Text"/>
    <w:basedOn w:val="Normln"/>
    <w:link w:val="ZkladntextChar"/>
    <w:rsid w:val="003C27FE"/>
    <w:pPr>
      <w:widowControl w:val="0"/>
    </w:pPr>
    <w:rPr>
      <w:snapToGrid w:val="0"/>
      <w:color w:val="000000"/>
    </w:rPr>
  </w:style>
  <w:style w:type="character" w:styleId="Hypertextovodkaz">
    <w:name w:val="Hyperlink"/>
    <w:rsid w:val="003C27FE"/>
    <w:rPr>
      <w:color w:val="0000FF"/>
      <w:u w:val="single"/>
    </w:rPr>
  </w:style>
  <w:style w:type="paragraph" w:styleId="Zkladntextodsazen">
    <w:name w:val="Body Text Indent"/>
    <w:basedOn w:val="Normln"/>
    <w:rsid w:val="004B333A"/>
    <w:pPr>
      <w:spacing w:after="120"/>
      <w:ind w:left="283"/>
    </w:pPr>
  </w:style>
  <w:style w:type="paragraph" w:styleId="Zhlav">
    <w:name w:val="header"/>
    <w:basedOn w:val="Normln"/>
    <w:rsid w:val="00296EBD"/>
    <w:pPr>
      <w:tabs>
        <w:tab w:val="center" w:pos="4536"/>
        <w:tab w:val="right" w:pos="9072"/>
      </w:tabs>
      <w:jc w:val="left"/>
    </w:pPr>
    <w:rPr>
      <w:szCs w:val="24"/>
    </w:rPr>
  </w:style>
  <w:style w:type="paragraph" w:customStyle="1" w:styleId="Pedformtovantext">
    <w:name w:val="Předformátovaný text"/>
    <w:basedOn w:val="Normln"/>
    <w:rsid w:val="003423FC"/>
    <w:pPr>
      <w:widowControl w:val="0"/>
      <w:suppressAutoHyphens/>
      <w:jc w:val="left"/>
    </w:pPr>
    <w:rPr>
      <w:rFonts w:ascii="Courier New" w:eastAsia="Courier New" w:hAnsi="Courier New" w:cs="Courier New"/>
      <w:sz w:val="20"/>
    </w:rPr>
  </w:style>
  <w:style w:type="paragraph" w:customStyle="1" w:styleId="Zkladntext31">
    <w:name w:val="Základní text 31"/>
    <w:basedOn w:val="Normln"/>
    <w:rsid w:val="00B70A7C"/>
    <w:pPr>
      <w:suppressAutoHyphens/>
      <w:spacing w:after="120"/>
    </w:pPr>
    <w:rPr>
      <w:sz w:val="16"/>
      <w:szCs w:val="16"/>
      <w:lang w:eastAsia="ar-SA"/>
    </w:rPr>
  </w:style>
  <w:style w:type="character" w:customStyle="1" w:styleId="Nadpis1Char">
    <w:name w:val="Nadpis 1 Char"/>
    <w:link w:val="Nadpis1"/>
    <w:rsid w:val="00D57D4E"/>
    <w:rPr>
      <w:b/>
      <w:sz w:val="40"/>
    </w:rPr>
  </w:style>
  <w:style w:type="paragraph" w:styleId="Zkladntext3">
    <w:name w:val="Body Text 3"/>
    <w:basedOn w:val="Normln"/>
    <w:link w:val="Zkladntext3Char"/>
    <w:rsid w:val="00D57D4E"/>
    <w:pPr>
      <w:spacing w:after="120"/>
    </w:pPr>
    <w:rPr>
      <w:sz w:val="16"/>
      <w:szCs w:val="16"/>
    </w:rPr>
  </w:style>
  <w:style w:type="character" w:customStyle="1" w:styleId="Zkladntext3Char">
    <w:name w:val="Základní text 3 Char"/>
    <w:link w:val="Zkladntext3"/>
    <w:rsid w:val="00D57D4E"/>
    <w:rPr>
      <w:sz w:val="16"/>
      <w:szCs w:val="16"/>
    </w:rPr>
  </w:style>
  <w:style w:type="paragraph" w:styleId="Odstavecseseznamem">
    <w:name w:val="List Paragraph"/>
    <w:basedOn w:val="Normln"/>
    <w:uiPriority w:val="34"/>
    <w:qFormat/>
    <w:rsid w:val="009529E4"/>
    <w:pPr>
      <w:ind w:left="720"/>
      <w:contextualSpacing/>
    </w:pPr>
  </w:style>
  <w:style w:type="character" w:customStyle="1" w:styleId="ZkladntextChar">
    <w:name w:val="Základní text Char"/>
    <w:link w:val="Zkladntext"/>
    <w:rsid w:val="00E4160B"/>
    <w:rPr>
      <w:snapToGrid w:val="0"/>
      <w:color w:val="000000"/>
      <w:sz w:val="24"/>
    </w:rPr>
  </w:style>
  <w:style w:type="paragraph" w:customStyle="1" w:styleId="nadpisvesmlouvch">
    <w:name w:val="nadpis ve smlouvách"/>
    <w:basedOn w:val="Normln"/>
    <w:qFormat/>
    <w:rsid w:val="00BB29C8"/>
    <w:pPr>
      <w:jc w:val="center"/>
    </w:pPr>
    <w:rPr>
      <w:rFonts w:asciiTheme="minorHAnsi" w:hAnsiTheme="minorHAnsi"/>
      <w:b/>
      <w:sz w:val="22"/>
      <w:szCs w:val="22"/>
    </w:rPr>
  </w:style>
  <w:style w:type="paragraph" w:styleId="Zkladntext2">
    <w:name w:val="Body Text 2"/>
    <w:basedOn w:val="Normln"/>
    <w:link w:val="Zkladntext2Char"/>
    <w:rsid w:val="00BB29C8"/>
    <w:pPr>
      <w:spacing w:after="120" w:line="480" w:lineRule="auto"/>
    </w:pPr>
  </w:style>
  <w:style w:type="character" w:customStyle="1" w:styleId="Zkladntext2Char">
    <w:name w:val="Základní text 2 Char"/>
    <w:basedOn w:val="Standardnpsmoodstavce"/>
    <w:link w:val="Zkladntext2"/>
    <w:rsid w:val="00BB29C8"/>
    <w:rPr>
      <w:sz w:val="24"/>
    </w:rPr>
  </w:style>
  <w:style w:type="character" w:customStyle="1" w:styleId="Nadpis2Char">
    <w:name w:val="Nadpis 2 Char"/>
    <w:basedOn w:val="Standardnpsmoodstavce"/>
    <w:link w:val="Nadpis2"/>
    <w:semiHidden/>
    <w:rsid w:val="001F30F5"/>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rsid w:val="00F618CF"/>
    <w:rPr>
      <w:rFonts w:ascii="Segoe UI" w:hAnsi="Segoe UI" w:cs="Segoe UI"/>
      <w:sz w:val="18"/>
      <w:szCs w:val="18"/>
    </w:rPr>
  </w:style>
  <w:style w:type="character" w:customStyle="1" w:styleId="TextbublinyChar">
    <w:name w:val="Text bubliny Char"/>
    <w:basedOn w:val="Standardnpsmoodstavce"/>
    <w:link w:val="Textbubliny"/>
    <w:rsid w:val="00F618CF"/>
    <w:rPr>
      <w:rFonts w:ascii="Segoe UI" w:hAnsi="Segoe UI" w:cs="Segoe UI"/>
      <w:sz w:val="18"/>
      <w:szCs w:val="18"/>
    </w:rPr>
  </w:style>
  <w:style w:type="character" w:styleId="Odkaznakoment">
    <w:name w:val="annotation reference"/>
    <w:basedOn w:val="Standardnpsmoodstavce"/>
    <w:semiHidden/>
    <w:unhideWhenUsed/>
    <w:rsid w:val="00596309"/>
    <w:rPr>
      <w:sz w:val="16"/>
      <w:szCs w:val="16"/>
    </w:rPr>
  </w:style>
  <w:style w:type="paragraph" w:styleId="Textkomente">
    <w:name w:val="annotation text"/>
    <w:basedOn w:val="Normln"/>
    <w:link w:val="TextkomenteChar"/>
    <w:semiHidden/>
    <w:unhideWhenUsed/>
    <w:rsid w:val="00596309"/>
    <w:rPr>
      <w:sz w:val="20"/>
    </w:rPr>
  </w:style>
  <w:style w:type="character" w:customStyle="1" w:styleId="TextkomenteChar">
    <w:name w:val="Text komentáře Char"/>
    <w:basedOn w:val="Standardnpsmoodstavce"/>
    <w:link w:val="Textkomente"/>
    <w:semiHidden/>
    <w:rsid w:val="00596309"/>
  </w:style>
  <w:style w:type="paragraph" w:styleId="Pedmtkomente">
    <w:name w:val="annotation subject"/>
    <w:basedOn w:val="Textkomente"/>
    <w:next w:val="Textkomente"/>
    <w:link w:val="PedmtkomenteChar"/>
    <w:semiHidden/>
    <w:unhideWhenUsed/>
    <w:rsid w:val="00596309"/>
    <w:rPr>
      <w:b/>
      <w:bCs/>
    </w:rPr>
  </w:style>
  <w:style w:type="character" w:customStyle="1" w:styleId="PedmtkomenteChar">
    <w:name w:val="Předmět komentáře Char"/>
    <w:basedOn w:val="TextkomenteChar"/>
    <w:link w:val="Pedmtkomente"/>
    <w:semiHidden/>
    <w:rsid w:val="00596309"/>
    <w:rPr>
      <w:b/>
      <w:bCs/>
    </w:rPr>
  </w:style>
  <w:style w:type="table" w:styleId="Mkatabulky">
    <w:name w:val="Table Grid"/>
    <w:basedOn w:val="Normlntabulka"/>
    <w:rsid w:val="00CD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2959">
      <w:bodyDiv w:val="1"/>
      <w:marLeft w:val="0"/>
      <w:marRight w:val="0"/>
      <w:marTop w:val="0"/>
      <w:marBottom w:val="0"/>
      <w:divBdr>
        <w:top w:val="none" w:sz="0" w:space="0" w:color="auto"/>
        <w:left w:val="none" w:sz="0" w:space="0" w:color="auto"/>
        <w:bottom w:val="none" w:sz="0" w:space="0" w:color="auto"/>
        <w:right w:val="none" w:sz="0" w:space="0" w:color="auto"/>
      </w:divBdr>
    </w:div>
    <w:div w:id="15853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D0A7-027A-47EB-A5ED-20958244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3100</Words>
  <Characters>17645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BKOM</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Sedláková Markéta, JUDr.</dc:creator>
  <cp:lastModifiedBy>Skalická Veronika, Mgr.</cp:lastModifiedBy>
  <cp:revision>7</cp:revision>
  <cp:lastPrinted>2018-04-03T06:59:00Z</cp:lastPrinted>
  <dcterms:created xsi:type="dcterms:W3CDTF">2018-04-03T06:52:00Z</dcterms:created>
  <dcterms:modified xsi:type="dcterms:W3CDTF">2018-04-04T06:37:00Z</dcterms:modified>
</cp:coreProperties>
</file>