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FE7D" w14:textId="74F555E8" w:rsidR="00FD7E74" w:rsidRPr="00F27EF5" w:rsidRDefault="00A87653" w:rsidP="00E57591">
      <w:pPr>
        <w:pStyle w:val="Nadpis1"/>
        <w:tabs>
          <w:tab w:val="left" w:pos="567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lang w:val="cs-CZ"/>
        </w:rPr>
        <w:t xml:space="preserve">RÁMCOVÁ </w:t>
      </w:r>
      <w:r w:rsidR="00E66C0D">
        <w:rPr>
          <w:rFonts w:asciiTheme="minorHAnsi" w:hAnsiTheme="minorHAnsi"/>
          <w:sz w:val="32"/>
          <w:szCs w:val="32"/>
          <w:lang w:val="cs-CZ"/>
        </w:rPr>
        <w:t>DOHODA</w:t>
      </w:r>
      <w:r w:rsidR="00FD7E74" w:rsidRPr="00F27EF5">
        <w:rPr>
          <w:rFonts w:asciiTheme="minorHAnsi" w:hAnsiTheme="minorHAnsi"/>
          <w:sz w:val="32"/>
          <w:szCs w:val="32"/>
        </w:rPr>
        <w:t xml:space="preserve"> O </w:t>
      </w:r>
      <w:r w:rsidR="003F4926" w:rsidRPr="00F27EF5">
        <w:rPr>
          <w:rFonts w:asciiTheme="minorHAnsi" w:hAnsiTheme="minorHAnsi"/>
          <w:sz w:val="32"/>
          <w:szCs w:val="32"/>
        </w:rPr>
        <w:t>POSKYTOVÁNÍ SLUŽEB</w:t>
      </w:r>
    </w:p>
    <w:p w14:paraId="4FFAFF37" w14:textId="48E4F31C" w:rsidR="00E57591" w:rsidRPr="00F36526" w:rsidRDefault="00DE46B5" w:rsidP="0013181A">
      <w:pPr>
        <w:pStyle w:val="Nadpis1"/>
        <w:rPr>
          <w:rFonts w:asciiTheme="minorHAnsi" w:hAnsiTheme="minorHAnsi"/>
          <w:sz w:val="22"/>
          <w:szCs w:val="22"/>
          <w:lang w:val="cs-CZ"/>
        </w:rPr>
      </w:pPr>
      <w:r w:rsidRPr="00F27EF5">
        <w:rPr>
          <w:rFonts w:asciiTheme="minorHAnsi" w:hAnsiTheme="minorHAnsi"/>
          <w:sz w:val="22"/>
          <w:szCs w:val="22"/>
        </w:rPr>
        <w:t xml:space="preserve">uzavřená dle </w:t>
      </w:r>
      <w:proofErr w:type="spellStart"/>
      <w:r w:rsidRPr="00F27EF5">
        <w:rPr>
          <w:rFonts w:asciiTheme="minorHAnsi" w:hAnsiTheme="minorHAnsi"/>
          <w:sz w:val="22"/>
          <w:szCs w:val="22"/>
        </w:rPr>
        <w:t>ust</w:t>
      </w:r>
      <w:proofErr w:type="spellEnd"/>
      <w:r w:rsidRPr="00F27EF5">
        <w:rPr>
          <w:rFonts w:asciiTheme="minorHAnsi" w:hAnsiTheme="minorHAnsi"/>
          <w:sz w:val="22"/>
          <w:szCs w:val="22"/>
        </w:rPr>
        <w:t>. § 17</w:t>
      </w:r>
      <w:r w:rsidR="00AD5465">
        <w:rPr>
          <w:rFonts w:asciiTheme="minorHAnsi" w:hAnsiTheme="minorHAnsi"/>
          <w:sz w:val="22"/>
          <w:szCs w:val="22"/>
          <w:lang w:val="cs-CZ"/>
        </w:rPr>
        <w:t>46 odst. 2</w:t>
      </w:r>
      <w:r w:rsidRPr="00F27EF5">
        <w:rPr>
          <w:rFonts w:asciiTheme="minorHAnsi" w:hAnsiTheme="minorHAnsi"/>
          <w:sz w:val="22"/>
          <w:szCs w:val="22"/>
        </w:rPr>
        <w:t xml:space="preserve"> zákona č. 89/2012 Sb.,</w:t>
      </w:r>
      <w:r w:rsidR="0013181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3181A">
        <w:rPr>
          <w:rFonts w:asciiTheme="minorHAnsi" w:hAnsiTheme="minorHAnsi"/>
          <w:sz w:val="22"/>
          <w:szCs w:val="22"/>
        </w:rPr>
        <w:t>občansk</w:t>
      </w:r>
      <w:r w:rsidR="0013181A" w:rsidRPr="0013181A">
        <w:rPr>
          <w:rFonts w:asciiTheme="minorHAnsi" w:hAnsiTheme="minorHAnsi"/>
          <w:sz w:val="22"/>
          <w:szCs w:val="22"/>
        </w:rPr>
        <w:t>ý zákoník</w:t>
      </w:r>
      <w:r w:rsidR="00F36526">
        <w:rPr>
          <w:rFonts w:asciiTheme="minorHAnsi" w:hAnsiTheme="minorHAnsi"/>
          <w:sz w:val="22"/>
          <w:szCs w:val="22"/>
          <w:lang w:val="cs-CZ"/>
        </w:rPr>
        <w:t>, ve znění pozdějších předpisů</w:t>
      </w:r>
      <w:r w:rsidR="008B6626">
        <w:rPr>
          <w:rFonts w:asciiTheme="minorHAnsi" w:hAnsiTheme="minorHAnsi"/>
          <w:sz w:val="22"/>
          <w:szCs w:val="22"/>
          <w:lang w:val="cs-CZ"/>
        </w:rPr>
        <w:t xml:space="preserve"> (dále jen „občanský zákoník“)</w:t>
      </w:r>
      <w:r w:rsidR="00F36526">
        <w:rPr>
          <w:rFonts w:asciiTheme="minorHAnsi" w:hAnsiTheme="minorHAnsi"/>
          <w:sz w:val="22"/>
          <w:szCs w:val="22"/>
          <w:lang w:val="cs-CZ"/>
        </w:rPr>
        <w:t>, mezi:</w:t>
      </w:r>
    </w:p>
    <w:p w14:paraId="6B1DB9D8" w14:textId="77777777" w:rsidR="00E57591" w:rsidRPr="00F27EF5" w:rsidRDefault="00690ACA" w:rsidP="00F27EF5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 w:rsidRPr="00690ACA">
        <w:rPr>
          <w:rFonts w:asciiTheme="minorHAnsi" w:hAnsiTheme="minorHAnsi"/>
          <w:b/>
          <w:noProof/>
          <w:sz w:val="28"/>
        </w:rPr>
        <w:pict w14:anchorId="3F7030FA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FEEBF03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1522AC1C" w14:textId="3D00FFF0" w:rsidR="00FD7E74" w:rsidRPr="00F27EF5" w:rsidRDefault="00004A3D" w:rsidP="002F5E72">
      <w:pPr>
        <w:pStyle w:val="nadpisvesmlouvch"/>
      </w:pPr>
      <w:r>
        <w:t>Strany dohody</w:t>
      </w:r>
    </w:p>
    <w:p w14:paraId="6E3175BA" w14:textId="77777777" w:rsidR="000B48C1" w:rsidRPr="00F27EF5" w:rsidRDefault="000B48C1">
      <w:pPr>
        <w:jc w:val="center"/>
        <w:rPr>
          <w:rFonts w:asciiTheme="minorHAnsi" w:hAnsiTheme="minorHAnsi"/>
          <w:sz w:val="22"/>
        </w:rPr>
      </w:pPr>
    </w:p>
    <w:p w14:paraId="7A7E4C50" w14:textId="77777777" w:rsidR="004A1219" w:rsidRPr="00F27EF5" w:rsidRDefault="004A1219" w:rsidP="004A1219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Objednatel:</w:t>
      </w:r>
      <w:r w:rsidRPr="00F27EF5">
        <w:rPr>
          <w:rFonts w:asciiTheme="minorHAnsi" w:hAnsiTheme="minorHAnsi"/>
          <w:b/>
          <w:sz w:val="22"/>
        </w:rPr>
        <w:tab/>
        <w:t>Brněnské komunikace a.s.</w:t>
      </w:r>
    </w:p>
    <w:p w14:paraId="5A42A10E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se sídlem, Renneská třída 787/1a, 639 00</w:t>
      </w:r>
      <w:r w:rsidR="00DE46B5" w:rsidRPr="00F27EF5">
        <w:rPr>
          <w:rFonts w:asciiTheme="minorHAnsi" w:hAnsiTheme="minorHAnsi"/>
          <w:sz w:val="22"/>
        </w:rPr>
        <w:t xml:space="preserve"> Brno - Štýřice</w:t>
      </w:r>
    </w:p>
    <w:p w14:paraId="49298A00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2C012C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 60733098</w:t>
      </w:r>
    </w:p>
    <w:p w14:paraId="599FFBC3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DIČ: CZ60733098</w:t>
      </w:r>
    </w:p>
    <w:p w14:paraId="698A58E8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spojení: Československá obchodní banka, a.s.</w:t>
      </w:r>
    </w:p>
    <w:p w14:paraId="7B8199CA" w14:textId="77777777" w:rsidR="004A1219" w:rsidRPr="00F27EF5" w:rsidRDefault="004A1219" w:rsidP="005A10C9">
      <w:pPr>
        <w:ind w:left="2836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účet č. 382286023/0300</w:t>
      </w:r>
    </w:p>
    <w:p w14:paraId="35F5CE99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zapsán v OR u Krajského soudu v Brně, oddíl B, vložka 1479</w:t>
      </w:r>
    </w:p>
    <w:p w14:paraId="320392EF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Pr="00F27EF5">
        <w:rPr>
          <w:rFonts w:asciiTheme="minorHAnsi" w:hAnsiTheme="minorHAnsi"/>
          <w:sz w:val="22"/>
        </w:rPr>
        <w:t xml:space="preserve"> Ing. </w:t>
      </w:r>
      <w:r w:rsidR="00BB7146" w:rsidRPr="00F27EF5">
        <w:rPr>
          <w:rFonts w:asciiTheme="minorHAnsi" w:hAnsiTheme="minorHAnsi"/>
          <w:sz w:val="22"/>
        </w:rPr>
        <w:t>Luďkem Borovým</w:t>
      </w:r>
      <w:r w:rsidRPr="00F27EF5">
        <w:rPr>
          <w:rFonts w:asciiTheme="minorHAnsi" w:hAnsiTheme="minorHAnsi"/>
          <w:sz w:val="22"/>
        </w:rPr>
        <w:t>, generálním ředitelem, na základě plné moci</w:t>
      </w:r>
    </w:p>
    <w:p w14:paraId="4E289C03" w14:textId="13398C7D" w:rsidR="00A87653" w:rsidRDefault="004A1219" w:rsidP="00A87653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ve věcech </w:t>
      </w:r>
      <w:proofErr w:type="gramStart"/>
      <w:r w:rsidRPr="00F27EF5">
        <w:rPr>
          <w:rFonts w:asciiTheme="minorHAnsi" w:hAnsiTheme="minorHAnsi"/>
          <w:sz w:val="22"/>
        </w:rPr>
        <w:t xml:space="preserve">technických  </w:t>
      </w:r>
      <w:r w:rsidR="00A87653">
        <w:rPr>
          <w:rFonts w:asciiTheme="minorHAnsi" w:hAnsiTheme="minorHAnsi"/>
          <w:sz w:val="22"/>
        </w:rPr>
        <w:tab/>
      </w:r>
      <w:proofErr w:type="gramEnd"/>
      <w:r w:rsidR="005500D6">
        <w:rPr>
          <w:rFonts w:asciiTheme="minorHAnsi" w:hAnsiTheme="minorHAnsi"/>
          <w:sz w:val="22"/>
        </w:rPr>
        <w:t>Ing. Jan Klištinec, provozní ředitel</w:t>
      </w:r>
    </w:p>
    <w:p w14:paraId="79F3ABCC" w14:textId="77777777" w:rsidR="00573AA7" w:rsidRDefault="00573AA7" w:rsidP="00573AA7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ve věcech </w:t>
      </w:r>
      <w:proofErr w:type="gramStart"/>
      <w:r w:rsidRPr="00F27EF5">
        <w:rPr>
          <w:rFonts w:asciiTheme="minorHAnsi" w:hAnsiTheme="minorHAnsi"/>
          <w:sz w:val="22"/>
        </w:rPr>
        <w:t xml:space="preserve">technických  </w:t>
      </w:r>
      <w:r>
        <w:rPr>
          <w:rFonts w:asciiTheme="minorHAnsi" w:hAnsiTheme="minorHAnsi"/>
          <w:sz w:val="22"/>
        </w:rPr>
        <w:tab/>
      </w:r>
      <w:proofErr w:type="gramEnd"/>
      <w:r>
        <w:rPr>
          <w:rFonts w:asciiTheme="minorHAnsi" w:hAnsiTheme="minorHAnsi"/>
          <w:sz w:val="22"/>
        </w:rPr>
        <w:t>Ing. Jan Klištinec, provozní ředitel</w:t>
      </w:r>
    </w:p>
    <w:p w14:paraId="1412ACF8" w14:textId="77777777" w:rsidR="00573AA7" w:rsidRPr="00A01DD9" w:rsidRDefault="00573AA7" w:rsidP="00573AA7">
      <w:pPr>
        <w:ind w:left="708" w:firstLine="708"/>
        <w:rPr>
          <w:rFonts w:asciiTheme="minorHAnsi" w:hAnsiTheme="minorHAnsi"/>
          <w:sz w:val="22"/>
        </w:rPr>
      </w:pPr>
      <w:bookmarkStart w:id="0" w:name="_Hlk127854226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 w:rsidRPr="00A01DD9">
        <w:rPr>
          <w:rFonts w:asciiTheme="minorHAnsi" w:hAnsiTheme="minorHAnsi"/>
          <w:sz w:val="22"/>
        </w:rPr>
        <w:t>Luboš Skácel, vedoucí střediska 2100</w:t>
      </w:r>
    </w:p>
    <w:p w14:paraId="2B826350" w14:textId="77777777" w:rsidR="00573AA7" w:rsidRPr="00A01DD9" w:rsidRDefault="00573AA7" w:rsidP="00573AA7">
      <w:pPr>
        <w:ind w:left="708" w:firstLine="708"/>
        <w:rPr>
          <w:rFonts w:asciiTheme="minorHAnsi" w:hAnsiTheme="minorHAnsi"/>
          <w:sz w:val="22"/>
        </w:rPr>
      </w:pPr>
      <w:r w:rsidRPr="00A01DD9">
        <w:rPr>
          <w:rFonts w:asciiTheme="minorHAnsi" w:hAnsiTheme="minorHAnsi"/>
          <w:sz w:val="22"/>
        </w:rPr>
        <w:t>2100 – středisko zimní a letní údržby</w:t>
      </w:r>
    </w:p>
    <w:p w14:paraId="4428B6E6" w14:textId="77777777" w:rsidR="00573AA7" w:rsidRPr="00A01DD9" w:rsidRDefault="00573AA7" w:rsidP="00573AA7">
      <w:pPr>
        <w:rPr>
          <w:rFonts w:asciiTheme="minorHAnsi" w:hAnsiTheme="minorHAnsi"/>
          <w:sz w:val="22"/>
        </w:rPr>
      </w:pPr>
      <w:r w:rsidRPr="00A01DD9">
        <w:rPr>
          <w:rFonts w:asciiTheme="minorHAnsi" w:hAnsiTheme="minorHAnsi"/>
          <w:sz w:val="22"/>
        </w:rPr>
        <w:tab/>
      </w:r>
      <w:r w:rsidRPr="00A01DD9">
        <w:rPr>
          <w:rFonts w:asciiTheme="minorHAnsi" w:hAnsiTheme="minorHAnsi"/>
          <w:sz w:val="22"/>
        </w:rPr>
        <w:tab/>
        <w:t xml:space="preserve">číslo dohody objednatele: 2100 - </w:t>
      </w:r>
    </w:p>
    <w:bookmarkEnd w:id="0"/>
    <w:p w14:paraId="4D288036" w14:textId="77777777" w:rsidR="00FD7E74" w:rsidRPr="00A01DD9" w:rsidRDefault="00FD7E74">
      <w:pPr>
        <w:rPr>
          <w:rFonts w:asciiTheme="minorHAnsi" w:hAnsiTheme="minorHAnsi"/>
          <w:sz w:val="22"/>
        </w:rPr>
      </w:pPr>
    </w:p>
    <w:p w14:paraId="25CB6B17" w14:textId="77777777" w:rsidR="00FD7E74" w:rsidRPr="00F27EF5" w:rsidRDefault="00FD7E74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a</w:t>
      </w:r>
    </w:p>
    <w:p w14:paraId="07D8122C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073DDA09" w14:textId="372EAA58" w:rsidR="00CC1DD3" w:rsidRPr="00F27EF5" w:rsidRDefault="003F4926" w:rsidP="00B34F2B">
      <w:pPr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</w:t>
      </w:r>
      <w:r w:rsidR="00354239" w:rsidRPr="00F27EF5">
        <w:rPr>
          <w:rFonts w:asciiTheme="minorHAnsi" w:hAnsiTheme="minorHAnsi"/>
          <w:b/>
          <w:sz w:val="22"/>
        </w:rPr>
        <w:t>tel:</w:t>
      </w:r>
      <w:r w:rsidR="00354239" w:rsidRPr="00F27EF5">
        <w:rPr>
          <w:rFonts w:asciiTheme="minorHAnsi" w:hAnsiTheme="minorHAnsi"/>
          <w:sz w:val="22"/>
        </w:rPr>
        <w:tab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6AE239A6" w14:textId="2F0E8977" w:rsidR="00B34F2B" w:rsidRPr="00F27EF5" w:rsidRDefault="00BB7146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03CA7FDB" w14:textId="6889BF07" w:rsidR="00A10EFC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2C012C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</w:t>
      </w:r>
      <w:r w:rsidR="00BB7146" w:rsidRPr="00F27EF5">
        <w:rPr>
          <w:rFonts w:asciiTheme="minorHAnsi" w:hAnsiTheme="minorHAnsi"/>
          <w:sz w:val="22"/>
        </w:rPr>
        <w:t xml:space="preserve">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0A97B36D" w14:textId="4889CE59" w:rsidR="00B34F2B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  <w:r w:rsidR="00004A3D">
        <w:rPr>
          <w:rFonts w:asciiTheme="minorHAnsi" w:hAnsiTheme="minorHAnsi"/>
          <w:sz w:val="22"/>
        </w:rPr>
        <w:t>CZ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78CB1F48" w14:textId="3AA93007" w:rsidR="00B34F2B" w:rsidRPr="00F27EF5" w:rsidRDefault="00D5441E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</w:t>
      </w:r>
      <w:r w:rsidR="00BB7146" w:rsidRPr="00F27EF5">
        <w:rPr>
          <w:rFonts w:asciiTheme="minorHAnsi" w:hAnsiTheme="minorHAnsi"/>
          <w:sz w:val="22"/>
        </w:rPr>
        <w:t xml:space="preserve">ení: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237C0053" w14:textId="4490366C" w:rsidR="00B34F2B" w:rsidRPr="00F27EF5" w:rsidRDefault="00F27EF5" w:rsidP="00B34F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E46B5" w:rsidRPr="00F27EF5">
        <w:rPr>
          <w:rFonts w:asciiTheme="minorHAnsi" w:hAnsiTheme="minorHAnsi"/>
          <w:sz w:val="22"/>
        </w:rPr>
        <w:t>účet č.:</w:t>
      </w:r>
      <w:r w:rsidR="0072602E" w:rsidRPr="00F27EF5">
        <w:rPr>
          <w:rFonts w:asciiTheme="minorHAnsi" w:hAnsiTheme="minorHAnsi"/>
          <w:sz w:val="22"/>
        </w:rPr>
        <w:t xml:space="preserve">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67252AAB" w14:textId="46D61D50" w:rsidR="00B34F2B" w:rsidRPr="00F27EF5" w:rsidRDefault="00CC1DD3" w:rsidP="007373AE">
      <w:pPr>
        <w:ind w:left="1416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  <w:t xml:space="preserve">zapsán dne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Pr="00F27EF5">
        <w:rPr>
          <w:rFonts w:asciiTheme="minorHAnsi" w:hAnsiTheme="minorHAnsi"/>
          <w:sz w:val="22"/>
        </w:rPr>
        <w:t>v</w:t>
      </w:r>
      <w:r w:rsidR="00B86600">
        <w:rPr>
          <w:rFonts w:asciiTheme="minorHAnsi" w:hAnsiTheme="minorHAnsi"/>
          <w:sz w:val="22"/>
        </w:rPr>
        <w:t xml:space="preserve"> obchodním rejstříku </w:t>
      </w:r>
      <w:r w:rsidRPr="00F27EF5">
        <w:rPr>
          <w:rFonts w:asciiTheme="minorHAnsi" w:hAnsiTheme="minorHAnsi"/>
          <w:sz w:val="22"/>
        </w:rPr>
        <w:t xml:space="preserve">u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B866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>soudu v 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72602E" w:rsidRPr="00A275EF">
        <w:rPr>
          <w:rFonts w:asciiTheme="minorHAnsi" w:hAnsiTheme="minorHAnsi"/>
          <w:sz w:val="22"/>
          <w:highlight w:val="yellow"/>
        </w:rPr>
        <w:t>,</w:t>
      </w:r>
      <w:r w:rsidR="0072602E" w:rsidRPr="00F27EF5">
        <w:rPr>
          <w:rFonts w:asciiTheme="minorHAnsi" w:hAnsiTheme="minorHAnsi"/>
          <w:sz w:val="22"/>
        </w:rPr>
        <w:t xml:space="preserve"> </w:t>
      </w:r>
      <w:r w:rsidR="002808A2" w:rsidRPr="00F27EF5">
        <w:rPr>
          <w:rFonts w:asciiTheme="minorHAnsi" w:hAnsiTheme="minorHAnsi"/>
          <w:sz w:val="22"/>
        </w:rPr>
        <w:t>oddíl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2808A2" w:rsidRPr="00F27EF5">
        <w:rPr>
          <w:rFonts w:asciiTheme="minorHAnsi" w:hAnsiTheme="minorHAnsi"/>
          <w:sz w:val="22"/>
        </w:rPr>
        <w:t>, vložka</w:t>
      </w:r>
      <w:r w:rsidRPr="00F27EF5">
        <w:rPr>
          <w:rFonts w:asciiTheme="minorHAnsi" w:hAnsiTheme="minorHAnsi"/>
          <w:sz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 xml:space="preserve">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17E2DD02" w14:textId="70FF1D3F" w:rsidR="00B34F2B" w:rsidRPr="00F27EF5" w:rsidRDefault="00B34F2B" w:rsidP="00BB7146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="00CC1DD3" w:rsidRPr="00F27EF5">
        <w:rPr>
          <w:rFonts w:asciiTheme="minorHAnsi" w:hAnsiTheme="minorHAnsi"/>
          <w:sz w:val="22"/>
        </w:rPr>
        <w:tab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75454501" w14:textId="7B4F4F1E" w:rsidR="00B34F2B" w:rsidRPr="00F27EF5" w:rsidRDefault="00A10EFC" w:rsidP="00A10EFC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č</w:t>
      </w:r>
      <w:r w:rsidR="00B34F2B" w:rsidRPr="00F27EF5">
        <w:rPr>
          <w:rFonts w:asciiTheme="minorHAnsi" w:hAnsiTheme="minorHAnsi"/>
          <w:sz w:val="22"/>
        </w:rPr>
        <w:t xml:space="preserve">íslo </w:t>
      </w:r>
      <w:r w:rsidR="00004A3D">
        <w:rPr>
          <w:rFonts w:asciiTheme="minorHAnsi" w:hAnsiTheme="minorHAnsi"/>
          <w:sz w:val="22"/>
        </w:rPr>
        <w:t>dohody</w:t>
      </w:r>
      <w:r w:rsidR="00B34F2B" w:rsidRPr="00F27EF5">
        <w:rPr>
          <w:rFonts w:asciiTheme="minorHAnsi" w:hAnsiTheme="minorHAnsi"/>
          <w:sz w:val="22"/>
        </w:rPr>
        <w:t xml:space="preserve"> poskytovatele: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12AB40FA" w14:textId="77777777" w:rsidR="004B2B4E" w:rsidRPr="00F27EF5" w:rsidRDefault="004B2B4E">
      <w:pPr>
        <w:rPr>
          <w:rFonts w:asciiTheme="minorHAnsi" w:hAnsiTheme="minorHAnsi"/>
          <w:sz w:val="22"/>
        </w:rPr>
      </w:pPr>
    </w:p>
    <w:p w14:paraId="4EE87E14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48399524" w14:textId="0F60BD67" w:rsidR="00C41DC6" w:rsidRDefault="00FD7E74" w:rsidP="002F5E72">
      <w:pPr>
        <w:pStyle w:val="nadpisvesmlouvch"/>
      </w:pPr>
      <w:r w:rsidRPr="00F27EF5">
        <w:t xml:space="preserve">Předmět </w:t>
      </w:r>
      <w:r w:rsidR="00636A5B">
        <w:t>dohody</w:t>
      </w:r>
    </w:p>
    <w:p w14:paraId="641B51AE" w14:textId="77777777" w:rsidR="00EC369B" w:rsidRPr="00F27EF5" w:rsidRDefault="00EC369B" w:rsidP="002F5E72">
      <w:pPr>
        <w:pStyle w:val="nadpisvesmlouvch"/>
      </w:pPr>
    </w:p>
    <w:p w14:paraId="46182441" w14:textId="546D942E" w:rsidR="002D0C4D" w:rsidRDefault="005C5B98" w:rsidP="005678CF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bookmarkStart w:id="1" w:name="_Ref125985429"/>
      <w:r w:rsidRPr="00B44468">
        <w:rPr>
          <w:rFonts w:ascii="Calibri" w:hAnsi="Calibri"/>
          <w:sz w:val="22"/>
          <w:szCs w:val="22"/>
        </w:rPr>
        <w:t xml:space="preserve">Předmětem této </w:t>
      </w:r>
      <w:r w:rsidR="00004A3D">
        <w:rPr>
          <w:rFonts w:ascii="Calibri" w:hAnsi="Calibri"/>
          <w:sz w:val="22"/>
          <w:szCs w:val="22"/>
        </w:rPr>
        <w:t xml:space="preserve">rámcové </w:t>
      </w:r>
      <w:r w:rsidR="00E66C0D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004A3D">
        <w:rPr>
          <w:rFonts w:ascii="Calibri" w:hAnsi="Calibri"/>
          <w:sz w:val="22"/>
          <w:szCs w:val="22"/>
        </w:rPr>
        <w:t xml:space="preserve">o poskytování služeb (dále jen „dohoda“) </w:t>
      </w:r>
      <w:r w:rsidRPr="00B44468">
        <w:rPr>
          <w:rFonts w:ascii="Calibri" w:hAnsi="Calibri"/>
          <w:sz w:val="22"/>
          <w:szCs w:val="22"/>
        </w:rPr>
        <w:t xml:space="preserve">je </w:t>
      </w:r>
      <w:r w:rsidR="004F5DAC" w:rsidRPr="00B44468">
        <w:rPr>
          <w:rFonts w:ascii="Calibri" w:hAnsi="Calibri"/>
          <w:sz w:val="22"/>
          <w:szCs w:val="22"/>
        </w:rPr>
        <w:t xml:space="preserve">poskytování </w:t>
      </w:r>
      <w:r w:rsidR="00C66174">
        <w:rPr>
          <w:rFonts w:ascii="Calibri" w:hAnsi="Calibri"/>
          <w:sz w:val="22"/>
          <w:szCs w:val="22"/>
        </w:rPr>
        <w:t xml:space="preserve">služeb spočívajících </w:t>
      </w:r>
      <w:r w:rsidR="004F5DAC" w:rsidRPr="00036B80">
        <w:rPr>
          <w:rFonts w:ascii="Calibri" w:hAnsi="Calibri"/>
          <w:sz w:val="22"/>
          <w:szCs w:val="22"/>
        </w:rPr>
        <w:t>v</w:t>
      </w:r>
      <w:r w:rsidR="005500D6">
        <w:rPr>
          <w:rFonts w:ascii="Calibri" w:hAnsi="Calibri"/>
          <w:sz w:val="22"/>
          <w:szCs w:val="22"/>
        </w:rPr>
        <w:t> převzetí a recyklac</w:t>
      </w:r>
      <w:r w:rsidR="00FE1DC5">
        <w:rPr>
          <w:rFonts w:ascii="Calibri" w:hAnsi="Calibri"/>
          <w:sz w:val="22"/>
          <w:szCs w:val="22"/>
        </w:rPr>
        <w:t>i</w:t>
      </w:r>
      <w:r w:rsidR="005500D6">
        <w:rPr>
          <w:rFonts w:ascii="Calibri" w:hAnsi="Calibri"/>
          <w:sz w:val="22"/>
          <w:szCs w:val="22"/>
        </w:rPr>
        <w:t xml:space="preserve"> </w:t>
      </w:r>
      <w:r w:rsidR="002243CD">
        <w:rPr>
          <w:rFonts w:ascii="Calibri" w:hAnsi="Calibri"/>
          <w:sz w:val="22"/>
          <w:szCs w:val="22"/>
        </w:rPr>
        <w:t xml:space="preserve">následujících </w:t>
      </w:r>
      <w:r w:rsidR="005500D6">
        <w:rPr>
          <w:rFonts w:ascii="Calibri" w:hAnsi="Calibri"/>
          <w:sz w:val="22"/>
          <w:szCs w:val="22"/>
        </w:rPr>
        <w:t>stavebních a demoličních odpadů</w:t>
      </w:r>
      <w:r w:rsidR="00EE2720">
        <w:rPr>
          <w:rFonts w:ascii="Calibri" w:hAnsi="Calibri"/>
          <w:sz w:val="22"/>
          <w:szCs w:val="22"/>
        </w:rPr>
        <w:t xml:space="preserve"> </w:t>
      </w:r>
      <w:r w:rsidR="000E1FF3">
        <w:rPr>
          <w:rFonts w:ascii="Calibri" w:hAnsi="Calibri"/>
          <w:sz w:val="22"/>
          <w:szCs w:val="22"/>
        </w:rPr>
        <w:t>[</w:t>
      </w:r>
      <w:r w:rsidR="00EE2720">
        <w:rPr>
          <w:rFonts w:ascii="Calibri" w:hAnsi="Calibri"/>
          <w:sz w:val="22"/>
          <w:szCs w:val="22"/>
        </w:rPr>
        <w:t xml:space="preserve">dle vyhlášky </w:t>
      </w:r>
      <w:r w:rsidR="00222D79">
        <w:rPr>
          <w:rFonts w:ascii="Calibri" w:hAnsi="Calibri"/>
          <w:sz w:val="22"/>
          <w:szCs w:val="22"/>
        </w:rPr>
        <w:br/>
      </w:r>
      <w:r w:rsidR="00EE2720">
        <w:rPr>
          <w:rFonts w:ascii="Calibri" w:hAnsi="Calibri"/>
          <w:sz w:val="22"/>
          <w:szCs w:val="22"/>
        </w:rPr>
        <w:t>č. 8/2021 Sb., o Katalogu odpadů a posuzování vlastností odpadů (Katalog odpadů</w:t>
      </w:r>
      <w:r w:rsidR="000E1FF3">
        <w:rPr>
          <w:rFonts w:ascii="Calibri" w:hAnsi="Calibri"/>
          <w:sz w:val="22"/>
          <w:szCs w:val="22"/>
        </w:rPr>
        <w:t>)]:</w:t>
      </w:r>
      <w:bookmarkEnd w:id="1"/>
    </w:p>
    <w:p w14:paraId="23D639AB" w14:textId="1804D7DB" w:rsidR="00F15773" w:rsidRDefault="00F15773" w:rsidP="00F15773">
      <w:pPr>
        <w:pStyle w:val="Zkladntext3"/>
        <w:numPr>
          <w:ilvl w:val="0"/>
          <w:numId w:val="50"/>
        </w:numPr>
        <w:tabs>
          <w:tab w:val="left" w:pos="709"/>
        </w:tabs>
        <w:spacing w:before="120"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17 0</w:t>
      </w:r>
      <w:r w:rsidR="00414AA2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0</w:t>
      </w:r>
      <w:r w:rsidR="00414AA2">
        <w:rPr>
          <w:rFonts w:ascii="Calibri" w:hAnsi="Calibri"/>
          <w:sz w:val="22"/>
          <w:szCs w:val="22"/>
        </w:rPr>
        <w:t>4 Zemina a kamení neuvedené pod číslem 17 05 03,</w:t>
      </w:r>
    </w:p>
    <w:p w14:paraId="2B749B94" w14:textId="660CDCC9" w:rsidR="00F15773" w:rsidRPr="00F15773" w:rsidRDefault="00F15773" w:rsidP="00F15773">
      <w:pPr>
        <w:pStyle w:val="Zkladntext3"/>
        <w:numPr>
          <w:ilvl w:val="0"/>
          <w:numId w:val="5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F15773">
        <w:rPr>
          <w:rFonts w:ascii="Calibri" w:hAnsi="Calibri"/>
          <w:sz w:val="22"/>
          <w:szCs w:val="22"/>
        </w:rPr>
        <w:t>17 0</w:t>
      </w:r>
      <w:r w:rsidR="00414AA2">
        <w:rPr>
          <w:rFonts w:ascii="Calibri" w:hAnsi="Calibri"/>
          <w:sz w:val="22"/>
          <w:szCs w:val="22"/>
        </w:rPr>
        <w:t>5</w:t>
      </w:r>
      <w:r w:rsidRPr="00F15773">
        <w:rPr>
          <w:rFonts w:ascii="Calibri" w:hAnsi="Calibri"/>
          <w:sz w:val="22"/>
          <w:szCs w:val="22"/>
        </w:rPr>
        <w:t xml:space="preserve"> 0</w:t>
      </w:r>
      <w:r w:rsidR="00414AA2">
        <w:rPr>
          <w:rFonts w:ascii="Calibri" w:hAnsi="Calibri"/>
          <w:sz w:val="22"/>
          <w:szCs w:val="22"/>
        </w:rPr>
        <w:t>4</w:t>
      </w:r>
      <w:r w:rsidRPr="00F15773">
        <w:rPr>
          <w:rFonts w:ascii="Calibri" w:hAnsi="Calibri"/>
          <w:sz w:val="22"/>
          <w:szCs w:val="22"/>
        </w:rPr>
        <w:t xml:space="preserve"> </w:t>
      </w:r>
      <w:r w:rsidR="00414AA2">
        <w:rPr>
          <w:rFonts w:ascii="Calibri" w:hAnsi="Calibri"/>
          <w:sz w:val="22"/>
          <w:szCs w:val="22"/>
        </w:rPr>
        <w:t xml:space="preserve">Zemina a kamení neuvedené pod číslem 17 05 03 + </w:t>
      </w:r>
      <w:proofErr w:type="spellStart"/>
      <w:r w:rsidR="00414AA2">
        <w:rPr>
          <w:rFonts w:ascii="Calibri" w:hAnsi="Calibri"/>
          <w:sz w:val="22"/>
          <w:szCs w:val="22"/>
        </w:rPr>
        <w:t>přímesi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1E6C6393" w14:textId="1A75AE85" w:rsidR="00004A3D" w:rsidRPr="00F15773" w:rsidRDefault="00BC1909" w:rsidP="00F15773">
      <w:pPr>
        <w:pStyle w:val="Zkladntext3"/>
        <w:tabs>
          <w:tab w:val="left" w:pos="709"/>
        </w:tabs>
        <w:spacing w:before="120" w:after="0" w:line="20" w:lineRule="atLeast"/>
        <w:ind w:left="426"/>
        <w:rPr>
          <w:rFonts w:ascii="Calibri" w:hAnsi="Calibri"/>
          <w:sz w:val="22"/>
          <w:szCs w:val="22"/>
        </w:rPr>
      </w:pPr>
      <w:r w:rsidRPr="00F15773">
        <w:rPr>
          <w:rFonts w:ascii="Calibri" w:hAnsi="Calibri" w:cs="Calibri"/>
          <w:sz w:val="22"/>
          <w:szCs w:val="22"/>
        </w:rPr>
        <w:t xml:space="preserve">poskytovatelem coby </w:t>
      </w:r>
      <w:r w:rsidR="00FC61A1" w:rsidRPr="00F15773">
        <w:rPr>
          <w:rFonts w:ascii="Calibri" w:hAnsi="Calibri" w:cs="Calibri"/>
          <w:sz w:val="22"/>
          <w:szCs w:val="22"/>
        </w:rPr>
        <w:t xml:space="preserve">provozovatelem zařízení </w:t>
      </w:r>
      <w:r w:rsidR="005500D6" w:rsidRPr="00F15773">
        <w:rPr>
          <w:rFonts w:ascii="Calibri" w:hAnsi="Calibri"/>
          <w:sz w:val="22"/>
          <w:szCs w:val="22"/>
        </w:rPr>
        <w:t>dle požadavků zákona č. 541/2020 Sb., o odpadech</w:t>
      </w:r>
      <w:r w:rsidR="00380584" w:rsidRPr="00F15773">
        <w:rPr>
          <w:rFonts w:ascii="Calibri" w:hAnsi="Calibri"/>
          <w:sz w:val="22"/>
          <w:szCs w:val="22"/>
        </w:rPr>
        <w:t xml:space="preserve">, </w:t>
      </w:r>
      <w:r w:rsidR="005A10C9" w:rsidRPr="00F15773">
        <w:rPr>
          <w:rFonts w:ascii="Calibri" w:hAnsi="Calibri"/>
          <w:sz w:val="22"/>
          <w:szCs w:val="22"/>
        </w:rPr>
        <w:t xml:space="preserve">ve znění pozdějších předpisů, </w:t>
      </w:r>
      <w:r w:rsidR="00E66C0D" w:rsidRPr="00F15773">
        <w:rPr>
          <w:rFonts w:ascii="Calibri" w:hAnsi="Calibri"/>
          <w:sz w:val="22"/>
          <w:szCs w:val="22"/>
        </w:rPr>
        <w:t xml:space="preserve">a to </w:t>
      </w:r>
      <w:r w:rsidR="00380584" w:rsidRPr="00F15773">
        <w:rPr>
          <w:rFonts w:ascii="Calibri" w:hAnsi="Calibri"/>
          <w:sz w:val="22"/>
          <w:szCs w:val="22"/>
        </w:rPr>
        <w:t xml:space="preserve">v souladu s podmínkami této </w:t>
      </w:r>
      <w:r w:rsidR="00E66C0D" w:rsidRPr="00F15773">
        <w:rPr>
          <w:rFonts w:ascii="Calibri" w:hAnsi="Calibri"/>
          <w:sz w:val="22"/>
          <w:szCs w:val="22"/>
        </w:rPr>
        <w:t>dohody</w:t>
      </w:r>
      <w:r w:rsidR="00380584" w:rsidRPr="00F15773">
        <w:rPr>
          <w:rFonts w:ascii="Calibri" w:hAnsi="Calibri"/>
          <w:sz w:val="22"/>
          <w:szCs w:val="22"/>
        </w:rPr>
        <w:t xml:space="preserve"> </w:t>
      </w:r>
      <w:r w:rsidR="006B4084" w:rsidRPr="00F15773">
        <w:rPr>
          <w:rFonts w:ascii="Calibri" w:hAnsi="Calibri"/>
          <w:sz w:val="22"/>
          <w:szCs w:val="22"/>
        </w:rPr>
        <w:t xml:space="preserve">a </w:t>
      </w:r>
      <w:r w:rsidR="00A10EFC" w:rsidRPr="00F15773">
        <w:rPr>
          <w:rFonts w:ascii="Calibri" w:hAnsi="Calibri"/>
          <w:sz w:val="22"/>
          <w:szCs w:val="22"/>
        </w:rPr>
        <w:t xml:space="preserve">se </w:t>
      </w:r>
      <w:r w:rsidR="005A10C9" w:rsidRPr="00F15773">
        <w:rPr>
          <w:rFonts w:ascii="Calibri" w:hAnsi="Calibri"/>
          <w:sz w:val="22"/>
          <w:szCs w:val="22"/>
        </w:rPr>
        <w:t xml:space="preserve">zadávacími podmínkami veřejné zakázky na tyto služby s názvem </w:t>
      </w:r>
      <w:r w:rsidR="005A10C9" w:rsidRPr="00F15773">
        <w:rPr>
          <w:rFonts w:ascii="Calibri" w:hAnsi="Calibri"/>
          <w:b/>
          <w:sz w:val="22"/>
          <w:szCs w:val="22"/>
        </w:rPr>
        <w:t xml:space="preserve">„Převzetí a recyklace stavebních a demoličních odpadů, část č. </w:t>
      </w:r>
      <w:r w:rsidR="00414AA2">
        <w:rPr>
          <w:rFonts w:ascii="Calibri" w:hAnsi="Calibri"/>
          <w:b/>
          <w:sz w:val="22"/>
          <w:szCs w:val="22"/>
        </w:rPr>
        <w:t>3</w:t>
      </w:r>
      <w:r w:rsidR="005A10C9" w:rsidRPr="00F15773">
        <w:rPr>
          <w:rFonts w:ascii="Calibri" w:hAnsi="Calibri"/>
          <w:b/>
          <w:sz w:val="22"/>
          <w:szCs w:val="22"/>
        </w:rPr>
        <w:t xml:space="preserve">: </w:t>
      </w:r>
      <w:r w:rsidR="00414AA2">
        <w:rPr>
          <w:rFonts w:ascii="Calibri" w:hAnsi="Calibri"/>
          <w:b/>
          <w:sz w:val="22"/>
          <w:szCs w:val="22"/>
        </w:rPr>
        <w:t>Výkopová zemina</w:t>
      </w:r>
      <w:r w:rsidR="005A10C9" w:rsidRPr="00F15773">
        <w:rPr>
          <w:rFonts w:ascii="Calibri" w:hAnsi="Calibri"/>
          <w:b/>
          <w:sz w:val="22"/>
          <w:szCs w:val="22"/>
        </w:rPr>
        <w:t>“</w:t>
      </w:r>
      <w:r w:rsidR="005A10C9" w:rsidRPr="00F15773">
        <w:rPr>
          <w:rFonts w:ascii="Calibri" w:hAnsi="Calibri"/>
          <w:sz w:val="22"/>
          <w:szCs w:val="22"/>
        </w:rPr>
        <w:t xml:space="preserve">, v jejímž rámci je tato </w:t>
      </w:r>
      <w:r w:rsidR="005A10C9" w:rsidRPr="00F15773">
        <w:rPr>
          <w:rFonts w:asciiTheme="minorHAnsi" w:hAnsiTheme="minorHAnsi"/>
          <w:sz w:val="22"/>
        </w:rPr>
        <w:t xml:space="preserve">dohoda </w:t>
      </w:r>
      <w:r w:rsidR="005A10C9" w:rsidRPr="00F15773">
        <w:rPr>
          <w:rFonts w:ascii="Calibri" w:hAnsi="Calibri"/>
          <w:sz w:val="22"/>
          <w:szCs w:val="22"/>
        </w:rPr>
        <w:t>uzavírána (dále jen „služba“).</w:t>
      </w:r>
    </w:p>
    <w:p w14:paraId="311B2D4A" w14:textId="0ADA8EC4" w:rsidR="006A12A9" w:rsidRDefault="006A12A9" w:rsidP="006A12A9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 objednateli zajistit </w:t>
      </w:r>
      <w:r w:rsidR="00BF6B65">
        <w:rPr>
          <w:rFonts w:ascii="Calibri" w:hAnsi="Calibri" w:cs="Calibri"/>
          <w:sz w:val="22"/>
          <w:szCs w:val="22"/>
        </w:rPr>
        <w:t xml:space="preserve">pro něj </w:t>
      </w:r>
      <w:r>
        <w:rPr>
          <w:rFonts w:ascii="Calibri" w:hAnsi="Calibri" w:cs="Calibri"/>
          <w:sz w:val="22"/>
          <w:szCs w:val="22"/>
        </w:rPr>
        <w:t xml:space="preserve">služby v rozsahu sjednaných podmínek </w:t>
      </w:r>
      <w:r w:rsidR="00222D7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objednatel se zavazuje poskytovateli zaplatit za služby úplatu sjednanou v</w:t>
      </w:r>
      <w:r w:rsidR="00BE66A0">
        <w:rPr>
          <w:rFonts w:ascii="Calibri" w:hAnsi="Calibri" w:cs="Calibri"/>
          <w:sz w:val="22"/>
          <w:szCs w:val="22"/>
        </w:rPr>
        <w:t xml:space="preserve"> této</w:t>
      </w:r>
      <w:r w:rsidR="00B85682">
        <w:rPr>
          <w:rFonts w:ascii="Calibri" w:hAnsi="Calibri" w:cs="Calibri"/>
          <w:sz w:val="22"/>
          <w:szCs w:val="22"/>
        </w:rPr>
        <w:t xml:space="preserve"> dohodě</w:t>
      </w:r>
      <w:r>
        <w:rPr>
          <w:rFonts w:ascii="Calibri" w:hAnsi="Calibri" w:cs="Calibri"/>
          <w:sz w:val="22"/>
          <w:szCs w:val="22"/>
        </w:rPr>
        <w:t>.</w:t>
      </w:r>
    </w:p>
    <w:p w14:paraId="2C026F0B" w14:textId="77777777" w:rsidR="00F358F8" w:rsidRDefault="00F358F8" w:rsidP="00F358F8">
      <w:pPr>
        <w:pStyle w:val="Zkladntext3"/>
        <w:tabs>
          <w:tab w:val="left" w:pos="709"/>
        </w:tabs>
        <w:spacing w:after="0" w:line="20" w:lineRule="atLeast"/>
        <w:rPr>
          <w:rFonts w:ascii="Calibri" w:hAnsi="Calibri" w:cs="Calibri"/>
          <w:sz w:val="22"/>
          <w:szCs w:val="22"/>
        </w:rPr>
      </w:pPr>
    </w:p>
    <w:p w14:paraId="1342BEE5" w14:textId="22B05D73" w:rsidR="00FE1DC5" w:rsidRPr="00FE1DC5" w:rsidRDefault="00176D7F" w:rsidP="00FE1DC5">
      <w:pPr>
        <w:pStyle w:val="Zkladntext3"/>
        <w:keepNext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bookmarkStart w:id="2" w:name="_Ref125985299"/>
      <w:r w:rsidRPr="00004A3D">
        <w:rPr>
          <w:rFonts w:ascii="Calibri" w:hAnsi="Calibri"/>
          <w:sz w:val="22"/>
          <w:szCs w:val="22"/>
        </w:rPr>
        <w:lastRenderedPageBreak/>
        <w:t xml:space="preserve">Rozsah plnění dle této dohody je dále specifikován dílčími objednávkami objednatele doručenými poskytovateli. Maximální celková cena nepřesáhne celkovou fixní částku </w:t>
      </w:r>
      <w:proofErr w:type="gramStart"/>
      <w:r w:rsidR="00F15773" w:rsidRPr="00F15773">
        <w:rPr>
          <w:rFonts w:ascii="Calibri" w:hAnsi="Calibri"/>
          <w:b/>
          <w:bCs/>
          <w:sz w:val="22"/>
          <w:szCs w:val="22"/>
        </w:rPr>
        <w:t>2.</w:t>
      </w:r>
      <w:r w:rsidR="00414AA2">
        <w:rPr>
          <w:rFonts w:ascii="Calibri" w:hAnsi="Calibri"/>
          <w:b/>
          <w:bCs/>
          <w:sz w:val="22"/>
          <w:szCs w:val="22"/>
        </w:rPr>
        <w:t>7</w:t>
      </w:r>
      <w:r w:rsidR="00F15773" w:rsidRPr="00F15773">
        <w:rPr>
          <w:rFonts w:ascii="Calibri" w:hAnsi="Calibri"/>
          <w:b/>
          <w:bCs/>
          <w:sz w:val="22"/>
          <w:szCs w:val="22"/>
        </w:rPr>
        <w:t>00</w:t>
      </w:r>
      <w:r w:rsidR="005A10C9" w:rsidRPr="00F15773">
        <w:rPr>
          <w:rFonts w:ascii="Calibri" w:hAnsi="Calibri"/>
          <w:b/>
          <w:bCs/>
          <w:sz w:val="22"/>
          <w:szCs w:val="22"/>
        </w:rPr>
        <w:t>.</w:t>
      </w:r>
      <w:r w:rsidR="005A10C9" w:rsidRPr="002D5052">
        <w:rPr>
          <w:rFonts w:ascii="Calibri" w:hAnsi="Calibri"/>
          <w:b/>
          <w:bCs/>
          <w:sz w:val="22"/>
          <w:szCs w:val="22"/>
        </w:rPr>
        <w:t>000,-</w:t>
      </w:r>
      <w:proofErr w:type="gramEnd"/>
      <w:r w:rsidR="005A10C9" w:rsidRPr="002D5052">
        <w:rPr>
          <w:rFonts w:ascii="Calibri" w:hAnsi="Calibri"/>
          <w:b/>
          <w:bCs/>
          <w:sz w:val="22"/>
          <w:szCs w:val="22"/>
        </w:rPr>
        <w:t xml:space="preserve"> Kč bez DPH</w:t>
      </w:r>
      <w:r w:rsidRPr="00004A3D">
        <w:rPr>
          <w:rFonts w:ascii="Calibri" w:hAnsi="Calibri"/>
          <w:sz w:val="22"/>
          <w:szCs w:val="22"/>
        </w:rPr>
        <w:t>, přičemž objednatel není povinen částku vyčerpat.</w:t>
      </w:r>
      <w:bookmarkEnd w:id="2"/>
    </w:p>
    <w:p w14:paraId="7E521AE1" w14:textId="77777777" w:rsidR="00031F2F" w:rsidRPr="00F27EF5" w:rsidRDefault="00031F2F" w:rsidP="00FE1DC5">
      <w:pPr>
        <w:keepNext/>
        <w:rPr>
          <w:rFonts w:asciiTheme="minorHAnsi" w:hAnsiTheme="minorHAnsi"/>
          <w:snapToGrid w:val="0"/>
          <w:sz w:val="22"/>
          <w:szCs w:val="22"/>
        </w:rPr>
      </w:pPr>
    </w:p>
    <w:p w14:paraId="45FE6D15" w14:textId="77777777" w:rsidR="00036B80" w:rsidRPr="00036B80" w:rsidRDefault="00036B80" w:rsidP="00FE1DC5">
      <w:pPr>
        <w:pStyle w:val="nadpisvesmlouvch"/>
        <w:keepNext/>
        <w:numPr>
          <w:ilvl w:val="0"/>
          <w:numId w:val="5"/>
        </w:numPr>
      </w:pPr>
    </w:p>
    <w:p w14:paraId="4CAB8CC7" w14:textId="667E6A7B" w:rsidR="00036B80" w:rsidRDefault="00142B73" w:rsidP="00FE1DC5">
      <w:pPr>
        <w:keepNext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Doba trvání dohody,</w:t>
      </w:r>
      <w:r w:rsidR="005A10C9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t</w:t>
      </w:r>
      <w:r w:rsidR="00036B80" w:rsidRPr="00A3735A">
        <w:rPr>
          <w:rFonts w:ascii="Calibri" w:hAnsi="Calibri"/>
          <w:b/>
          <w:sz w:val="22"/>
        </w:rPr>
        <w:t>ermín</w:t>
      </w:r>
      <w:r>
        <w:rPr>
          <w:rFonts w:ascii="Calibri" w:hAnsi="Calibri"/>
          <w:b/>
          <w:sz w:val="22"/>
        </w:rPr>
        <w:t xml:space="preserve">y </w:t>
      </w:r>
      <w:r w:rsidR="00036B80" w:rsidRPr="00A3735A">
        <w:rPr>
          <w:rFonts w:ascii="Calibri" w:hAnsi="Calibri"/>
          <w:b/>
          <w:sz w:val="22"/>
        </w:rPr>
        <w:t>poskyt</w:t>
      </w:r>
      <w:r>
        <w:rPr>
          <w:rFonts w:ascii="Calibri" w:hAnsi="Calibri"/>
          <w:b/>
          <w:sz w:val="22"/>
        </w:rPr>
        <w:t>ování</w:t>
      </w:r>
      <w:r w:rsidR="00036B80" w:rsidRPr="00A3735A">
        <w:rPr>
          <w:rFonts w:ascii="Calibri" w:hAnsi="Calibri"/>
          <w:b/>
          <w:sz w:val="22"/>
        </w:rPr>
        <w:t xml:space="preserve"> služeb</w:t>
      </w:r>
      <w:r w:rsidR="00EC7B6E">
        <w:rPr>
          <w:rFonts w:ascii="Calibri" w:hAnsi="Calibri"/>
          <w:b/>
          <w:sz w:val="22"/>
        </w:rPr>
        <w:t>,</w:t>
      </w:r>
      <w:r w:rsidR="00036B80" w:rsidRPr="00A3735A">
        <w:rPr>
          <w:rFonts w:ascii="Calibri" w:hAnsi="Calibri"/>
          <w:b/>
          <w:sz w:val="22"/>
        </w:rPr>
        <w:t xml:space="preserve"> místo plnění</w:t>
      </w:r>
    </w:p>
    <w:p w14:paraId="6FBA3D3B" w14:textId="77777777" w:rsidR="008279EE" w:rsidRPr="00A3735A" w:rsidRDefault="008279EE" w:rsidP="00FE1DC5">
      <w:pPr>
        <w:keepNext/>
        <w:jc w:val="center"/>
        <w:rPr>
          <w:rFonts w:ascii="Calibri" w:hAnsi="Calibri"/>
          <w:b/>
          <w:sz w:val="22"/>
        </w:rPr>
      </w:pPr>
    </w:p>
    <w:p w14:paraId="7D0F06BF" w14:textId="31E80EBD" w:rsidR="00FC61A1" w:rsidRDefault="00FC61A1" w:rsidP="00FC61A1">
      <w:pPr>
        <w:pStyle w:val="Seznam0"/>
        <w:keepNext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Dohoda</w:t>
      </w:r>
      <w:r w:rsidRPr="001B149B">
        <w:rPr>
          <w:rFonts w:asciiTheme="minorHAnsi" w:hAnsiTheme="minorHAnsi" w:cstheme="minorHAnsi"/>
          <w:sz w:val="22"/>
          <w:szCs w:val="22"/>
        </w:rPr>
        <w:t xml:space="preserve"> se uzavírá na dobu určitou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2D79">
        <w:rPr>
          <w:rFonts w:asciiTheme="minorHAnsi" w:hAnsiTheme="minorHAnsi" w:cstheme="minorHAnsi"/>
          <w:b/>
          <w:bCs/>
          <w:sz w:val="22"/>
          <w:szCs w:val="22"/>
        </w:rPr>
        <w:t>jednoho roku</w:t>
      </w:r>
      <w:r w:rsidRPr="001B149B">
        <w:rPr>
          <w:rFonts w:asciiTheme="minorHAnsi" w:hAnsiTheme="minorHAnsi" w:cstheme="minorHAnsi"/>
          <w:sz w:val="22"/>
          <w:szCs w:val="22"/>
        </w:rPr>
        <w:t xml:space="preserve"> </w:t>
      </w:r>
      <w:r w:rsidR="005A10C9">
        <w:rPr>
          <w:rFonts w:asciiTheme="minorHAnsi" w:hAnsiTheme="minorHAnsi" w:cstheme="minorHAnsi"/>
          <w:sz w:val="22"/>
          <w:szCs w:val="22"/>
        </w:rPr>
        <w:t>počínaje dnem</w:t>
      </w:r>
      <w:r w:rsidRPr="001B149B">
        <w:rPr>
          <w:rFonts w:asciiTheme="minorHAnsi" w:hAnsiTheme="minorHAnsi" w:cstheme="minorHAnsi"/>
          <w:sz w:val="22"/>
          <w:szCs w:val="22"/>
        </w:rPr>
        <w:t xml:space="preserve"> nabytí </w:t>
      </w:r>
      <w:r>
        <w:rPr>
          <w:rFonts w:asciiTheme="minorHAnsi" w:hAnsiTheme="minorHAnsi" w:cstheme="minorHAnsi"/>
          <w:sz w:val="22"/>
          <w:szCs w:val="22"/>
        </w:rPr>
        <w:t xml:space="preserve">její </w:t>
      </w:r>
      <w:r w:rsidRPr="001B149B">
        <w:rPr>
          <w:rFonts w:asciiTheme="minorHAnsi" w:hAnsiTheme="minorHAnsi" w:cstheme="minorHAnsi"/>
          <w:sz w:val="22"/>
          <w:szCs w:val="22"/>
        </w:rPr>
        <w:t xml:space="preserve">účinnosti nebo do vyčerpání </w:t>
      </w:r>
      <w:r w:rsidRPr="00FE1DC5">
        <w:rPr>
          <w:rFonts w:asciiTheme="minorHAnsi" w:hAnsiTheme="minorHAnsi" w:cstheme="minorHAnsi"/>
          <w:sz w:val="22"/>
          <w:szCs w:val="22"/>
        </w:rPr>
        <w:t>částky dle</w:t>
      </w:r>
      <w:r w:rsidR="005A10C9">
        <w:rPr>
          <w:rFonts w:asciiTheme="minorHAnsi" w:hAnsiTheme="minorHAnsi" w:cstheme="minorHAnsi"/>
          <w:sz w:val="22"/>
          <w:szCs w:val="22"/>
        </w:rPr>
        <w:t xml:space="preserve"> čl. II odst. </w:t>
      </w:r>
      <w:r w:rsidR="005A10C9">
        <w:rPr>
          <w:rFonts w:asciiTheme="minorHAnsi" w:hAnsiTheme="minorHAnsi" w:cstheme="minorHAnsi"/>
          <w:sz w:val="22"/>
          <w:szCs w:val="22"/>
        </w:rPr>
        <w:fldChar w:fldCharType="begin"/>
      </w:r>
      <w:r w:rsidR="005A10C9">
        <w:rPr>
          <w:rFonts w:asciiTheme="minorHAnsi" w:hAnsiTheme="minorHAnsi" w:cstheme="minorHAnsi"/>
          <w:sz w:val="22"/>
          <w:szCs w:val="22"/>
        </w:rPr>
        <w:instrText xml:space="preserve"> REF _Ref125985299 \n \h </w:instrText>
      </w:r>
      <w:r w:rsidR="005A10C9">
        <w:rPr>
          <w:rFonts w:asciiTheme="minorHAnsi" w:hAnsiTheme="minorHAnsi" w:cstheme="minorHAnsi"/>
          <w:sz w:val="22"/>
          <w:szCs w:val="22"/>
        </w:rPr>
      </w:r>
      <w:r w:rsidR="005A10C9">
        <w:rPr>
          <w:rFonts w:asciiTheme="minorHAnsi" w:hAnsiTheme="minorHAnsi" w:cstheme="minorHAnsi"/>
          <w:sz w:val="22"/>
          <w:szCs w:val="22"/>
        </w:rPr>
        <w:fldChar w:fldCharType="separate"/>
      </w:r>
      <w:r w:rsidR="005A10C9">
        <w:rPr>
          <w:rFonts w:asciiTheme="minorHAnsi" w:hAnsiTheme="minorHAnsi" w:cstheme="minorHAnsi"/>
          <w:sz w:val="22"/>
          <w:szCs w:val="22"/>
        </w:rPr>
        <w:t>(3)</w:t>
      </w:r>
      <w:r w:rsidR="005A10C9">
        <w:rPr>
          <w:rFonts w:asciiTheme="minorHAnsi" w:hAnsiTheme="minorHAnsi" w:cstheme="minorHAnsi"/>
          <w:sz w:val="22"/>
          <w:szCs w:val="22"/>
        </w:rPr>
        <w:fldChar w:fldCharType="end"/>
      </w:r>
      <w:r w:rsidRPr="00FE1DC5">
        <w:rPr>
          <w:rFonts w:asciiTheme="minorHAnsi" w:hAnsiTheme="minorHAnsi" w:cstheme="minorHAnsi"/>
          <w:sz w:val="22"/>
          <w:szCs w:val="22"/>
        </w:rPr>
        <w:t xml:space="preserve"> podle</w:t>
      </w:r>
      <w:r w:rsidRPr="001B149B">
        <w:rPr>
          <w:rFonts w:asciiTheme="minorHAnsi" w:hAnsiTheme="minorHAnsi" w:cstheme="minorHAnsi"/>
          <w:sz w:val="22"/>
          <w:szCs w:val="22"/>
        </w:rPr>
        <w:t xml:space="preserve"> toho, která skutečnost nastane dříve.</w:t>
      </w:r>
      <w:r w:rsidR="005A10C9">
        <w:rPr>
          <w:rFonts w:asciiTheme="minorHAnsi" w:hAnsiTheme="minorHAnsi" w:cstheme="minorHAnsi"/>
          <w:sz w:val="22"/>
          <w:szCs w:val="22"/>
        </w:rPr>
        <w:t xml:space="preserve"> </w:t>
      </w:r>
      <w:r w:rsidR="005A10C9">
        <w:rPr>
          <w:rFonts w:ascii="Calibri" w:hAnsi="Calibri"/>
          <w:sz w:val="22"/>
          <w:szCs w:val="22"/>
        </w:rPr>
        <w:t>Poskytování služeb bude zahájeno dnem následujícím po nabytí účinnosti dohody, nejdříve však 17.05.2023.</w:t>
      </w:r>
    </w:p>
    <w:p w14:paraId="4482C8A5" w14:textId="7DA3B7D0" w:rsidR="00FC61A1" w:rsidRDefault="00FC61A1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1B149B">
        <w:rPr>
          <w:rFonts w:asciiTheme="minorHAnsi" w:hAnsiTheme="minorHAnsi" w:cstheme="minorHAnsi"/>
          <w:sz w:val="22"/>
          <w:szCs w:val="22"/>
        </w:rPr>
        <w:t xml:space="preserve">Prováděcí smlouva </w:t>
      </w:r>
      <w:r w:rsidR="00F358F8">
        <w:rPr>
          <w:rFonts w:asciiTheme="minorHAnsi" w:hAnsiTheme="minorHAnsi" w:cstheme="minorHAnsi"/>
          <w:sz w:val="22"/>
          <w:szCs w:val="22"/>
        </w:rPr>
        <w:t xml:space="preserve">je </w:t>
      </w:r>
      <w:r w:rsidRPr="001B149B">
        <w:rPr>
          <w:rFonts w:asciiTheme="minorHAnsi" w:hAnsiTheme="minorHAnsi" w:cstheme="minorHAnsi"/>
          <w:sz w:val="22"/>
          <w:szCs w:val="22"/>
        </w:rPr>
        <w:t xml:space="preserve">uzavřená formou </w:t>
      </w:r>
      <w:r w:rsidR="00F358F8">
        <w:rPr>
          <w:rFonts w:asciiTheme="minorHAnsi" w:hAnsiTheme="minorHAnsi" w:cstheme="minorHAnsi"/>
          <w:sz w:val="22"/>
          <w:szCs w:val="22"/>
        </w:rPr>
        <w:t xml:space="preserve">dílčí ústní </w:t>
      </w:r>
      <w:r w:rsidRPr="001B149B">
        <w:rPr>
          <w:rFonts w:asciiTheme="minorHAnsi" w:hAnsiTheme="minorHAnsi" w:cstheme="minorHAnsi"/>
          <w:sz w:val="22"/>
          <w:szCs w:val="22"/>
        </w:rPr>
        <w:t>objednávky</w:t>
      </w:r>
      <w:r>
        <w:rPr>
          <w:rFonts w:asciiTheme="minorHAnsi" w:hAnsiTheme="minorHAnsi" w:cstheme="minorHAnsi"/>
          <w:sz w:val="22"/>
          <w:szCs w:val="22"/>
        </w:rPr>
        <w:t xml:space="preserve"> učiněné objednatelem</w:t>
      </w:r>
      <w:r w:rsidR="00F358F8">
        <w:rPr>
          <w:rFonts w:asciiTheme="minorHAnsi" w:hAnsiTheme="minorHAnsi" w:cstheme="minorHAnsi"/>
          <w:sz w:val="22"/>
          <w:szCs w:val="22"/>
        </w:rPr>
        <w:t xml:space="preserve">. Dokladem </w:t>
      </w:r>
      <w:r w:rsidR="00222D79">
        <w:rPr>
          <w:rFonts w:asciiTheme="minorHAnsi" w:hAnsiTheme="minorHAnsi" w:cstheme="minorHAnsi"/>
          <w:sz w:val="22"/>
          <w:szCs w:val="22"/>
        </w:rPr>
        <w:br/>
      </w:r>
      <w:r w:rsidR="00F358F8">
        <w:rPr>
          <w:rFonts w:asciiTheme="minorHAnsi" w:hAnsiTheme="minorHAnsi" w:cstheme="minorHAnsi"/>
          <w:sz w:val="22"/>
          <w:szCs w:val="22"/>
        </w:rPr>
        <w:t xml:space="preserve">o dílčí objednávce je v součinnosti obou stran dohody vyhotovený vážní lístek. </w:t>
      </w:r>
    </w:p>
    <w:p w14:paraId="68583423" w14:textId="74D528C1" w:rsidR="00FC61A1" w:rsidRPr="00176D7F" w:rsidRDefault="00BC1909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se zavazuje poskytovat službu, tzn. převzít a recyklovat stavební a demoliční odpady uvedené v čl. II</w:t>
      </w:r>
      <w:r w:rsidR="00ED6CC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odst. </w:t>
      </w:r>
      <w:r w:rsidR="005A10C9">
        <w:rPr>
          <w:rFonts w:ascii="Calibri" w:hAnsi="Calibri"/>
          <w:sz w:val="22"/>
          <w:szCs w:val="22"/>
        </w:rPr>
        <w:fldChar w:fldCharType="begin"/>
      </w:r>
      <w:r w:rsidR="005A10C9">
        <w:rPr>
          <w:rFonts w:ascii="Calibri" w:hAnsi="Calibri"/>
          <w:sz w:val="22"/>
          <w:szCs w:val="22"/>
        </w:rPr>
        <w:instrText xml:space="preserve"> REF _Ref125985429 \w \h </w:instrText>
      </w:r>
      <w:r w:rsidR="005A10C9">
        <w:rPr>
          <w:rFonts w:ascii="Calibri" w:hAnsi="Calibri"/>
          <w:sz w:val="22"/>
          <w:szCs w:val="22"/>
        </w:rPr>
      </w:r>
      <w:r w:rsidR="005A10C9">
        <w:rPr>
          <w:rFonts w:ascii="Calibri" w:hAnsi="Calibri"/>
          <w:sz w:val="22"/>
          <w:szCs w:val="22"/>
        </w:rPr>
        <w:fldChar w:fldCharType="separate"/>
      </w:r>
      <w:r w:rsidR="005A10C9">
        <w:rPr>
          <w:rFonts w:ascii="Calibri" w:hAnsi="Calibri"/>
          <w:sz w:val="22"/>
          <w:szCs w:val="22"/>
        </w:rPr>
        <w:t>(1)</w:t>
      </w:r>
      <w:r w:rsidR="005A10C9">
        <w:rPr>
          <w:rFonts w:ascii="Calibri" w:hAnsi="Calibri"/>
          <w:sz w:val="22"/>
          <w:szCs w:val="22"/>
        </w:rPr>
        <w:fldChar w:fldCharType="end"/>
      </w:r>
      <w:r w:rsidR="005A10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dohody, vždy v pracovních dnech </w:t>
      </w:r>
      <w:r w:rsidR="00A01DD9" w:rsidRPr="002E4956">
        <w:rPr>
          <w:rFonts w:ascii="Calibri" w:hAnsi="Calibri"/>
          <w:sz w:val="22"/>
          <w:szCs w:val="22"/>
        </w:rPr>
        <w:t xml:space="preserve">od </w:t>
      </w:r>
      <w:r w:rsidR="00A01DD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A01DD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A01DD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A01DD9" w:rsidRPr="002E4956">
        <w:rPr>
          <w:rFonts w:asciiTheme="minorHAnsi" w:hAnsiTheme="minorHAnsi"/>
          <w:sz w:val="22"/>
        </w:rPr>
        <w:t xml:space="preserve">do </w:t>
      </w:r>
      <w:r w:rsidR="00A01DD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A01DD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A01DD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A01DD9" w:rsidRPr="002E495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případně po předchozí domluvě </w:t>
      </w:r>
      <w:r w:rsidR="002C0749">
        <w:rPr>
          <w:rFonts w:ascii="Calibri" w:hAnsi="Calibri"/>
          <w:sz w:val="22"/>
          <w:szCs w:val="22"/>
        </w:rPr>
        <w:t xml:space="preserve">i mimo uvedené hodiny a </w:t>
      </w:r>
      <w:r>
        <w:rPr>
          <w:rFonts w:ascii="Calibri" w:hAnsi="Calibri"/>
          <w:sz w:val="22"/>
          <w:szCs w:val="22"/>
        </w:rPr>
        <w:t>ve dnech pracovního klidu.</w:t>
      </w:r>
      <w:r w:rsidR="008F4E49">
        <w:rPr>
          <w:rFonts w:ascii="Calibri" w:hAnsi="Calibri"/>
          <w:sz w:val="22"/>
          <w:szCs w:val="22"/>
        </w:rPr>
        <w:t xml:space="preserve"> </w:t>
      </w:r>
      <w:r w:rsidR="008F4E49" w:rsidRPr="00A836C9">
        <w:rPr>
          <w:rFonts w:asciiTheme="minorHAnsi" w:hAnsiTheme="minorHAnsi" w:cstheme="minorHAnsi"/>
          <w:sz w:val="22"/>
          <w:szCs w:val="22"/>
        </w:rPr>
        <w:t xml:space="preserve">Minimální denní provozní doba v pracovních dnech musí být 8 hodin a musí začínat </w:t>
      </w:r>
      <w:r w:rsidR="008F4E49">
        <w:rPr>
          <w:rFonts w:asciiTheme="minorHAnsi" w:hAnsiTheme="minorHAnsi" w:cstheme="minorHAnsi"/>
          <w:sz w:val="22"/>
          <w:szCs w:val="22"/>
        </w:rPr>
        <w:t>nejpozději</w:t>
      </w:r>
      <w:r w:rsidR="008F4E49" w:rsidRPr="00A836C9">
        <w:rPr>
          <w:rFonts w:asciiTheme="minorHAnsi" w:hAnsiTheme="minorHAnsi" w:cstheme="minorHAnsi"/>
          <w:sz w:val="22"/>
          <w:szCs w:val="22"/>
        </w:rPr>
        <w:t xml:space="preserve"> v 7:00</w:t>
      </w:r>
      <w:r w:rsidR="008F4E49">
        <w:rPr>
          <w:rFonts w:asciiTheme="minorHAnsi" w:hAnsiTheme="minorHAnsi" w:cstheme="minorHAnsi"/>
          <w:sz w:val="22"/>
          <w:szCs w:val="22"/>
        </w:rPr>
        <w:t>.</w:t>
      </w:r>
    </w:p>
    <w:p w14:paraId="1AD50686" w14:textId="55790E72" w:rsidR="00FC61A1" w:rsidRPr="00176D7F" w:rsidRDefault="00FC61A1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176D7F">
        <w:rPr>
          <w:rFonts w:ascii="Calibri" w:hAnsi="Calibri"/>
          <w:sz w:val="22"/>
          <w:szCs w:val="22"/>
        </w:rPr>
        <w:t xml:space="preserve">Termín pro poskytnutí </w:t>
      </w:r>
      <w:r>
        <w:rPr>
          <w:rFonts w:ascii="Calibri" w:hAnsi="Calibri"/>
          <w:sz w:val="22"/>
          <w:szCs w:val="22"/>
        </w:rPr>
        <w:t xml:space="preserve">každé jednotlivé </w:t>
      </w:r>
      <w:r w:rsidRPr="00176D7F">
        <w:rPr>
          <w:rFonts w:ascii="Calibri" w:hAnsi="Calibri"/>
          <w:sz w:val="22"/>
          <w:szCs w:val="22"/>
        </w:rPr>
        <w:t>služby</w:t>
      </w:r>
      <w:r w:rsidR="005A10C9">
        <w:rPr>
          <w:rFonts w:ascii="Calibri" w:hAnsi="Calibri"/>
          <w:sz w:val="22"/>
          <w:szCs w:val="22"/>
        </w:rPr>
        <w:t xml:space="preserve"> b</w:t>
      </w:r>
      <w:r w:rsidRPr="00176D7F">
        <w:rPr>
          <w:rFonts w:ascii="Calibri" w:hAnsi="Calibri"/>
          <w:sz w:val="22"/>
          <w:szCs w:val="22"/>
        </w:rPr>
        <w:t xml:space="preserve">ude </w:t>
      </w:r>
      <w:r w:rsidR="002C0749">
        <w:rPr>
          <w:rFonts w:ascii="Calibri" w:hAnsi="Calibri"/>
          <w:sz w:val="22"/>
          <w:szCs w:val="22"/>
        </w:rPr>
        <w:t>stanoven na základě dílčí ústní objednávky a lze ho ústně nebo písemně měnit.</w:t>
      </w:r>
    </w:p>
    <w:p w14:paraId="7967F40E" w14:textId="7EA8B3D4" w:rsidR="00FC61A1" w:rsidRDefault="00FC61A1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 plnění: </w:t>
      </w:r>
      <w:r w:rsidR="00ED74B7">
        <w:rPr>
          <w:rFonts w:asciiTheme="minorHAnsi" w:hAnsiTheme="minorHAnsi" w:cstheme="minorHAnsi"/>
          <w:sz w:val="22"/>
          <w:szCs w:val="22"/>
        </w:rPr>
        <w:t>stacionární zařízení</w:t>
      </w:r>
      <w:r w:rsidR="00EC7D7E">
        <w:rPr>
          <w:rFonts w:asciiTheme="minorHAnsi" w:hAnsiTheme="minorHAnsi" w:cstheme="minorHAnsi"/>
          <w:sz w:val="22"/>
          <w:szCs w:val="22"/>
        </w:rPr>
        <w:t xml:space="preserve"> určené</w:t>
      </w:r>
      <w:r w:rsidR="00ED74B7">
        <w:rPr>
          <w:rFonts w:asciiTheme="minorHAnsi" w:hAnsiTheme="minorHAnsi" w:cstheme="minorHAnsi"/>
          <w:sz w:val="22"/>
          <w:szCs w:val="22"/>
        </w:rPr>
        <w:t xml:space="preserve"> k </w:t>
      </w:r>
      <w:r w:rsidR="00573AA7">
        <w:rPr>
          <w:rFonts w:asciiTheme="minorHAnsi" w:hAnsiTheme="minorHAnsi" w:cstheme="minorHAnsi"/>
          <w:sz w:val="22"/>
          <w:szCs w:val="22"/>
        </w:rPr>
        <w:t>převzetí</w:t>
      </w:r>
      <w:r w:rsidR="00ED74B7">
        <w:rPr>
          <w:rFonts w:asciiTheme="minorHAnsi" w:hAnsiTheme="minorHAnsi" w:cstheme="minorHAnsi"/>
          <w:sz w:val="22"/>
          <w:szCs w:val="22"/>
        </w:rPr>
        <w:t xml:space="preserve"> odpadů na adrese </w:t>
      </w:r>
      <w:r w:rsidR="00222D7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222D7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222D7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222D7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22D79" w:rsidRPr="00D43C91">
        <w:rPr>
          <w:rFonts w:asciiTheme="minorHAnsi" w:hAnsiTheme="minorHAnsi"/>
          <w:sz w:val="22"/>
        </w:rPr>
        <w:t xml:space="preserve">vzdálené </w:t>
      </w:r>
      <w:r w:rsidR="00222D7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222D7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222D79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7373AE">
        <w:rPr>
          <w:rFonts w:asciiTheme="minorHAnsi" w:hAnsiTheme="minorHAnsi"/>
          <w:sz w:val="22"/>
        </w:rPr>
        <w:t>minut</w:t>
      </w:r>
      <w:r w:rsidR="00222D79" w:rsidRPr="00D43C91">
        <w:rPr>
          <w:rFonts w:asciiTheme="minorHAnsi" w:hAnsiTheme="minorHAnsi"/>
          <w:sz w:val="22"/>
        </w:rPr>
        <w:t xml:space="preserve"> od </w:t>
      </w:r>
      <w:r w:rsidR="00222D79" w:rsidRPr="00D43C91">
        <w:rPr>
          <w:rFonts w:ascii="Calibri" w:hAnsi="Calibri" w:cs="Calibri"/>
          <w:sz w:val="22"/>
          <w:szCs w:val="22"/>
        </w:rPr>
        <w:t xml:space="preserve">provozovny </w:t>
      </w:r>
      <w:r w:rsidR="00222D79">
        <w:rPr>
          <w:rFonts w:ascii="Calibri" w:hAnsi="Calibri" w:cs="Calibri"/>
          <w:sz w:val="22"/>
          <w:szCs w:val="22"/>
        </w:rPr>
        <w:t>objednatele</w:t>
      </w:r>
      <w:r w:rsidR="00222D79" w:rsidRPr="00D43C91">
        <w:rPr>
          <w:rFonts w:ascii="Calibri" w:hAnsi="Calibri" w:cs="Calibri"/>
          <w:sz w:val="22"/>
          <w:szCs w:val="22"/>
        </w:rPr>
        <w:t xml:space="preserve"> na adrese Masná 7, 602 00 Brno.</w:t>
      </w:r>
      <w:r w:rsidR="00222D79">
        <w:rPr>
          <w:rFonts w:asciiTheme="minorHAnsi" w:hAnsiTheme="minorHAnsi" w:cstheme="minorHAnsi"/>
          <w:sz w:val="22"/>
          <w:szCs w:val="22"/>
        </w:rPr>
        <w:t xml:space="preserve"> </w:t>
      </w:r>
      <w:r w:rsidR="00222D79" w:rsidRPr="00D43C91">
        <w:rPr>
          <w:rFonts w:ascii="Calibri" w:hAnsi="Calibri" w:cs="Calibri"/>
          <w:sz w:val="22"/>
          <w:szCs w:val="22"/>
        </w:rPr>
        <w:t>Dopravu odpadů do stacionárního zařízení k </w:t>
      </w:r>
      <w:r w:rsidR="00573AA7">
        <w:rPr>
          <w:rFonts w:ascii="Calibri" w:hAnsi="Calibri" w:cs="Calibri"/>
          <w:sz w:val="22"/>
          <w:szCs w:val="22"/>
        </w:rPr>
        <w:t>převzetí</w:t>
      </w:r>
      <w:r w:rsidR="00222D79" w:rsidRPr="00D43C91">
        <w:rPr>
          <w:rFonts w:ascii="Calibri" w:hAnsi="Calibri" w:cs="Calibri"/>
          <w:sz w:val="22"/>
          <w:szCs w:val="22"/>
        </w:rPr>
        <w:t xml:space="preserve"> odpadů si objednatel zajišťuje samostatně vlastními prostředky.</w:t>
      </w:r>
    </w:p>
    <w:p w14:paraId="240AB1D4" w14:textId="5D5B8012" w:rsidR="00FC61A1" w:rsidRPr="00472621" w:rsidRDefault="00FC61A1" w:rsidP="00FC61A1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472621">
        <w:rPr>
          <w:rFonts w:asciiTheme="minorHAnsi" w:hAnsiTheme="minorHAnsi" w:cstheme="minorHAnsi"/>
          <w:sz w:val="22"/>
        </w:rPr>
        <w:t>Kontaktní osobou objednatele je</w:t>
      </w:r>
      <w:r w:rsidR="00F9383B">
        <w:rPr>
          <w:rFonts w:asciiTheme="minorHAnsi" w:hAnsiTheme="minorHAnsi" w:cstheme="minorHAnsi"/>
          <w:sz w:val="22"/>
        </w:rPr>
        <w:t xml:space="preserve"> Ing. Vojtěch Uhýrek, tel. + 420 734 416 443, e-mail: uhyrek@bkom.cz.</w:t>
      </w:r>
    </w:p>
    <w:p w14:paraId="4954C57E" w14:textId="56BEA095" w:rsidR="00FC61A1" w:rsidRPr="00472621" w:rsidRDefault="00FC61A1" w:rsidP="00FC61A1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472621">
        <w:rPr>
          <w:rFonts w:asciiTheme="minorHAnsi" w:hAnsiTheme="minorHAnsi" w:cstheme="minorHAnsi"/>
          <w:sz w:val="22"/>
        </w:rPr>
        <w:t xml:space="preserve">Kontaktní osobou poskytovatele je </w: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Pr="00472621">
        <w:rPr>
          <w:rFonts w:asciiTheme="minorHAnsi" w:hAnsiTheme="minorHAnsi" w:cstheme="minorHAnsi"/>
          <w:sz w:val="22"/>
        </w:rPr>
        <w:t xml:space="preserve">, tel. </w: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Pr="00472621">
        <w:rPr>
          <w:rFonts w:asciiTheme="minorHAnsi" w:hAnsiTheme="minorHAnsi" w:cstheme="minorHAnsi"/>
          <w:sz w:val="22"/>
        </w:rPr>
        <w:t xml:space="preserve">, e-mail: </w: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ED74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C68833" w14:textId="48D86F38" w:rsidR="00110AAA" w:rsidRDefault="00110AAA" w:rsidP="00110AAA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</w:rPr>
      </w:pPr>
    </w:p>
    <w:p w14:paraId="45B5E096" w14:textId="3F85C0E1" w:rsidR="002C012C" w:rsidRPr="00A159DE" w:rsidRDefault="002C012C" w:rsidP="00DE28D4">
      <w:pPr>
        <w:pStyle w:val="Seznam0"/>
        <w:suppressAutoHyphens/>
        <w:rPr>
          <w:rFonts w:ascii="Calibri" w:hAnsi="Calibri"/>
          <w:sz w:val="2"/>
          <w:szCs w:val="2"/>
        </w:rPr>
      </w:pPr>
    </w:p>
    <w:p w14:paraId="6D75A412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55242E9D" w14:textId="77777777" w:rsidR="00333436" w:rsidRDefault="00FD7E74" w:rsidP="002F5E72">
      <w:pPr>
        <w:pStyle w:val="nadpisvesmlouvch"/>
      </w:pPr>
      <w:r w:rsidRPr="00F27EF5">
        <w:t xml:space="preserve">Cena </w:t>
      </w:r>
      <w:r w:rsidR="006F5A15" w:rsidRPr="00F27EF5">
        <w:t>za poskytování služeb</w:t>
      </w:r>
    </w:p>
    <w:p w14:paraId="681D2269" w14:textId="77777777" w:rsidR="00EC369B" w:rsidRPr="00F27EF5" w:rsidRDefault="00EC369B" w:rsidP="002F5E72">
      <w:pPr>
        <w:pStyle w:val="nadpisvesmlouvch"/>
      </w:pPr>
    </w:p>
    <w:p w14:paraId="2FEE329C" w14:textId="02D277C1" w:rsidR="004745AF" w:rsidRPr="00D246D1" w:rsidRDefault="004745AF" w:rsidP="004745AF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bookmarkStart w:id="3" w:name="_Hlk342057"/>
      <w:r w:rsidRPr="00D246D1">
        <w:rPr>
          <w:rFonts w:ascii="Calibri" w:hAnsi="Calibri"/>
          <w:sz w:val="22"/>
          <w:szCs w:val="22"/>
        </w:rPr>
        <w:t xml:space="preserve">Položkové ceny za poskytování služeb v místě plnění jsou specifikovány v příloze č. </w:t>
      </w:r>
      <w:r w:rsidR="00D246D1" w:rsidRPr="00D246D1">
        <w:rPr>
          <w:rFonts w:ascii="Calibri" w:hAnsi="Calibri"/>
          <w:sz w:val="22"/>
          <w:szCs w:val="22"/>
        </w:rPr>
        <w:t>1 této dohody – Cenová specifikace.</w:t>
      </w:r>
    </w:p>
    <w:p w14:paraId="6B78E1BE" w14:textId="22ED487B" w:rsidR="004745AF" w:rsidRPr="00D246D1" w:rsidRDefault="00D246D1" w:rsidP="004745AF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246D1">
        <w:rPr>
          <w:rFonts w:ascii="Calibri" w:hAnsi="Calibri"/>
          <w:sz w:val="22"/>
          <w:szCs w:val="22"/>
        </w:rPr>
        <w:t>Uvedené ceny jsou cenami</w:t>
      </w:r>
      <w:r w:rsidR="00450DC5" w:rsidRPr="00D246D1">
        <w:rPr>
          <w:rFonts w:ascii="Calibri" w:hAnsi="Calibri"/>
          <w:sz w:val="22"/>
          <w:szCs w:val="22"/>
        </w:rPr>
        <w:t xml:space="preserve"> </w:t>
      </w:r>
      <w:r w:rsidR="007432C8" w:rsidRPr="00D246D1">
        <w:rPr>
          <w:rFonts w:ascii="Calibri" w:hAnsi="Calibri"/>
          <w:sz w:val="22"/>
          <w:szCs w:val="22"/>
        </w:rPr>
        <w:t>nejvýše přípustn</w:t>
      </w:r>
      <w:r w:rsidRPr="00D246D1">
        <w:rPr>
          <w:rFonts w:ascii="Calibri" w:hAnsi="Calibri"/>
          <w:sz w:val="22"/>
          <w:szCs w:val="22"/>
        </w:rPr>
        <w:t>ými</w:t>
      </w:r>
      <w:r w:rsidR="007432C8" w:rsidRPr="00D246D1">
        <w:rPr>
          <w:rFonts w:ascii="Calibri" w:hAnsi="Calibri"/>
          <w:sz w:val="22"/>
          <w:szCs w:val="22"/>
        </w:rPr>
        <w:t>, zahrnuj</w:t>
      </w:r>
      <w:r w:rsidR="00450DC5" w:rsidRPr="00D246D1">
        <w:rPr>
          <w:rFonts w:ascii="Calibri" w:hAnsi="Calibri"/>
          <w:sz w:val="22"/>
          <w:szCs w:val="22"/>
        </w:rPr>
        <w:t>í</w:t>
      </w:r>
      <w:r w:rsidR="007432C8" w:rsidRPr="00D246D1">
        <w:rPr>
          <w:rFonts w:ascii="Calibri" w:hAnsi="Calibri"/>
          <w:sz w:val="22"/>
          <w:szCs w:val="22"/>
        </w:rPr>
        <w:t xml:space="preserve"> veškeré náklady a vedlejší výkony nutné k řádnému poskytování služeb, a nelze j</w:t>
      </w:r>
      <w:r w:rsidR="00450DC5" w:rsidRPr="00D246D1">
        <w:rPr>
          <w:rFonts w:ascii="Calibri" w:hAnsi="Calibri"/>
          <w:sz w:val="22"/>
          <w:szCs w:val="22"/>
        </w:rPr>
        <w:t>e</w:t>
      </w:r>
      <w:r w:rsidR="007432C8" w:rsidRPr="00D246D1">
        <w:rPr>
          <w:rFonts w:ascii="Calibri" w:hAnsi="Calibri"/>
          <w:sz w:val="22"/>
          <w:szCs w:val="22"/>
        </w:rPr>
        <w:t xml:space="preserve"> zvýšit ani pod vlivem změny cen vstupů nebo jiných vnějších podmínek.</w:t>
      </w:r>
    </w:p>
    <w:p w14:paraId="3F921A90" w14:textId="34EFA4A1" w:rsidR="00597272" w:rsidRPr="00D246D1" w:rsidRDefault="007432C8" w:rsidP="004745AF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246D1">
        <w:rPr>
          <w:rFonts w:ascii="Calibri" w:hAnsi="Calibri"/>
          <w:sz w:val="22"/>
          <w:szCs w:val="22"/>
        </w:rPr>
        <w:t xml:space="preserve">Ke změně ceny může dojít pouze v případě dodatečných změn v rozsahu poskytovaných služeb odsouhlasených oběma stranami </w:t>
      </w:r>
      <w:r w:rsidR="00254745" w:rsidRPr="00D246D1">
        <w:rPr>
          <w:rFonts w:ascii="Calibri" w:hAnsi="Calibri"/>
          <w:sz w:val="22"/>
          <w:szCs w:val="22"/>
        </w:rPr>
        <w:t xml:space="preserve">dohody </w:t>
      </w:r>
      <w:r w:rsidRPr="00D246D1">
        <w:rPr>
          <w:rFonts w:ascii="Calibri" w:hAnsi="Calibri"/>
          <w:sz w:val="22"/>
          <w:szCs w:val="22"/>
        </w:rPr>
        <w:t>nebo pokud v průběhu poskytované služby dojde ke změně sazeb daně z přidané hodnoty</w:t>
      </w:r>
      <w:r w:rsidR="00597272" w:rsidRPr="00D246D1">
        <w:rPr>
          <w:rFonts w:ascii="Calibri" w:hAnsi="Calibri"/>
          <w:sz w:val="22"/>
          <w:szCs w:val="22"/>
        </w:rPr>
        <w:t xml:space="preserve">. </w:t>
      </w:r>
    </w:p>
    <w:p w14:paraId="688B8B8E" w14:textId="57FA02DF" w:rsidR="00176D7F" w:rsidRDefault="00176D7F" w:rsidP="00176D7F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highlight w:val="yellow"/>
        </w:rPr>
      </w:pPr>
    </w:p>
    <w:bookmarkEnd w:id="3"/>
    <w:p w14:paraId="2FA8D421" w14:textId="77777777" w:rsidR="00E92F62" w:rsidRPr="00F27EF5" w:rsidRDefault="00E92F62" w:rsidP="002A6B01">
      <w:pPr>
        <w:pStyle w:val="nadpisvesmlouvch"/>
        <w:numPr>
          <w:ilvl w:val="0"/>
          <w:numId w:val="5"/>
        </w:numPr>
      </w:pPr>
    </w:p>
    <w:p w14:paraId="7ADEB66C" w14:textId="77777777" w:rsidR="00E92F62" w:rsidRDefault="000526C8" w:rsidP="002F5E72">
      <w:pPr>
        <w:pStyle w:val="nadpisvesmlouvch"/>
      </w:pPr>
      <w:r>
        <w:t>Platební podmínky</w:t>
      </w:r>
    </w:p>
    <w:p w14:paraId="4D095587" w14:textId="77777777" w:rsidR="00EC369B" w:rsidRPr="00F27EF5" w:rsidRDefault="00EC369B" w:rsidP="002F5E72">
      <w:pPr>
        <w:pStyle w:val="nadpisvesmlouvch"/>
      </w:pPr>
    </w:p>
    <w:p w14:paraId="0D8569FD" w14:textId="59BEF151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uhradí </w:t>
      </w:r>
      <w:r>
        <w:rPr>
          <w:rFonts w:ascii="Calibri" w:hAnsi="Calibri"/>
          <w:sz w:val="22"/>
          <w:szCs w:val="22"/>
        </w:rPr>
        <w:t xml:space="preserve">cenu </w:t>
      </w:r>
      <w:r w:rsidR="00D25739">
        <w:rPr>
          <w:rFonts w:ascii="Calibri" w:hAnsi="Calibri"/>
          <w:sz w:val="22"/>
          <w:szCs w:val="22"/>
        </w:rPr>
        <w:t xml:space="preserve">dle této dohody </w:t>
      </w:r>
      <w:r w:rsidRPr="00B44468">
        <w:rPr>
          <w:rFonts w:ascii="Calibri" w:hAnsi="Calibri"/>
          <w:sz w:val="22"/>
          <w:szCs w:val="22"/>
        </w:rPr>
        <w:t xml:space="preserve">postupně, placením skutečně a řádně provedených služeb v jednotlivých měsících, na základě soupisu skutečně provedených služeb potvrzeného oběma </w:t>
      </w:r>
      <w:r>
        <w:rPr>
          <w:rFonts w:ascii="Calibri" w:hAnsi="Calibri"/>
          <w:sz w:val="22"/>
          <w:szCs w:val="22"/>
        </w:rPr>
        <w:t>stranami dohody.</w:t>
      </w:r>
      <w:r w:rsidRPr="00B44468">
        <w:rPr>
          <w:rFonts w:ascii="Calibri" w:hAnsi="Calibri"/>
          <w:sz w:val="22"/>
          <w:szCs w:val="22"/>
        </w:rPr>
        <w:t xml:space="preserve"> </w:t>
      </w:r>
    </w:p>
    <w:p w14:paraId="523FD8F0" w14:textId="1FE11640" w:rsidR="00EC7B6E" w:rsidRPr="002E6541" w:rsidRDefault="00EC7B6E" w:rsidP="00EC7B6E">
      <w:pPr>
        <w:pStyle w:val="Seznam0"/>
        <w:numPr>
          <w:ilvl w:val="0"/>
          <w:numId w:val="10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>dani z přidané hodnoty, ve znění pozdějších předpisů</w:t>
      </w:r>
      <w:r w:rsidR="00E34A08">
        <w:rPr>
          <w:rFonts w:ascii="Calibri" w:hAnsi="Calibri"/>
          <w:sz w:val="22"/>
        </w:rPr>
        <w:t xml:space="preserve"> (dále jen „zákon o DPH“)</w:t>
      </w:r>
      <w:r w:rsidRPr="002E6541">
        <w:rPr>
          <w:rFonts w:ascii="Calibri" w:hAnsi="Calibri"/>
          <w:sz w:val="22"/>
        </w:rPr>
        <w:t xml:space="preserve">. </w:t>
      </w:r>
      <w:bookmarkStart w:id="4" w:name="_Hlk64236948"/>
      <w:bookmarkStart w:id="5" w:name="_Hlk64236936"/>
      <w:r w:rsidR="00222D79">
        <w:rPr>
          <w:rFonts w:ascii="Calibri" w:hAnsi="Calibri"/>
          <w:sz w:val="22"/>
        </w:rPr>
        <w:t>Poskytovatel</w:t>
      </w:r>
      <w:r w:rsidR="00222D79" w:rsidRPr="002E6541">
        <w:rPr>
          <w:rFonts w:ascii="Calibri" w:hAnsi="Calibri"/>
          <w:sz w:val="22"/>
        </w:rPr>
        <w:t xml:space="preserve"> se zavazuje d</w:t>
      </w:r>
      <w:r w:rsidR="00222D79">
        <w:rPr>
          <w:rFonts w:ascii="Calibri" w:hAnsi="Calibri"/>
          <w:sz w:val="22"/>
        </w:rPr>
        <w:t>oručit</w:t>
      </w:r>
      <w:r w:rsidR="00222D79" w:rsidRPr="002E6541">
        <w:rPr>
          <w:rFonts w:ascii="Calibri" w:hAnsi="Calibri"/>
          <w:sz w:val="22"/>
        </w:rPr>
        <w:t xml:space="preserve"> fakturu objednateli </w:t>
      </w:r>
      <w:bookmarkStart w:id="6" w:name="_Hlk63944274"/>
      <w:r w:rsidR="00222D79">
        <w:rPr>
          <w:rFonts w:ascii="Calibri" w:hAnsi="Calibri"/>
          <w:sz w:val="22"/>
        </w:rPr>
        <w:t xml:space="preserve">elektronicky </w:t>
      </w:r>
      <w:r w:rsidR="00222D79" w:rsidRPr="002E6541">
        <w:rPr>
          <w:rFonts w:ascii="Calibri" w:hAnsi="Calibri"/>
          <w:sz w:val="22"/>
        </w:rPr>
        <w:t xml:space="preserve">na </w:t>
      </w:r>
      <w:r w:rsidR="00222D79">
        <w:rPr>
          <w:rFonts w:ascii="Calibri" w:hAnsi="Calibri"/>
          <w:sz w:val="22"/>
        </w:rPr>
        <w:t xml:space="preserve">e-mail </w:t>
      </w:r>
      <w:bookmarkEnd w:id="4"/>
      <w:bookmarkEnd w:id="6"/>
      <w:r w:rsidR="00222D79">
        <w:fldChar w:fldCharType="begin"/>
      </w:r>
      <w:r w:rsidR="00222D79">
        <w:instrText>HYPERLINK "mailto:uctarna@bkom.cz"</w:instrText>
      </w:r>
      <w:r w:rsidR="00222D79">
        <w:fldChar w:fldCharType="separate"/>
      </w:r>
      <w:r w:rsidR="00222D79" w:rsidRPr="009D421F">
        <w:rPr>
          <w:rStyle w:val="Hypertextovodkaz"/>
          <w:rFonts w:ascii="Calibri" w:hAnsi="Calibri"/>
          <w:sz w:val="22"/>
        </w:rPr>
        <w:t>uctarna@bkom.cz</w:t>
      </w:r>
      <w:r w:rsidR="00222D79">
        <w:rPr>
          <w:rStyle w:val="Hypertextovodkaz"/>
          <w:rFonts w:ascii="Calibri" w:hAnsi="Calibri"/>
          <w:sz w:val="22"/>
        </w:rPr>
        <w:fldChar w:fldCharType="end"/>
      </w:r>
      <w:r w:rsidR="00222D79">
        <w:rPr>
          <w:rFonts w:ascii="Calibri" w:hAnsi="Calibri"/>
          <w:sz w:val="22"/>
        </w:rPr>
        <w:t xml:space="preserve"> nebo na </w:t>
      </w:r>
      <w:r w:rsidR="00222D79" w:rsidRPr="002E6541">
        <w:rPr>
          <w:rFonts w:ascii="Calibri" w:hAnsi="Calibri"/>
          <w:sz w:val="22"/>
        </w:rPr>
        <w:t>adresu společnosti Brněnské komunikace a.s., Renneská tří</w:t>
      </w:r>
      <w:r w:rsidR="00222D79">
        <w:rPr>
          <w:rFonts w:ascii="Calibri" w:hAnsi="Calibri"/>
          <w:sz w:val="22"/>
        </w:rPr>
        <w:t>da 787/</w:t>
      </w:r>
      <w:proofErr w:type="gramStart"/>
      <w:r w:rsidR="00222D79">
        <w:rPr>
          <w:rFonts w:ascii="Calibri" w:hAnsi="Calibri"/>
          <w:sz w:val="22"/>
        </w:rPr>
        <w:t>1a</w:t>
      </w:r>
      <w:proofErr w:type="gramEnd"/>
      <w:r w:rsidR="00222D79">
        <w:rPr>
          <w:rFonts w:ascii="Calibri" w:hAnsi="Calibri"/>
          <w:sz w:val="22"/>
        </w:rPr>
        <w:t>, 639 </w:t>
      </w:r>
      <w:r w:rsidR="00222D79" w:rsidRPr="002E6541">
        <w:rPr>
          <w:rFonts w:ascii="Calibri" w:hAnsi="Calibri"/>
          <w:sz w:val="22"/>
        </w:rPr>
        <w:t>00 Brno – Štýřice</w:t>
      </w:r>
      <w:r w:rsidR="00222D79">
        <w:rPr>
          <w:rFonts w:ascii="Calibri" w:hAnsi="Calibri"/>
          <w:sz w:val="22"/>
        </w:rPr>
        <w:t>.</w:t>
      </w:r>
    </w:p>
    <w:bookmarkEnd w:id="5"/>
    <w:p w14:paraId="76725AB5" w14:textId="0ACB46E9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</w:t>
      </w:r>
      <w:r w:rsidR="00222D79">
        <w:rPr>
          <w:rFonts w:ascii="Calibri" w:hAnsi="Calibri"/>
          <w:sz w:val="22"/>
          <w:szCs w:val="22"/>
        </w:rPr>
        <w:br/>
      </w:r>
      <w:r w:rsidRPr="00B44468">
        <w:rPr>
          <w:rFonts w:ascii="Calibri" w:hAnsi="Calibri"/>
          <w:sz w:val="22"/>
          <w:szCs w:val="22"/>
        </w:rPr>
        <w:lastRenderedPageBreak/>
        <w:t>a objednatel se dohodli, že pokud bude na daňovém dokladu uveden jiný bankovní účet než ten, který je zveřejněn správcem daně v registru plátců a identifikovaných osob, objednatel je oprávněn provést úhradu daňového dokladu na tento účet zveřejněn</w:t>
      </w:r>
      <w:r>
        <w:rPr>
          <w:rFonts w:ascii="Calibri" w:hAnsi="Calibri"/>
          <w:sz w:val="22"/>
          <w:szCs w:val="22"/>
        </w:rPr>
        <w:t>ý podle zákona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E34A08">
        <w:rPr>
          <w:rFonts w:ascii="Calibri" w:hAnsi="Calibri"/>
          <w:sz w:val="22"/>
          <w:szCs w:val="22"/>
        </w:rPr>
        <w:t>o DPH</w:t>
      </w:r>
      <w:r>
        <w:rPr>
          <w:rFonts w:ascii="Calibri" w:hAnsi="Calibri"/>
          <w:sz w:val="22"/>
          <w:szCs w:val="22"/>
        </w:rPr>
        <w:t xml:space="preserve">, </w:t>
      </w:r>
      <w:r w:rsidRPr="00B44468">
        <w:rPr>
          <w:rFonts w:ascii="Calibri" w:hAnsi="Calibri"/>
          <w:sz w:val="22"/>
          <w:szCs w:val="22"/>
        </w:rPr>
        <w:t xml:space="preserve">a nebude tak v prodlení s úhradou ceny služeb. Pokud by objednateli vzniklo ručení v souvislosti s neplněním povinnosti poskytovatele vyplývajících ze zákona </w:t>
      </w:r>
      <w:r w:rsidR="00E34A08">
        <w:rPr>
          <w:rFonts w:ascii="Calibri" w:hAnsi="Calibri"/>
          <w:sz w:val="22"/>
          <w:szCs w:val="22"/>
        </w:rPr>
        <w:t>o DPH</w:t>
      </w:r>
      <w:r>
        <w:rPr>
          <w:rFonts w:ascii="Calibri" w:hAnsi="Calibri"/>
          <w:sz w:val="22"/>
          <w:szCs w:val="22"/>
        </w:rPr>
        <w:t xml:space="preserve">, </w:t>
      </w:r>
      <w:r w:rsidRPr="00B44468">
        <w:rPr>
          <w:rFonts w:ascii="Calibri" w:hAnsi="Calibri"/>
          <w:sz w:val="22"/>
          <w:szCs w:val="22"/>
        </w:rPr>
        <w:t xml:space="preserve">má objednatel nárok na náhradu všeho, co za poskytovatele v souvislosti s tímto ručením plnil. </w:t>
      </w:r>
    </w:p>
    <w:p w14:paraId="1C0EC4B2" w14:textId="336BFC50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Objednatel je oprávněn vrátit fakturu poskytovateli až do data její splatnosti, jestliže obsahuje neúplné nebo nepravdivé údaje. Při nezaplacení takto nesprávně vystavené a doručené faktury není objednatel v prodlení se zaplacení</w:t>
      </w:r>
      <w:r>
        <w:rPr>
          <w:rFonts w:ascii="Calibri" w:hAnsi="Calibri"/>
          <w:sz w:val="22"/>
          <w:szCs w:val="22"/>
        </w:rPr>
        <w:t>m</w:t>
      </w:r>
      <w:r w:rsidRPr="00B44468">
        <w:rPr>
          <w:rFonts w:ascii="Calibri" w:hAnsi="Calibri"/>
          <w:sz w:val="22"/>
          <w:szCs w:val="22"/>
        </w:rPr>
        <w:t xml:space="preserve">. Poskytovatel je povinen fakturu řádně opravit a doručit </w:t>
      </w:r>
      <w:r w:rsidR="00222D79">
        <w:rPr>
          <w:rFonts w:ascii="Calibri" w:hAnsi="Calibri"/>
          <w:sz w:val="22"/>
          <w:szCs w:val="22"/>
        </w:rPr>
        <w:br/>
      </w:r>
      <w:r w:rsidRPr="00B44468">
        <w:rPr>
          <w:rFonts w:ascii="Calibri" w:hAnsi="Calibri"/>
          <w:sz w:val="22"/>
          <w:szCs w:val="22"/>
        </w:rPr>
        <w:t>ji objednateli s novou lhůtou splatnosti.</w:t>
      </w:r>
    </w:p>
    <w:p w14:paraId="7D9CACB6" w14:textId="77777777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Každá faktura je splatná do 30 dnů od jejího doručení objednateli.</w:t>
      </w:r>
    </w:p>
    <w:p w14:paraId="7E9AD054" w14:textId="77777777" w:rsidR="00EC7B6E" w:rsidRDefault="00EC7B6E" w:rsidP="00EC7B6E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dohody</w:t>
      </w:r>
      <w:r w:rsidRPr="00D12CE4">
        <w:rPr>
          <w:rFonts w:ascii="Calibri" w:hAnsi="Calibri"/>
          <w:sz w:val="22"/>
          <w:szCs w:val="22"/>
        </w:rPr>
        <w:t xml:space="preserve"> 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14371D6E" w14:textId="77777777" w:rsidR="00EC7B6E" w:rsidRDefault="00EC7B6E" w:rsidP="00EC7B6E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7EA4313C" w14:textId="77777777" w:rsidR="007F708E" w:rsidRPr="007F708E" w:rsidRDefault="007F708E" w:rsidP="00A159DE">
      <w:pPr>
        <w:spacing w:before="240"/>
        <w:jc w:val="center"/>
        <w:rPr>
          <w:rFonts w:asciiTheme="minorHAnsi" w:hAnsiTheme="minorHAnsi"/>
          <w:b/>
          <w:sz w:val="2"/>
          <w:szCs w:val="2"/>
        </w:rPr>
      </w:pPr>
    </w:p>
    <w:p w14:paraId="57EE9CFC" w14:textId="77777777" w:rsidR="00036B80" w:rsidRPr="00861349" w:rsidRDefault="00036B80" w:rsidP="00861349">
      <w:pPr>
        <w:pStyle w:val="nadpisvesmlouvch"/>
        <w:numPr>
          <w:ilvl w:val="0"/>
          <w:numId w:val="5"/>
        </w:numPr>
      </w:pPr>
    </w:p>
    <w:p w14:paraId="78094ABB" w14:textId="76914D38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Další povinnosti </w:t>
      </w:r>
      <w:r w:rsidR="00004A3D">
        <w:rPr>
          <w:rFonts w:ascii="Calibri" w:hAnsi="Calibri"/>
          <w:b/>
          <w:sz w:val="22"/>
        </w:rPr>
        <w:t>stran dohody</w:t>
      </w:r>
    </w:p>
    <w:p w14:paraId="1784EA50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0A3363D2" w14:textId="557E2492" w:rsidR="00FC61A1" w:rsidRPr="004057A7" w:rsidRDefault="00FC61A1" w:rsidP="00FC61A1">
      <w:pPr>
        <w:pStyle w:val="Seznam0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4057A7">
        <w:rPr>
          <w:rFonts w:asciiTheme="minorHAnsi" w:hAnsiTheme="minorHAnsi" w:cstheme="minorHAnsi"/>
          <w:sz w:val="22"/>
        </w:rPr>
        <w:t>Poskytovatel je povinen dodržovat právní a technické podmínky vyplývající ze závazných platných právních předpisů, vyhlášek</w:t>
      </w:r>
      <w:r>
        <w:rPr>
          <w:rFonts w:asciiTheme="minorHAnsi" w:hAnsiTheme="minorHAnsi" w:cstheme="minorHAnsi"/>
          <w:sz w:val="22"/>
        </w:rPr>
        <w:t xml:space="preserve">, norem, a to včetně požadavků objednatele na zavedení a udržování systému managementu kvality založených na evropské normě EN ISO 9001:2015 a pro účely této </w:t>
      </w:r>
      <w:r w:rsidR="00ED74B7">
        <w:rPr>
          <w:rFonts w:asciiTheme="minorHAnsi" w:hAnsiTheme="minorHAnsi" w:cstheme="minorHAnsi"/>
          <w:sz w:val="22"/>
        </w:rPr>
        <w:t xml:space="preserve">dohody </w:t>
      </w:r>
      <w:r>
        <w:rPr>
          <w:rFonts w:asciiTheme="minorHAnsi" w:hAnsiTheme="minorHAnsi" w:cstheme="minorHAnsi"/>
          <w:sz w:val="22"/>
        </w:rPr>
        <w:t xml:space="preserve">relevantních požadavků objednatele na zavedení a udržování systému enviromentálního managementu založených na evropské normě EN ISO 14001:2015 (tyto dostupné na webové adrese objednatele </w:t>
      </w:r>
      <w:r w:rsidRPr="002F1770">
        <w:rPr>
          <w:rFonts w:asciiTheme="minorHAnsi" w:hAnsiTheme="minorHAnsi" w:cstheme="minorHAnsi"/>
          <w:sz w:val="22"/>
        </w:rPr>
        <w:t>https://www.bkom.cz/informacni-centrum/verejne-zakazky-9/seznam-pozadavku-pro-externi-dodavatele-82</w:t>
      </w:r>
      <w:r>
        <w:rPr>
          <w:rFonts w:asciiTheme="minorHAnsi" w:hAnsiTheme="minorHAnsi" w:cstheme="minorHAnsi"/>
          <w:sz w:val="22"/>
        </w:rPr>
        <w:t xml:space="preserve">).  </w:t>
      </w:r>
    </w:p>
    <w:p w14:paraId="7089131A" w14:textId="77777777" w:rsidR="00FC61A1" w:rsidRPr="004F515E" w:rsidRDefault="00FC61A1" w:rsidP="00FC61A1">
      <w:pPr>
        <w:rPr>
          <w:rFonts w:ascii="Calibri" w:hAnsi="Calibri"/>
          <w:b/>
          <w:sz w:val="22"/>
        </w:rPr>
      </w:pPr>
    </w:p>
    <w:p w14:paraId="55AEC5E7" w14:textId="77777777" w:rsidR="00FC61A1" w:rsidRPr="00861349" w:rsidRDefault="00FC61A1" w:rsidP="00FC61A1">
      <w:pPr>
        <w:pStyle w:val="nadpisvesmlouvch"/>
        <w:numPr>
          <w:ilvl w:val="0"/>
          <w:numId w:val="5"/>
        </w:numPr>
      </w:pPr>
    </w:p>
    <w:p w14:paraId="2CEB19B1" w14:textId="77777777" w:rsidR="00FC61A1" w:rsidRDefault="00FC61A1" w:rsidP="00FC61A1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každé dílčí služby</w:t>
      </w:r>
    </w:p>
    <w:p w14:paraId="52456EEC" w14:textId="77777777" w:rsidR="00FC61A1" w:rsidRPr="004F515E" w:rsidRDefault="00FC61A1" w:rsidP="00FC61A1">
      <w:pPr>
        <w:jc w:val="center"/>
        <w:rPr>
          <w:rFonts w:ascii="Calibri" w:hAnsi="Calibri"/>
          <w:b/>
          <w:sz w:val="22"/>
        </w:rPr>
      </w:pPr>
    </w:p>
    <w:p w14:paraId="4CBD227C" w14:textId="09EF4C65" w:rsidR="00FC61A1" w:rsidRPr="004F515E" w:rsidRDefault="00FC61A1" w:rsidP="00FC61A1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Předání a převzetí</w:t>
      </w:r>
      <w:r>
        <w:rPr>
          <w:rFonts w:ascii="Calibri" w:hAnsi="Calibri"/>
          <w:sz w:val="22"/>
        </w:rPr>
        <w:t xml:space="preserve"> každé jednotlivé dílčí služby</w:t>
      </w:r>
      <w:r w:rsidRPr="004F515E">
        <w:rPr>
          <w:rFonts w:ascii="Calibri" w:hAnsi="Calibri"/>
          <w:sz w:val="22"/>
        </w:rPr>
        <w:t xml:space="preserve"> bude sepsáno a potvrzeno </w:t>
      </w:r>
      <w:r>
        <w:rPr>
          <w:rFonts w:ascii="Calibri" w:hAnsi="Calibri"/>
          <w:sz w:val="22"/>
        </w:rPr>
        <w:t xml:space="preserve">vážním lístkem </w:t>
      </w:r>
      <w:r w:rsidRPr="004F515E">
        <w:rPr>
          <w:rFonts w:ascii="Calibri" w:hAnsi="Calibri"/>
          <w:sz w:val="22"/>
        </w:rPr>
        <w:t xml:space="preserve">vyhotoveným za součinnosti obou </w:t>
      </w:r>
      <w:r>
        <w:rPr>
          <w:rFonts w:ascii="Calibri" w:hAnsi="Calibri"/>
          <w:sz w:val="22"/>
        </w:rPr>
        <w:t>stran dohody.</w:t>
      </w:r>
      <w:r w:rsidRPr="004F515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Vozidla objednatele budou ve smyslu předchozí věty při vjezdu a odjezdu vážena a jednotlivé vážní </w:t>
      </w:r>
      <w:proofErr w:type="spellStart"/>
      <w:r>
        <w:rPr>
          <w:rFonts w:ascii="Calibri" w:hAnsi="Calibri"/>
          <w:sz w:val="22"/>
        </w:rPr>
        <w:t>lísty</w:t>
      </w:r>
      <w:proofErr w:type="spellEnd"/>
      <w:r>
        <w:rPr>
          <w:rFonts w:ascii="Calibri" w:hAnsi="Calibri"/>
          <w:sz w:val="22"/>
        </w:rPr>
        <w:t xml:space="preserve"> budou sloužit jako doklad o provedení služby.</w:t>
      </w:r>
    </w:p>
    <w:p w14:paraId="7084E560" w14:textId="4D028A67" w:rsidR="00EC7B6E" w:rsidRPr="00732B4B" w:rsidRDefault="00EC7B6E" w:rsidP="00371DDF">
      <w:pPr>
        <w:pStyle w:val="Seznam0"/>
        <w:ind w:left="369"/>
        <w:rPr>
          <w:rFonts w:ascii="Calibri" w:hAnsi="Calibri"/>
          <w:sz w:val="22"/>
        </w:rPr>
      </w:pPr>
      <w:bookmarkStart w:id="7" w:name="_Hlk64009890"/>
    </w:p>
    <w:bookmarkEnd w:id="7"/>
    <w:p w14:paraId="7BBC86AE" w14:textId="77777777" w:rsidR="004201ED" w:rsidRDefault="004201ED" w:rsidP="008E0CDC">
      <w:pPr>
        <w:jc w:val="center"/>
        <w:rPr>
          <w:rFonts w:asciiTheme="minorHAnsi" w:hAnsiTheme="minorHAnsi"/>
          <w:b/>
          <w:sz w:val="22"/>
        </w:rPr>
      </w:pPr>
    </w:p>
    <w:p w14:paraId="2A2EA540" w14:textId="77777777" w:rsidR="008E0CDC" w:rsidRPr="00F27EF5" w:rsidRDefault="008E0CDC" w:rsidP="00861349">
      <w:pPr>
        <w:pStyle w:val="nadpisvesmlouvch"/>
        <w:numPr>
          <w:ilvl w:val="0"/>
          <w:numId w:val="5"/>
        </w:numPr>
      </w:pPr>
      <w:bookmarkStart w:id="8" w:name="_Hlk496911952"/>
    </w:p>
    <w:p w14:paraId="5A864012" w14:textId="77777777" w:rsidR="008E0CDC" w:rsidRDefault="008E0CDC" w:rsidP="002F5E72">
      <w:pPr>
        <w:pStyle w:val="nadpisvesmlouvch"/>
      </w:pPr>
      <w:r w:rsidRPr="00F27EF5">
        <w:t xml:space="preserve">Odpovědnost za vady </w:t>
      </w:r>
    </w:p>
    <w:p w14:paraId="6B54D8BD" w14:textId="77777777" w:rsidR="00EC369B" w:rsidRPr="00F27EF5" w:rsidRDefault="00EC369B" w:rsidP="002F5E72">
      <w:pPr>
        <w:pStyle w:val="nadpisvesmlouvch"/>
      </w:pPr>
    </w:p>
    <w:p w14:paraId="310BC193" w14:textId="2115DD45" w:rsidR="008E0CDC" w:rsidRPr="00B44468" w:rsidRDefault="00B6419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</w:t>
      </w:r>
      <w:r w:rsidR="008E0CDC" w:rsidRPr="00B44468">
        <w:rPr>
          <w:rFonts w:ascii="Calibri" w:hAnsi="Calibri"/>
          <w:sz w:val="22"/>
          <w:szCs w:val="22"/>
        </w:rPr>
        <w:t xml:space="preserve">odpovídá za odbornou </w:t>
      </w:r>
      <w:r w:rsidR="003E0C56" w:rsidRPr="00B44468">
        <w:rPr>
          <w:rFonts w:ascii="Calibri" w:hAnsi="Calibri"/>
          <w:sz w:val="22"/>
          <w:szCs w:val="22"/>
        </w:rPr>
        <w:t>úroveň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dle této </w:t>
      </w:r>
      <w:r w:rsidR="00E66C0D">
        <w:rPr>
          <w:rFonts w:ascii="Calibri" w:hAnsi="Calibri"/>
          <w:sz w:val="22"/>
          <w:szCs w:val="22"/>
        </w:rPr>
        <w:t>dohody</w:t>
      </w:r>
      <w:r w:rsidR="00F92CBB" w:rsidRPr="00B44468">
        <w:rPr>
          <w:rFonts w:ascii="Calibri" w:hAnsi="Calibri"/>
          <w:sz w:val="22"/>
          <w:szCs w:val="22"/>
        </w:rPr>
        <w:t>.</w:t>
      </w:r>
      <w:r w:rsidR="00E441F9" w:rsidRPr="00B44468">
        <w:rPr>
          <w:rFonts w:ascii="Calibri" w:hAnsi="Calibri"/>
          <w:sz w:val="22"/>
          <w:szCs w:val="22"/>
        </w:rPr>
        <w:t xml:space="preserve"> </w:t>
      </w:r>
      <w:r w:rsidR="00F92CBB" w:rsidRPr="00B44468">
        <w:rPr>
          <w:rFonts w:ascii="Calibri" w:hAnsi="Calibri"/>
          <w:sz w:val="22"/>
          <w:szCs w:val="22"/>
        </w:rPr>
        <w:t xml:space="preserve">Právo </w:t>
      </w:r>
      <w:r w:rsidR="008E0CDC" w:rsidRPr="00B44468">
        <w:rPr>
          <w:rFonts w:ascii="Calibri" w:hAnsi="Calibri"/>
          <w:sz w:val="22"/>
          <w:szCs w:val="22"/>
        </w:rPr>
        <w:t xml:space="preserve">na náhradu </w:t>
      </w:r>
      <w:r w:rsidR="0067718E">
        <w:rPr>
          <w:rFonts w:ascii="Calibri" w:hAnsi="Calibri"/>
          <w:sz w:val="22"/>
          <w:szCs w:val="22"/>
        </w:rPr>
        <w:t>újmy</w:t>
      </w:r>
      <w:r w:rsidR="0067718E" w:rsidRPr="00B44468">
        <w:rPr>
          <w:rFonts w:ascii="Calibri" w:hAnsi="Calibri"/>
          <w:sz w:val="22"/>
          <w:szCs w:val="22"/>
        </w:rPr>
        <w:t xml:space="preserve"> </w:t>
      </w:r>
      <w:r w:rsidR="003E0C56" w:rsidRPr="00B44468">
        <w:rPr>
          <w:rFonts w:ascii="Calibri" w:hAnsi="Calibri"/>
          <w:sz w:val="22"/>
          <w:szCs w:val="22"/>
        </w:rPr>
        <w:t>vzniklé neodborným provedením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se řídí příslušnými ustanoveními </w:t>
      </w:r>
      <w:r w:rsidR="008B6626">
        <w:rPr>
          <w:rFonts w:ascii="Calibri" w:hAnsi="Calibri"/>
          <w:sz w:val="22"/>
          <w:szCs w:val="22"/>
        </w:rPr>
        <w:t>občanského zákoníku</w:t>
      </w:r>
      <w:r w:rsidR="00530076">
        <w:rPr>
          <w:rFonts w:ascii="Calibri" w:hAnsi="Calibri"/>
          <w:sz w:val="22"/>
          <w:szCs w:val="22"/>
        </w:rPr>
        <w:t>.</w:t>
      </w:r>
    </w:p>
    <w:p w14:paraId="2B0DE212" w14:textId="1C6BF0D2" w:rsidR="0018643F" w:rsidRPr="00B44468" w:rsidRDefault="00A11B0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tímt</w:t>
      </w:r>
      <w:r w:rsidR="0018643F" w:rsidRPr="00B44468">
        <w:rPr>
          <w:rFonts w:ascii="Calibri" w:hAnsi="Calibri"/>
          <w:sz w:val="22"/>
          <w:szCs w:val="22"/>
        </w:rPr>
        <w:t xml:space="preserve">o čestně prohlašuje, že má oprávnění k činnosti v rozsahu této </w:t>
      </w:r>
      <w:r w:rsidR="00E66C0D">
        <w:rPr>
          <w:rFonts w:ascii="Calibri" w:hAnsi="Calibri"/>
          <w:sz w:val="22"/>
          <w:szCs w:val="22"/>
        </w:rPr>
        <w:t>dohody</w:t>
      </w:r>
      <w:r w:rsidR="0018643F" w:rsidRPr="00B44468">
        <w:rPr>
          <w:rFonts w:ascii="Calibri" w:hAnsi="Calibri"/>
          <w:sz w:val="22"/>
          <w:szCs w:val="22"/>
        </w:rPr>
        <w:t xml:space="preserve"> a je účasten pojištění z odpovědnosti za </w:t>
      </w:r>
      <w:r w:rsidR="0067718E">
        <w:rPr>
          <w:rFonts w:ascii="Calibri" w:hAnsi="Calibri"/>
          <w:sz w:val="22"/>
          <w:szCs w:val="22"/>
        </w:rPr>
        <w:t>újmu</w:t>
      </w:r>
      <w:r w:rsidR="0067718E" w:rsidRPr="00B44468">
        <w:rPr>
          <w:rFonts w:ascii="Calibri" w:hAnsi="Calibri"/>
          <w:sz w:val="22"/>
          <w:szCs w:val="22"/>
        </w:rPr>
        <w:t xml:space="preserve"> </w:t>
      </w:r>
      <w:r w:rsidR="0018643F" w:rsidRPr="00B44468">
        <w:rPr>
          <w:rFonts w:ascii="Calibri" w:hAnsi="Calibri"/>
          <w:sz w:val="22"/>
          <w:szCs w:val="22"/>
        </w:rPr>
        <w:t>vzniklou jinému v souvislosti s poskytováním služeb.</w:t>
      </w:r>
    </w:p>
    <w:bookmarkEnd w:id="8"/>
    <w:p w14:paraId="261EA8CC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3917D692" w14:textId="77777777" w:rsidR="00FD7E74" w:rsidRPr="00F27EF5" w:rsidRDefault="00FD7E74" w:rsidP="00861349">
      <w:pPr>
        <w:pStyle w:val="nadpisvesmlouvch"/>
        <w:numPr>
          <w:ilvl w:val="0"/>
          <w:numId w:val="5"/>
        </w:numPr>
      </w:pPr>
    </w:p>
    <w:p w14:paraId="628F7E92" w14:textId="77777777" w:rsidR="00F92CBB" w:rsidRDefault="00FD7E74" w:rsidP="002F5E72">
      <w:pPr>
        <w:pStyle w:val="nadpisvesmlouvch"/>
      </w:pPr>
      <w:r w:rsidRPr="00F27EF5">
        <w:t>Další ujednání</w:t>
      </w:r>
    </w:p>
    <w:p w14:paraId="35F79795" w14:textId="77777777" w:rsidR="00EC369B" w:rsidRPr="00F27EF5" w:rsidRDefault="00EC369B" w:rsidP="002F5E72">
      <w:pPr>
        <w:pStyle w:val="nadpisvesmlouvch"/>
      </w:pPr>
    </w:p>
    <w:p w14:paraId="767F0239" w14:textId="50BB4E38" w:rsidR="002F5F41" w:rsidRPr="0067718E" w:rsidRDefault="00254745" w:rsidP="002F5F41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7718E">
        <w:rPr>
          <w:rFonts w:asciiTheme="minorHAnsi" w:hAnsiTheme="minorHAnsi" w:cstheme="minorHAnsi"/>
          <w:sz w:val="22"/>
        </w:rPr>
        <w:t>S</w:t>
      </w:r>
      <w:r w:rsidR="002F5F41" w:rsidRPr="0067718E">
        <w:rPr>
          <w:rFonts w:asciiTheme="minorHAnsi" w:hAnsiTheme="minorHAnsi" w:cstheme="minorHAnsi"/>
          <w:sz w:val="22"/>
        </w:rPr>
        <w:t>trany</w:t>
      </w:r>
      <w:r w:rsidRPr="0067718E">
        <w:rPr>
          <w:rFonts w:asciiTheme="minorHAnsi" w:hAnsiTheme="minorHAnsi" w:cstheme="minorHAnsi"/>
          <w:sz w:val="22"/>
        </w:rPr>
        <w:t xml:space="preserve"> dohody</w:t>
      </w:r>
      <w:r w:rsidR="002F5F41" w:rsidRPr="0067718E">
        <w:rPr>
          <w:rFonts w:asciiTheme="minorHAnsi" w:hAnsiTheme="minorHAnsi" w:cstheme="minorHAnsi"/>
          <w:sz w:val="22"/>
        </w:rPr>
        <w:t xml:space="preserve"> se zavazují, že bez předchozího písemného souhlasu druhé strany</w:t>
      </w:r>
      <w:r w:rsidR="0038006C" w:rsidRPr="0067718E">
        <w:rPr>
          <w:rFonts w:asciiTheme="minorHAnsi" w:hAnsiTheme="minorHAnsi" w:cstheme="minorHAnsi"/>
          <w:sz w:val="22"/>
        </w:rPr>
        <w:t xml:space="preserve"> dohody</w:t>
      </w:r>
      <w:r w:rsidR="002F5F41" w:rsidRPr="0067718E">
        <w:rPr>
          <w:rFonts w:asciiTheme="minorHAnsi" w:hAnsiTheme="minorHAnsi" w:cstheme="minorHAnsi"/>
          <w:sz w:val="22"/>
        </w:rPr>
        <w:t xml:space="preserve"> nevyzradí třetím osobám technické ani obchodní informace druhé strany</w:t>
      </w:r>
      <w:r w:rsidR="0038006C" w:rsidRPr="0067718E">
        <w:rPr>
          <w:rFonts w:asciiTheme="minorHAnsi" w:hAnsiTheme="minorHAnsi" w:cstheme="minorHAnsi"/>
          <w:sz w:val="22"/>
        </w:rPr>
        <w:t xml:space="preserve"> dohody</w:t>
      </w:r>
      <w:r w:rsidR="002F5F41" w:rsidRPr="0067718E">
        <w:rPr>
          <w:rFonts w:asciiTheme="minorHAnsi" w:hAnsiTheme="minorHAnsi" w:cstheme="minorHAnsi"/>
          <w:sz w:val="22"/>
        </w:rPr>
        <w:t xml:space="preserve">, které se dozvěděly </w:t>
      </w:r>
      <w:r w:rsidR="00222D79">
        <w:rPr>
          <w:rFonts w:asciiTheme="minorHAnsi" w:hAnsiTheme="minorHAnsi" w:cstheme="minorHAnsi"/>
          <w:sz w:val="22"/>
        </w:rPr>
        <w:br/>
      </w:r>
      <w:r w:rsidR="002F5F41" w:rsidRPr="0067718E">
        <w:rPr>
          <w:rFonts w:asciiTheme="minorHAnsi" w:hAnsiTheme="minorHAnsi" w:cstheme="minorHAnsi"/>
          <w:sz w:val="22"/>
        </w:rPr>
        <w:t xml:space="preserve">v souvislosti s plněním dle této </w:t>
      </w:r>
      <w:r w:rsidR="00E66C0D" w:rsidRPr="0067718E">
        <w:rPr>
          <w:rFonts w:asciiTheme="minorHAnsi" w:hAnsiTheme="minorHAnsi" w:cstheme="minorHAnsi"/>
          <w:sz w:val="22"/>
        </w:rPr>
        <w:t>dohody</w:t>
      </w:r>
      <w:r w:rsidR="002F5F41" w:rsidRPr="0067718E">
        <w:rPr>
          <w:rFonts w:asciiTheme="minorHAnsi" w:hAnsiTheme="minorHAnsi" w:cstheme="minorHAnsi"/>
          <w:sz w:val="22"/>
        </w:rPr>
        <w:t>.</w:t>
      </w:r>
    </w:p>
    <w:p w14:paraId="01852F69" w14:textId="293E8167" w:rsidR="00B6419A" w:rsidRPr="00B44468" w:rsidRDefault="00B6419A" w:rsidP="002A6B01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se zavazuje postupovat při plnění této </w:t>
      </w:r>
      <w:r w:rsidR="00E66C0D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s odbornou péčí a zavazuje se dodržovat právní a technické předpisy a ostatní podmínky uložené mu </w:t>
      </w:r>
      <w:r w:rsidR="00E66C0D">
        <w:rPr>
          <w:rFonts w:ascii="Calibri" w:hAnsi="Calibri"/>
          <w:sz w:val="22"/>
          <w:szCs w:val="22"/>
        </w:rPr>
        <w:t>dohodou</w:t>
      </w:r>
      <w:r w:rsidRPr="00B44468">
        <w:rPr>
          <w:rFonts w:ascii="Calibri" w:hAnsi="Calibri"/>
          <w:sz w:val="22"/>
          <w:szCs w:val="22"/>
        </w:rPr>
        <w:t xml:space="preserve"> nebo veřejnoprávními orgány a dále zejména tato ustanovení:</w:t>
      </w:r>
    </w:p>
    <w:p w14:paraId="6D78756E" w14:textId="5AA0B246" w:rsidR="00B6419A" w:rsidRPr="00F27EF5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lastRenderedPageBreak/>
        <w:t>§ 100 a násl</w:t>
      </w:r>
      <w:r w:rsidR="002C4D61">
        <w:rPr>
          <w:rFonts w:asciiTheme="minorHAnsi" w:hAnsiTheme="minorHAnsi"/>
          <w:sz w:val="22"/>
        </w:rPr>
        <w:t>. zákona</w:t>
      </w:r>
      <w:r w:rsidRPr="00F27EF5">
        <w:rPr>
          <w:rFonts w:asciiTheme="minorHAnsi" w:hAnsiTheme="minorHAnsi"/>
          <w:sz w:val="22"/>
        </w:rPr>
        <w:t xml:space="preserve"> č. </w:t>
      </w:r>
      <w:r w:rsidR="002C4D61">
        <w:rPr>
          <w:rFonts w:asciiTheme="minorHAnsi" w:hAnsiTheme="minorHAnsi"/>
          <w:sz w:val="22"/>
        </w:rPr>
        <w:t>262/2006 Sb., zákoníku práce, ve znění pozdějších předpisů</w:t>
      </w:r>
      <w:r w:rsidR="002F3B59">
        <w:rPr>
          <w:rFonts w:asciiTheme="minorHAnsi" w:hAnsiTheme="minorHAnsi"/>
          <w:sz w:val="22"/>
        </w:rPr>
        <w:t xml:space="preserve"> (dále jen „zákoník práce“)</w:t>
      </w:r>
      <w:r w:rsidRPr="00F27EF5">
        <w:rPr>
          <w:rFonts w:asciiTheme="minorHAnsi" w:hAnsiTheme="minorHAnsi"/>
          <w:sz w:val="22"/>
        </w:rPr>
        <w:t>,</w:t>
      </w:r>
    </w:p>
    <w:p w14:paraId="413DF632" w14:textId="52166067" w:rsidR="00B6419A" w:rsidRPr="00F27EF5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530076">
        <w:rPr>
          <w:rFonts w:asciiTheme="minorHAnsi" w:hAnsiTheme="minorHAnsi"/>
          <w:sz w:val="22"/>
        </w:rPr>
        <w:t xml:space="preserve"> ve znění pozdějších předpisů,</w:t>
      </w:r>
    </w:p>
    <w:p w14:paraId="011ABD80" w14:textId="77777777" w:rsidR="00B6419A" w:rsidRPr="00B3796D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nařízení vlády č. 361/2007 Sb., kterým se stanoví podmínky ochrany zdraví zaměstnanců </w:t>
      </w:r>
      <w:r w:rsidRPr="00B3796D">
        <w:rPr>
          <w:rFonts w:asciiTheme="minorHAnsi" w:hAnsiTheme="minorHAnsi"/>
          <w:sz w:val="22"/>
        </w:rPr>
        <w:t xml:space="preserve">při práci, </w:t>
      </w:r>
      <w:r w:rsidR="002C4D61" w:rsidRPr="00B3796D">
        <w:rPr>
          <w:rFonts w:asciiTheme="minorHAnsi" w:hAnsiTheme="minorHAnsi"/>
          <w:sz w:val="22"/>
        </w:rPr>
        <w:t>ve znění pozdějších předpisů</w:t>
      </w:r>
      <w:r w:rsidRPr="00B3796D">
        <w:rPr>
          <w:rFonts w:asciiTheme="minorHAnsi" w:hAnsiTheme="minorHAnsi"/>
          <w:sz w:val="22"/>
        </w:rPr>
        <w:t>,</w:t>
      </w:r>
    </w:p>
    <w:p w14:paraId="4F6C8DBA" w14:textId="77777777" w:rsidR="00B6419A" w:rsidRPr="00B44468" w:rsidRDefault="00B6419A" w:rsidP="001F751E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B3796D">
        <w:rPr>
          <w:rFonts w:ascii="Calibri" w:hAnsi="Calibri"/>
          <w:sz w:val="22"/>
          <w:szCs w:val="22"/>
        </w:rPr>
        <w:t xml:space="preserve">tak, aby byla zajištěna bezpečnost pracovníků poskytovatele </w:t>
      </w:r>
      <w:r w:rsidRPr="00B44468">
        <w:rPr>
          <w:rFonts w:ascii="Calibri" w:hAnsi="Calibri"/>
          <w:sz w:val="22"/>
          <w:szCs w:val="22"/>
        </w:rPr>
        <w:t>a třetích subjektů po celou dobu poskytování služeb.</w:t>
      </w:r>
    </w:p>
    <w:p w14:paraId="0C45C464" w14:textId="6E5C0D8A" w:rsidR="00530076" w:rsidRPr="00254FA0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je povinen upozornit objednatele ihned na nesprávnost jeho pokynů nebo podkladů, jinak odpovídá objednateli za </w:t>
      </w:r>
      <w:r w:rsidR="00A54F07">
        <w:rPr>
          <w:rFonts w:asciiTheme="minorHAnsi" w:hAnsiTheme="minorHAnsi" w:cstheme="minorHAnsi"/>
          <w:sz w:val="22"/>
        </w:rPr>
        <w:t>újmu</w:t>
      </w:r>
      <w:r w:rsidR="00A54F07" w:rsidRPr="00254FA0">
        <w:rPr>
          <w:rFonts w:asciiTheme="minorHAnsi" w:hAnsiTheme="minorHAnsi" w:cstheme="minorHAnsi"/>
          <w:sz w:val="22"/>
        </w:rPr>
        <w:t xml:space="preserve"> </w:t>
      </w:r>
      <w:r w:rsidRPr="00254FA0">
        <w:rPr>
          <w:rFonts w:asciiTheme="minorHAnsi" w:hAnsiTheme="minorHAnsi" w:cstheme="minorHAnsi"/>
          <w:sz w:val="22"/>
        </w:rPr>
        <w:t>tím způsobenou.</w:t>
      </w:r>
    </w:p>
    <w:p w14:paraId="25E6A727" w14:textId="1E0897CC" w:rsidR="00530076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v plné míře odpovídá za bezpečnost a ochranu zdraví při práci pracovníků, kteří provádějí práci dle předmětu této </w:t>
      </w:r>
      <w:r>
        <w:rPr>
          <w:rFonts w:asciiTheme="minorHAnsi" w:hAnsiTheme="minorHAnsi" w:cstheme="minorHAnsi"/>
          <w:sz w:val="22"/>
        </w:rPr>
        <w:t>dohody</w:t>
      </w:r>
      <w:r w:rsidRPr="00254FA0">
        <w:rPr>
          <w:rFonts w:asciiTheme="minorHAnsi" w:hAnsiTheme="minorHAnsi" w:cstheme="minorHAnsi"/>
          <w:sz w:val="22"/>
        </w:rPr>
        <w:t>, a zabezpečuje jejich vybavení ochrannými pomůckami. Poskytovatel je povinen plnit veškeré zákonné povinnosti v oblasti BOZP ve smyslu zákoníku práce, ve vazbě na zák</w:t>
      </w:r>
      <w:r w:rsidR="00656BD4">
        <w:rPr>
          <w:rFonts w:asciiTheme="minorHAnsi" w:hAnsiTheme="minorHAnsi" w:cstheme="minorHAnsi"/>
          <w:sz w:val="22"/>
        </w:rPr>
        <w:t>on</w:t>
      </w:r>
      <w:r w:rsidRPr="00254FA0">
        <w:rPr>
          <w:rFonts w:asciiTheme="minorHAnsi" w:hAnsiTheme="minorHAnsi" w:cstheme="minorHAnsi"/>
          <w:sz w:val="22"/>
        </w:rPr>
        <w:t xml:space="preserve"> č. 309/2006 Sb., o zajištění dalších podmínek bezpečnosti a ochrany zdraví při práci, ve znění pozdějších předpisů</w:t>
      </w:r>
      <w:r w:rsidR="002F3B59">
        <w:rPr>
          <w:rFonts w:asciiTheme="minorHAnsi" w:hAnsiTheme="minorHAnsi" w:cstheme="minorHAnsi"/>
          <w:sz w:val="22"/>
        </w:rPr>
        <w:t>.</w:t>
      </w:r>
    </w:p>
    <w:p w14:paraId="4AB423E2" w14:textId="7D3C12DC" w:rsidR="002F3B59" w:rsidRPr="002F3B59" w:rsidRDefault="002F3B59" w:rsidP="002F3B59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F505AE">
        <w:rPr>
          <w:rFonts w:asciiTheme="minorHAnsi" w:hAnsiTheme="minorHAnsi" w:cstheme="minorHAnsi"/>
          <w:sz w:val="22"/>
        </w:rPr>
        <w:t xml:space="preserve">Poskytovatel není oprávněn převést svá práva a závazky z této smlouvy na třetí osobu. Práva </w:t>
      </w:r>
      <w:r w:rsidRPr="00F505AE">
        <w:rPr>
          <w:rFonts w:asciiTheme="minorHAnsi" w:hAnsiTheme="minorHAnsi" w:cstheme="minorHAnsi"/>
          <w:sz w:val="22"/>
        </w:rPr>
        <w:br/>
        <w:t>i povinnosti ze smlouvy přecházejí na právní nástupce obou stran. Obě strany jsou povinny informovat se navzájem o takových změnách</w:t>
      </w:r>
      <w:r w:rsidRPr="00254FA0">
        <w:rPr>
          <w:rFonts w:asciiTheme="minorHAnsi" w:hAnsiTheme="minorHAnsi" w:cstheme="minorHAnsi"/>
          <w:sz w:val="22"/>
        </w:rPr>
        <w:t>.</w:t>
      </w:r>
    </w:p>
    <w:p w14:paraId="5A93F3D0" w14:textId="2358DFC0" w:rsidR="00530076" w:rsidRPr="00254FA0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i objednatel jsou povinni se navzájem informovat o tom, že se dostali do úpadku ve smyslu § 3 zák</w:t>
      </w:r>
      <w:r w:rsidR="00656BD4">
        <w:rPr>
          <w:rFonts w:asciiTheme="minorHAnsi" w:hAnsiTheme="minorHAnsi" w:cstheme="minorHAnsi"/>
          <w:sz w:val="22"/>
        </w:rPr>
        <w:t>ona</w:t>
      </w:r>
      <w:r w:rsidRPr="00254FA0">
        <w:rPr>
          <w:rFonts w:asciiTheme="minorHAnsi" w:hAnsiTheme="minorHAnsi" w:cstheme="minorHAnsi"/>
          <w:sz w:val="22"/>
        </w:rPr>
        <w:t xml:space="preserve"> č. 182/2006 Sb., insolvenční zákon, ve znění pozdějších předpisů</w:t>
      </w:r>
      <w:r w:rsidR="002309A5">
        <w:rPr>
          <w:rFonts w:asciiTheme="minorHAnsi" w:hAnsiTheme="minorHAnsi" w:cstheme="minorHAnsi"/>
          <w:sz w:val="22"/>
        </w:rPr>
        <w:t xml:space="preserve"> (dále jen „insolvenční zákon“)</w:t>
      </w:r>
      <w:r w:rsidRPr="00254FA0">
        <w:rPr>
          <w:rFonts w:asciiTheme="minorHAnsi" w:hAnsiTheme="minorHAnsi" w:cstheme="minorHAnsi"/>
          <w:sz w:val="22"/>
        </w:rPr>
        <w:t>.</w:t>
      </w:r>
    </w:p>
    <w:p w14:paraId="78FD57F0" w14:textId="7B451296" w:rsidR="00530076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prohlašuje, že neumožňuje výkon nelegální práce ve smyslu zák</w:t>
      </w:r>
      <w:r w:rsidR="00656BD4">
        <w:rPr>
          <w:rFonts w:asciiTheme="minorHAnsi" w:hAnsiTheme="minorHAnsi" w:cstheme="minorHAnsi"/>
          <w:sz w:val="22"/>
        </w:rPr>
        <w:t>ona</w:t>
      </w:r>
      <w:r w:rsidRPr="00254FA0">
        <w:rPr>
          <w:rFonts w:asciiTheme="minorHAnsi" w:hAnsiTheme="minorHAnsi" w:cstheme="minorHAnsi"/>
          <w:sz w:val="22"/>
        </w:rPr>
        <w:t xml:space="preserve"> č. 435/2004 Sb., o zaměstnanosti, ve znění pozdějších předpisů</w:t>
      </w:r>
      <w:r w:rsidR="008B6626">
        <w:rPr>
          <w:rFonts w:asciiTheme="minorHAnsi" w:hAnsiTheme="minorHAnsi" w:cstheme="minorHAnsi"/>
          <w:sz w:val="22"/>
        </w:rPr>
        <w:t xml:space="preserve"> (dále jen „zákon o zaměstnanosti“)</w:t>
      </w:r>
      <w:r w:rsidRPr="00254FA0">
        <w:rPr>
          <w:rFonts w:asciiTheme="minorHAnsi" w:hAnsiTheme="minorHAnsi" w:cstheme="minorHAnsi"/>
          <w:sz w:val="22"/>
        </w:rPr>
        <w:t>, a ani neodebírá žádné plnění od osoby, která by výkon nelegální práce umožňovala. V případě, že se toto prohlášení ukáže v budoucnu nepravdivým a vznikne ručení objednatele ve smyslu zák</w:t>
      </w:r>
      <w:r w:rsidR="00656BD4">
        <w:rPr>
          <w:rFonts w:asciiTheme="minorHAnsi" w:hAnsiTheme="minorHAnsi" w:cstheme="minorHAnsi"/>
          <w:sz w:val="22"/>
        </w:rPr>
        <w:t>ona</w:t>
      </w:r>
      <w:r w:rsidRPr="00254FA0">
        <w:rPr>
          <w:rFonts w:asciiTheme="minorHAnsi" w:hAnsiTheme="minorHAnsi" w:cstheme="minorHAnsi"/>
          <w:sz w:val="22"/>
        </w:rPr>
        <w:t xml:space="preserve"> </w:t>
      </w:r>
      <w:r w:rsidR="008B6626">
        <w:rPr>
          <w:rFonts w:asciiTheme="minorHAnsi" w:hAnsiTheme="minorHAnsi" w:cstheme="minorHAnsi"/>
          <w:sz w:val="22"/>
        </w:rPr>
        <w:t>o zaměstnanosti</w:t>
      </w:r>
      <w:r w:rsidRPr="00254FA0">
        <w:rPr>
          <w:rFonts w:asciiTheme="minorHAnsi" w:hAnsiTheme="minorHAnsi" w:cstheme="minorHAnsi"/>
          <w:sz w:val="22"/>
        </w:rPr>
        <w:t xml:space="preserve">, </w:t>
      </w:r>
      <w:r w:rsidR="00A54F07" w:rsidRPr="007A1EC6">
        <w:rPr>
          <w:rFonts w:ascii="Calibri" w:hAnsi="Calibri"/>
          <w:sz w:val="22"/>
        </w:rPr>
        <w:t>o zaměstnanosti, ve znění pozdějších předpis</w:t>
      </w:r>
      <w:r w:rsidR="00A54F07">
        <w:rPr>
          <w:rFonts w:ascii="Calibri" w:hAnsi="Calibri"/>
          <w:sz w:val="22"/>
        </w:rPr>
        <w:t xml:space="preserve">ů, </w:t>
      </w:r>
      <w:r w:rsidRPr="00254FA0">
        <w:rPr>
          <w:rFonts w:asciiTheme="minorHAnsi" w:hAnsiTheme="minorHAnsi" w:cstheme="minorHAnsi"/>
          <w:sz w:val="22"/>
        </w:rPr>
        <w:t>má objednatel nárok na náhradu všeho, co za poskytovatele v souvislosti s tímto ručením plnil.</w:t>
      </w:r>
    </w:p>
    <w:p w14:paraId="7905DABD" w14:textId="22BEAE7C" w:rsidR="00A54F07" w:rsidRPr="00A54F07" w:rsidRDefault="00A54F07" w:rsidP="00A54F07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54F07">
        <w:rPr>
          <w:rFonts w:asciiTheme="minorHAnsi" w:hAnsiTheme="minorHAnsi" w:cstheme="minorHAnsi"/>
          <w:sz w:val="22"/>
        </w:rPr>
        <w:t xml:space="preserve">Poskytovatel na sebe přebírá nebezpečí změny okolností dle ustanovení § 1765 </w:t>
      </w:r>
      <w:r w:rsidR="008B6626">
        <w:rPr>
          <w:rFonts w:asciiTheme="minorHAnsi" w:hAnsiTheme="minorHAnsi" w:cstheme="minorHAnsi"/>
          <w:sz w:val="22"/>
        </w:rPr>
        <w:t>občanského zákoníku.</w:t>
      </w:r>
    </w:p>
    <w:p w14:paraId="3F08B914" w14:textId="77777777" w:rsidR="00A54F07" w:rsidRPr="00254FA0" w:rsidRDefault="00A54F07" w:rsidP="0067718E">
      <w:pPr>
        <w:pStyle w:val="Seznam0"/>
        <w:ind w:left="369"/>
        <w:rPr>
          <w:rFonts w:asciiTheme="minorHAnsi" w:hAnsiTheme="minorHAnsi" w:cstheme="minorHAnsi"/>
          <w:sz w:val="22"/>
        </w:rPr>
      </w:pPr>
    </w:p>
    <w:p w14:paraId="667B3922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204BBAAD" w14:textId="77777777" w:rsidR="00FD7E74" w:rsidRPr="00F27EF5" w:rsidRDefault="00FD7E74" w:rsidP="0075793F">
      <w:pPr>
        <w:pStyle w:val="nadpisvesmlouvch"/>
        <w:keepNext/>
        <w:numPr>
          <w:ilvl w:val="0"/>
          <w:numId w:val="5"/>
        </w:numPr>
      </w:pPr>
    </w:p>
    <w:p w14:paraId="144532DA" w14:textId="77777777" w:rsidR="000C5D9E" w:rsidRDefault="002F5E72" w:rsidP="0075793F">
      <w:pPr>
        <w:pStyle w:val="nadpisvesmlouvch"/>
        <w:keepNext/>
      </w:pPr>
      <w:r>
        <w:t>Sankce</w:t>
      </w:r>
    </w:p>
    <w:p w14:paraId="3DBC8AEB" w14:textId="77777777" w:rsidR="00EC369B" w:rsidRPr="002F5E72" w:rsidRDefault="00EC369B" w:rsidP="0075793F">
      <w:pPr>
        <w:pStyle w:val="nadpisvesmlouvch"/>
        <w:keepNext/>
      </w:pPr>
    </w:p>
    <w:p w14:paraId="487D3BE8" w14:textId="77777777" w:rsidR="000450E3" w:rsidRDefault="000450E3" w:rsidP="000450E3">
      <w:pPr>
        <w:pStyle w:val="Seznam0"/>
        <w:keepNext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Jestliže se objednatel bezdůvodně opozdí s platbou ceny </w:t>
      </w:r>
      <w:r>
        <w:rPr>
          <w:rFonts w:ascii="Calibri" w:hAnsi="Calibri"/>
          <w:sz w:val="22"/>
        </w:rPr>
        <w:t>poskytovaných</w:t>
      </w:r>
      <w:r w:rsidRPr="004F515E">
        <w:rPr>
          <w:rFonts w:ascii="Calibri" w:hAnsi="Calibri"/>
          <w:sz w:val="22"/>
        </w:rPr>
        <w:t xml:space="preserve"> služeb, je povinen uhradit </w:t>
      </w:r>
      <w:r>
        <w:rPr>
          <w:rFonts w:ascii="Calibri" w:hAnsi="Calibri"/>
          <w:sz w:val="22"/>
        </w:rPr>
        <w:t xml:space="preserve">poskytovateli úrok z prodlení ve výši 0,2 </w:t>
      </w:r>
      <w:r w:rsidRPr="004F515E">
        <w:rPr>
          <w:rFonts w:ascii="Calibri" w:hAnsi="Calibri"/>
          <w:sz w:val="22"/>
        </w:rPr>
        <w:t xml:space="preserve">% z dlužné částky za každý </w:t>
      </w:r>
      <w:r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07701C56" w14:textId="6B5F73B2" w:rsidR="000450E3" w:rsidRPr="004F515E" w:rsidRDefault="000450E3" w:rsidP="000450E3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V případě prodlení </w:t>
      </w:r>
      <w:r>
        <w:rPr>
          <w:rFonts w:ascii="Calibri" w:hAnsi="Calibri"/>
          <w:sz w:val="22"/>
        </w:rPr>
        <w:t>poskytovatele</w:t>
      </w:r>
      <w:r w:rsidRPr="004F515E">
        <w:rPr>
          <w:rFonts w:ascii="Calibri" w:hAnsi="Calibri"/>
          <w:sz w:val="22"/>
        </w:rPr>
        <w:t xml:space="preserve"> s </w:t>
      </w:r>
      <w:r>
        <w:rPr>
          <w:rFonts w:ascii="Calibri" w:hAnsi="Calibri"/>
          <w:sz w:val="22"/>
        </w:rPr>
        <w:t>poskytováním</w:t>
      </w:r>
      <w:r w:rsidRPr="004F515E">
        <w:rPr>
          <w:rFonts w:ascii="Calibri" w:hAnsi="Calibri"/>
          <w:sz w:val="22"/>
        </w:rPr>
        <w:t xml:space="preserve"> služeb nebo s jejich předáním bez zavinění objednatele je </w:t>
      </w: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povinen uhradit objedn</w:t>
      </w:r>
      <w:r>
        <w:rPr>
          <w:rFonts w:ascii="Calibri" w:hAnsi="Calibri"/>
          <w:sz w:val="22"/>
        </w:rPr>
        <w:t xml:space="preserve">ateli </w:t>
      </w:r>
      <w:r>
        <w:rPr>
          <w:rFonts w:asciiTheme="minorHAnsi" w:hAnsiTheme="minorHAnsi" w:cstheme="minorHAnsi"/>
          <w:sz w:val="22"/>
          <w:szCs w:val="22"/>
        </w:rPr>
        <w:t>smluvní</w:t>
      </w:r>
      <w:r>
        <w:rPr>
          <w:rFonts w:ascii="Calibri" w:hAnsi="Calibri"/>
          <w:sz w:val="22"/>
        </w:rPr>
        <w:t xml:space="preserve"> pokutu ve výši </w:t>
      </w:r>
      <w:proofErr w:type="gramStart"/>
      <w:r w:rsidR="007373AE">
        <w:rPr>
          <w:rFonts w:ascii="Calibri" w:hAnsi="Calibri"/>
          <w:sz w:val="22"/>
        </w:rPr>
        <w:t>1</w:t>
      </w:r>
      <w:r w:rsidR="00222D79">
        <w:rPr>
          <w:rFonts w:ascii="Calibri" w:hAnsi="Calibri"/>
          <w:sz w:val="22"/>
        </w:rPr>
        <w:t>.</w:t>
      </w:r>
      <w:r w:rsidR="007373AE">
        <w:rPr>
          <w:rFonts w:ascii="Calibri" w:hAnsi="Calibri"/>
          <w:sz w:val="22"/>
        </w:rPr>
        <w:t>9</w:t>
      </w:r>
      <w:r w:rsidR="00222D79">
        <w:rPr>
          <w:rFonts w:ascii="Calibri" w:hAnsi="Calibri"/>
          <w:sz w:val="22"/>
        </w:rPr>
        <w:t>00</w:t>
      </w:r>
      <w:r>
        <w:rPr>
          <w:rFonts w:ascii="Calibri" w:hAnsi="Calibri"/>
          <w:sz w:val="22"/>
        </w:rPr>
        <w:t>,-</w:t>
      </w:r>
      <w:proofErr w:type="gramEnd"/>
      <w:r>
        <w:rPr>
          <w:rFonts w:ascii="Calibri" w:hAnsi="Calibri"/>
          <w:sz w:val="22"/>
        </w:rPr>
        <w:t xml:space="preserve"> Kč</w:t>
      </w:r>
      <w:r w:rsidRPr="004F515E">
        <w:rPr>
          <w:rFonts w:ascii="Calibri" w:hAnsi="Calibri"/>
          <w:sz w:val="22"/>
        </w:rPr>
        <w:t xml:space="preserve"> za každý </w:t>
      </w:r>
      <w:r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72FBB5AD" w14:textId="07F8F4C0" w:rsidR="000450E3" w:rsidRPr="004F515E" w:rsidRDefault="000450E3" w:rsidP="000450E3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Při prodlení </w:t>
      </w:r>
      <w:r>
        <w:rPr>
          <w:rFonts w:ascii="Calibri" w:hAnsi="Calibri"/>
          <w:sz w:val="22"/>
        </w:rPr>
        <w:t>poskytovatele</w:t>
      </w:r>
      <w:r w:rsidRPr="004F515E">
        <w:rPr>
          <w:rFonts w:ascii="Calibri" w:hAnsi="Calibri"/>
          <w:sz w:val="22"/>
        </w:rPr>
        <w:t xml:space="preserve"> s odstraněním vady </w:t>
      </w:r>
      <w:r>
        <w:rPr>
          <w:rFonts w:ascii="Calibri" w:hAnsi="Calibri"/>
          <w:sz w:val="22"/>
        </w:rPr>
        <w:t>poskytovaných</w:t>
      </w:r>
      <w:r w:rsidRPr="004F515E">
        <w:rPr>
          <w:rFonts w:ascii="Calibri" w:hAnsi="Calibri"/>
          <w:sz w:val="22"/>
        </w:rPr>
        <w:t xml:space="preserve"> služeb je </w:t>
      </w: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povinen uhradit objedna</w:t>
      </w:r>
      <w:r>
        <w:rPr>
          <w:rFonts w:ascii="Calibri" w:hAnsi="Calibri"/>
          <w:sz w:val="22"/>
        </w:rPr>
        <w:t xml:space="preserve">teli </w:t>
      </w:r>
      <w:r>
        <w:rPr>
          <w:rFonts w:asciiTheme="minorHAnsi" w:hAnsiTheme="minorHAnsi" w:cstheme="minorHAnsi"/>
          <w:sz w:val="22"/>
          <w:szCs w:val="22"/>
        </w:rPr>
        <w:t>smluvní</w:t>
      </w:r>
      <w:r>
        <w:rPr>
          <w:rFonts w:ascii="Calibri" w:hAnsi="Calibri"/>
          <w:sz w:val="22"/>
        </w:rPr>
        <w:t xml:space="preserve"> pokutu ve výši </w:t>
      </w:r>
      <w:proofErr w:type="gramStart"/>
      <w:r w:rsidR="007373AE">
        <w:rPr>
          <w:rFonts w:ascii="Calibri" w:hAnsi="Calibri"/>
          <w:sz w:val="22"/>
        </w:rPr>
        <w:t>1</w:t>
      </w:r>
      <w:r w:rsidR="00222D79">
        <w:rPr>
          <w:rFonts w:ascii="Calibri" w:hAnsi="Calibri"/>
          <w:sz w:val="22"/>
        </w:rPr>
        <w:t>.</w:t>
      </w:r>
      <w:r w:rsidR="007373AE">
        <w:rPr>
          <w:rFonts w:ascii="Calibri" w:hAnsi="Calibri"/>
          <w:sz w:val="22"/>
        </w:rPr>
        <w:t>9</w:t>
      </w:r>
      <w:r w:rsidR="00222D79">
        <w:rPr>
          <w:rFonts w:ascii="Calibri" w:hAnsi="Calibri"/>
          <w:sz w:val="22"/>
        </w:rPr>
        <w:t>00</w:t>
      </w:r>
      <w:r>
        <w:rPr>
          <w:rFonts w:ascii="Calibri" w:hAnsi="Calibri"/>
          <w:sz w:val="22"/>
        </w:rPr>
        <w:t>,-</w:t>
      </w:r>
      <w:proofErr w:type="gramEnd"/>
      <w:r>
        <w:rPr>
          <w:rFonts w:ascii="Calibri" w:hAnsi="Calibri"/>
          <w:sz w:val="22"/>
        </w:rPr>
        <w:t xml:space="preserve"> Kč</w:t>
      </w:r>
      <w:r w:rsidRPr="004F515E">
        <w:rPr>
          <w:rFonts w:ascii="Calibri" w:hAnsi="Calibri"/>
          <w:sz w:val="22"/>
        </w:rPr>
        <w:t xml:space="preserve"> za každý </w:t>
      </w:r>
      <w:r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3D75B505" w14:textId="77777777" w:rsidR="000450E3" w:rsidRDefault="000450E3" w:rsidP="000450E3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V případě, že </w:t>
      </w:r>
      <w:r>
        <w:rPr>
          <w:rFonts w:ascii="Calibri" w:hAnsi="Calibri"/>
          <w:sz w:val="22"/>
          <w:szCs w:val="22"/>
        </w:rPr>
        <w:t>některá ze smluvních stran</w:t>
      </w:r>
      <w:r w:rsidRPr="00B44468">
        <w:rPr>
          <w:rFonts w:ascii="Calibri" w:hAnsi="Calibri"/>
          <w:sz w:val="22"/>
          <w:szCs w:val="22"/>
        </w:rPr>
        <w:t xml:space="preserve"> poruší své povinnosti dle čl.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_Ref125987053 \w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a čl.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_Ref125987063 \w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IX</w:t>
      </w:r>
      <w:r>
        <w:rPr>
          <w:rFonts w:ascii="Calibri" w:hAnsi="Calibri"/>
          <w:sz w:val="22"/>
          <w:szCs w:val="22"/>
        </w:rPr>
        <w:fldChar w:fldCharType="end"/>
      </w:r>
      <w:r w:rsidRPr="00B44468">
        <w:rPr>
          <w:rFonts w:ascii="Calibri" w:hAnsi="Calibri"/>
          <w:sz w:val="22"/>
          <w:szCs w:val="22"/>
        </w:rPr>
        <w:t xml:space="preserve">  je povin</w:t>
      </w:r>
      <w:r>
        <w:rPr>
          <w:rFonts w:ascii="Calibri" w:hAnsi="Calibri"/>
          <w:sz w:val="22"/>
          <w:szCs w:val="22"/>
        </w:rPr>
        <w:t>na</w:t>
      </w:r>
      <w:r w:rsidRPr="00B44468">
        <w:rPr>
          <w:rFonts w:ascii="Calibri" w:hAnsi="Calibri"/>
          <w:sz w:val="22"/>
          <w:szCs w:val="22"/>
        </w:rPr>
        <w:t xml:space="preserve"> zaplatit </w:t>
      </w:r>
      <w:r>
        <w:rPr>
          <w:rFonts w:ascii="Calibri" w:hAnsi="Calibri"/>
          <w:sz w:val="22"/>
          <w:szCs w:val="22"/>
        </w:rPr>
        <w:t>druhé smluvní straně smluvní</w:t>
      </w:r>
      <w:r w:rsidRPr="00B44468">
        <w:rPr>
          <w:rFonts w:ascii="Calibri" w:hAnsi="Calibri"/>
          <w:sz w:val="22"/>
          <w:szCs w:val="22"/>
        </w:rPr>
        <w:t xml:space="preserve"> </w:t>
      </w:r>
      <w:r w:rsidRPr="008B6626">
        <w:rPr>
          <w:rFonts w:ascii="Calibri" w:hAnsi="Calibri"/>
          <w:sz w:val="22"/>
          <w:szCs w:val="22"/>
        </w:rPr>
        <w:t xml:space="preserve">pokutu ve výši </w:t>
      </w:r>
      <w:proofErr w:type="gramStart"/>
      <w:r w:rsidRPr="008B6626">
        <w:rPr>
          <w:rFonts w:ascii="Calibri" w:hAnsi="Calibri"/>
          <w:sz w:val="22"/>
          <w:szCs w:val="22"/>
        </w:rPr>
        <w:t>10.000,-</w:t>
      </w:r>
      <w:proofErr w:type="gramEnd"/>
      <w:r w:rsidRPr="008B6626">
        <w:rPr>
          <w:rFonts w:ascii="Calibri" w:hAnsi="Calibri"/>
          <w:sz w:val="22"/>
          <w:szCs w:val="22"/>
        </w:rPr>
        <w:t xml:space="preserve"> Kč za každé</w:t>
      </w:r>
      <w:r w:rsidRPr="00B44468">
        <w:rPr>
          <w:rFonts w:ascii="Calibri" w:hAnsi="Calibri"/>
          <w:sz w:val="22"/>
          <w:szCs w:val="22"/>
        </w:rPr>
        <w:t xml:space="preserve"> takové porušení.</w:t>
      </w:r>
    </w:p>
    <w:p w14:paraId="3CE3ECB6" w14:textId="298B6E40" w:rsidR="000450E3" w:rsidRDefault="000450E3" w:rsidP="000450E3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9" w:name="_Hlk64010574"/>
      <w:bookmarkStart w:id="10" w:name="_Hlk64010612"/>
      <w:r w:rsidRPr="005A4CFF">
        <w:rPr>
          <w:rFonts w:asciiTheme="minorHAnsi" w:hAnsiTheme="minorHAnsi" w:cstheme="minorHAnsi"/>
          <w:sz w:val="22"/>
          <w:szCs w:val="22"/>
        </w:rPr>
        <w:t>Poskytovatel j</w:t>
      </w:r>
      <w:r>
        <w:rPr>
          <w:rFonts w:asciiTheme="minorHAnsi" w:hAnsiTheme="minorHAnsi" w:cstheme="minorHAnsi"/>
          <w:sz w:val="22"/>
          <w:szCs w:val="22"/>
        </w:rPr>
        <w:t xml:space="preserve">e na základě </w:t>
      </w:r>
      <w:r w:rsidRPr="002309A5">
        <w:rPr>
          <w:rFonts w:asciiTheme="minorHAnsi" w:hAnsiTheme="minorHAnsi" w:cstheme="minorHAnsi"/>
          <w:sz w:val="22"/>
          <w:szCs w:val="22"/>
        </w:rPr>
        <w:t xml:space="preserve">ustanovení čl. IX. odst.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_Ref125987115 \w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(2)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_Ref125987226 \w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(4)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09A5">
        <w:rPr>
          <w:rFonts w:asciiTheme="minorHAnsi" w:hAnsiTheme="minorHAnsi" w:cstheme="minorHAnsi"/>
          <w:sz w:val="22"/>
          <w:szCs w:val="22"/>
        </w:rPr>
        <w:t>této</w:t>
      </w:r>
      <w:r w:rsidRPr="005A4C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dohody</w:t>
      </w:r>
      <w:r w:rsidRPr="005A4CFF">
        <w:rPr>
          <w:rFonts w:asciiTheme="minorHAnsi" w:hAnsiTheme="minorHAnsi" w:cstheme="minorHAnsi"/>
          <w:sz w:val="22"/>
          <w:szCs w:val="22"/>
        </w:rPr>
        <w:t xml:space="preserve"> povinen zabezpečit prokazatelné proškolení každého pracovníka </w:t>
      </w:r>
      <w:bookmarkEnd w:id="9"/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5A4CFF">
        <w:rPr>
          <w:rFonts w:asciiTheme="minorHAnsi" w:hAnsiTheme="minorHAnsi" w:cstheme="minorHAnsi"/>
          <w:sz w:val="22"/>
          <w:szCs w:val="22"/>
        </w:rPr>
        <w:t>předpisy BOZP</w:t>
      </w:r>
      <w:r w:rsidRPr="002309A5">
        <w:rPr>
          <w:rFonts w:asciiTheme="minorHAnsi" w:hAnsiTheme="minorHAnsi" w:cstheme="minorHAnsi"/>
          <w:sz w:val="22"/>
          <w:szCs w:val="22"/>
        </w:rPr>
        <w:t xml:space="preserve">. Poskytovatel udělí pracovníku v prostorách objednatele pokutu za každé porušení předpisů BOZP, a to ve výši </w:t>
      </w:r>
      <w:proofErr w:type="gramStart"/>
      <w:r w:rsidRPr="002309A5">
        <w:rPr>
          <w:rFonts w:asciiTheme="minorHAnsi" w:hAnsiTheme="minorHAnsi" w:cstheme="minorHAnsi"/>
          <w:sz w:val="22"/>
          <w:szCs w:val="22"/>
        </w:rPr>
        <w:t>5.000,-</w:t>
      </w:r>
      <w:proofErr w:type="gramEnd"/>
      <w:r w:rsidRPr="002309A5">
        <w:rPr>
          <w:rFonts w:asciiTheme="minorHAnsi" w:hAnsiTheme="minorHAnsi" w:cstheme="minorHAnsi"/>
          <w:sz w:val="22"/>
          <w:szCs w:val="22"/>
        </w:rPr>
        <w:t xml:space="preserve"> Kč. Do doby zaplacení pokuty poskytovatel nevpustí takového pracovníka do prostor objednatele.</w:t>
      </w:r>
    </w:p>
    <w:p w14:paraId="0C6FFBF9" w14:textId="77777777" w:rsidR="00222D79" w:rsidRDefault="00222D79" w:rsidP="00222D79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 xml:space="preserve">V případě, že prodávající poruší kteroukoliv povinnost související s ochranou důvěrných informací dle čl. XII. této dohody, je povinen zaplatit kupujícímu smluvní pokutu ve výši </w:t>
      </w:r>
      <w:proofErr w:type="gramStart"/>
      <w:r>
        <w:rPr>
          <w:rFonts w:ascii="Calibri" w:hAnsi="Calibri"/>
          <w:sz w:val="22"/>
        </w:rPr>
        <w:t>50.000,-</w:t>
      </w:r>
      <w:proofErr w:type="gramEnd"/>
      <w:r>
        <w:rPr>
          <w:rFonts w:ascii="Calibri" w:hAnsi="Calibri"/>
          <w:sz w:val="22"/>
        </w:rPr>
        <w:t xml:space="preserve"> Kč za každé takové porušení.</w:t>
      </w:r>
    </w:p>
    <w:p w14:paraId="6511515C" w14:textId="79EF851C" w:rsidR="00222D79" w:rsidRPr="00222D79" w:rsidRDefault="00222D79" w:rsidP="00723405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22D79">
        <w:rPr>
          <w:rFonts w:ascii="Calibri" w:hAnsi="Calibri"/>
          <w:sz w:val="22"/>
          <w:szCs w:val="22"/>
        </w:rPr>
        <w:lastRenderedPageBreak/>
        <w:t xml:space="preserve">V případě, že prodávající poruší povinnost dle této dohody, která není utvrzená zvláštní smluvní pokutou, je povinen zaplatit kupujícímu smluvní pokutu ve výši </w:t>
      </w:r>
      <w:proofErr w:type="gramStart"/>
      <w:r w:rsidRPr="00222D79">
        <w:rPr>
          <w:rFonts w:ascii="Calibri" w:hAnsi="Calibri"/>
          <w:sz w:val="22"/>
          <w:szCs w:val="22"/>
        </w:rPr>
        <w:t>5.000,-</w:t>
      </w:r>
      <w:proofErr w:type="gramEnd"/>
      <w:r w:rsidRPr="00222D79">
        <w:rPr>
          <w:rFonts w:ascii="Calibri" w:hAnsi="Calibri"/>
          <w:sz w:val="22"/>
          <w:szCs w:val="22"/>
        </w:rPr>
        <w:t xml:space="preserve"> Kč za každé takové porušení.</w:t>
      </w:r>
    </w:p>
    <w:bookmarkEnd w:id="10"/>
    <w:p w14:paraId="0EFCDFA2" w14:textId="77777777" w:rsidR="000450E3" w:rsidRPr="005A4CFF" w:rsidRDefault="000450E3" w:rsidP="000450E3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</w:t>
      </w:r>
      <w:r w:rsidRPr="005A4CFF">
        <w:rPr>
          <w:rFonts w:asciiTheme="minorHAnsi" w:hAnsiTheme="minorHAnsi" w:cstheme="minorHAnsi"/>
          <w:sz w:val="22"/>
          <w:szCs w:val="22"/>
        </w:rPr>
        <w:t xml:space="preserve">pokuty jsou započitatelné vůči peněžitým závazkům souvisejících s touto </w:t>
      </w:r>
      <w:r>
        <w:rPr>
          <w:rFonts w:asciiTheme="minorHAnsi" w:hAnsiTheme="minorHAnsi" w:cstheme="minorHAnsi"/>
          <w:sz w:val="22"/>
          <w:szCs w:val="22"/>
        </w:rPr>
        <w:t>dohodou</w:t>
      </w:r>
      <w:r w:rsidRPr="005A4CFF">
        <w:rPr>
          <w:rFonts w:asciiTheme="minorHAnsi" w:hAnsiTheme="minorHAnsi" w:cstheme="minorHAnsi"/>
          <w:sz w:val="22"/>
          <w:szCs w:val="22"/>
        </w:rPr>
        <w:t>.</w:t>
      </w:r>
    </w:p>
    <w:p w14:paraId="161BF157" w14:textId="77777777" w:rsidR="000450E3" w:rsidRPr="00DB79D1" w:rsidRDefault="000450E3" w:rsidP="000450E3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54F07">
        <w:rPr>
          <w:rFonts w:asciiTheme="minorHAnsi" w:hAnsiTheme="minorHAnsi" w:cstheme="minorHAnsi"/>
          <w:sz w:val="22"/>
          <w:szCs w:val="22"/>
        </w:rPr>
        <w:t>Smluvní pokuty budou uhrazeny na základě výzvy objednatele se lhůtou splatnosti 21 dnů počítané ode dne, kdy výzva poskytovateli dojde.</w:t>
      </w:r>
    </w:p>
    <w:p w14:paraId="490665E1" w14:textId="6AEBC417" w:rsidR="000450E3" w:rsidRPr="00B44468" w:rsidRDefault="000450E3" w:rsidP="000450E3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Nároky na náhradu </w:t>
      </w:r>
      <w:r>
        <w:rPr>
          <w:rFonts w:ascii="Calibri" w:hAnsi="Calibri"/>
          <w:sz w:val="22"/>
          <w:szCs w:val="22"/>
        </w:rPr>
        <w:t>újmy</w:t>
      </w:r>
      <w:r w:rsidR="00222D79">
        <w:rPr>
          <w:rFonts w:ascii="Calibri" w:hAnsi="Calibri"/>
          <w:sz w:val="22"/>
          <w:szCs w:val="22"/>
        </w:rPr>
        <w:t xml:space="preserve"> v plné výši</w:t>
      </w:r>
      <w:r w:rsidRPr="00B44468">
        <w:rPr>
          <w:rFonts w:ascii="Calibri" w:hAnsi="Calibri"/>
          <w:sz w:val="22"/>
          <w:szCs w:val="22"/>
        </w:rPr>
        <w:t xml:space="preserve"> nejsou dotčeny ani kompenzovány zaplacením </w:t>
      </w:r>
      <w:r>
        <w:rPr>
          <w:rFonts w:ascii="Calibri" w:hAnsi="Calibri"/>
          <w:sz w:val="22"/>
          <w:szCs w:val="22"/>
        </w:rPr>
        <w:t>sankcí</w:t>
      </w:r>
      <w:r w:rsidRPr="00B44468">
        <w:rPr>
          <w:rFonts w:ascii="Calibri" w:hAnsi="Calibri"/>
          <w:sz w:val="22"/>
          <w:szCs w:val="22"/>
        </w:rPr>
        <w:t xml:space="preserve"> dle této </w:t>
      </w:r>
      <w:r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>.</w:t>
      </w:r>
    </w:p>
    <w:p w14:paraId="03A93B8F" w14:textId="77777777" w:rsidR="004745AF" w:rsidRDefault="004745AF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031D1AB5" w14:textId="77777777" w:rsidR="0030252C" w:rsidRPr="00F27EF5" w:rsidRDefault="0030252C" w:rsidP="00861349">
      <w:pPr>
        <w:pStyle w:val="nadpisvesmlouvch"/>
        <w:numPr>
          <w:ilvl w:val="0"/>
          <w:numId w:val="5"/>
        </w:numPr>
      </w:pPr>
    </w:p>
    <w:p w14:paraId="0E96539F" w14:textId="21CFD5E1" w:rsidR="00C67F6D" w:rsidRDefault="0030252C" w:rsidP="002F5E72">
      <w:pPr>
        <w:pStyle w:val="nadpisvesmlouvch"/>
      </w:pPr>
      <w:r w:rsidRPr="00F27EF5">
        <w:t xml:space="preserve">Odstoupení od </w:t>
      </w:r>
      <w:r w:rsidR="00726B7B">
        <w:t>dohody</w:t>
      </w:r>
    </w:p>
    <w:p w14:paraId="3812A147" w14:textId="77777777" w:rsidR="00EC369B" w:rsidRPr="00F27EF5" w:rsidRDefault="00EC369B" w:rsidP="002F5E72">
      <w:pPr>
        <w:pStyle w:val="nadpisvesmlouvch"/>
      </w:pPr>
    </w:p>
    <w:p w14:paraId="3DC1F935" w14:textId="6E7F07C6" w:rsidR="00DE46B5" w:rsidRPr="00B44468" w:rsidRDefault="00222D79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Strany dohody mají právo na odstoupení od dohody, či od dílčích objednávek, v případě podstatného porušení dohody ze strany druhé strany dohody. </w:t>
      </w:r>
      <w:r w:rsidR="00DE46B5" w:rsidRPr="00B44468">
        <w:rPr>
          <w:rFonts w:ascii="Calibri" w:hAnsi="Calibri"/>
          <w:sz w:val="22"/>
          <w:szCs w:val="22"/>
        </w:rPr>
        <w:t xml:space="preserve">Pro účely odstoupení od </w:t>
      </w:r>
      <w:r w:rsidR="00726B7B">
        <w:rPr>
          <w:rFonts w:ascii="Calibri" w:hAnsi="Calibri"/>
          <w:sz w:val="22"/>
          <w:szCs w:val="22"/>
        </w:rPr>
        <w:t>dohody</w:t>
      </w:r>
      <w:r w:rsidR="00DE46B5" w:rsidRPr="00B44468">
        <w:rPr>
          <w:rFonts w:ascii="Calibri" w:hAnsi="Calibri"/>
          <w:sz w:val="22"/>
          <w:szCs w:val="22"/>
        </w:rPr>
        <w:t xml:space="preserve"> se za podstatné porušení </w:t>
      </w:r>
      <w:r w:rsidR="00726B7B">
        <w:rPr>
          <w:rFonts w:ascii="Calibri" w:hAnsi="Calibri"/>
          <w:sz w:val="22"/>
          <w:szCs w:val="22"/>
        </w:rPr>
        <w:t>dohody</w:t>
      </w:r>
      <w:r w:rsidR="00DE46B5" w:rsidRPr="00B44468">
        <w:rPr>
          <w:rFonts w:ascii="Calibri" w:hAnsi="Calibri"/>
          <w:sz w:val="22"/>
          <w:szCs w:val="22"/>
        </w:rPr>
        <w:t xml:space="preserve"> ve smyslu § 2002 odst.</w:t>
      </w:r>
      <w:r w:rsidR="0018643F" w:rsidRPr="00B44468">
        <w:rPr>
          <w:rFonts w:ascii="Calibri" w:hAnsi="Calibri"/>
          <w:sz w:val="22"/>
          <w:szCs w:val="22"/>
        </w:rPr>
        <w:t> </w:t>
      </w:r>
      <w:r w:rsidR="00A54F07">
        <w:rPr>
          <w:rFonts w:ascii="Calibri" w:hAnsi="Calibri"/>
          <w:sz w:val="22"/>
          <w:szCs w:val="22"/>
        </w:rPr>
        <w:t>1</w:t>
      </w:r>
      <w:r w:rsidR="007D43CB">
        <w:rPr>
          <w:rFonts w:ascii="Calibri" w:hAnsi="Calibri"/>
          <w:sz w:val="22"/>
          <w:szCs w:val="22"/>
        </w:rPr>
        <w:t xml:space="preserve"> </w:t>
      </w:r>
      <w:r w:rsidR="002309A5">
        <w:rPr>
          <w:rFonts w:ascii="Calibri" w:hAnsi="Calibri"/>
          <w:sz w:val="22"/>
          <w:szCs w:val="22"/>
        </w:rPr>
        <w:t>občanského zákoníku</w:t>
      </w:r>
      <w:r w:rsidR="00530076">
        <w:rPr>
          <w:rFonts w:ascii="Calibri" w:hAnsi="Calibri"/>
          <w:sz w:val="22"/>
          <w:szCs w:val="22"/>
        </w:rPr>
        <w:t>,</w:t>
      </w:r>
      <w:r w:rsidR="00DE46B5" w:rsidRPr="00B44468">
        <w:rPr>
          <w:rFonts w:ascii="Calibri" w:hAnsi="Calibri"/>
          <w:sz w:val="22"/>
          <w:szCs w:val="22"/>
        </w:rPr>
        <w:t xml:space="preserve"> považuje</w:t>
      </w:r>
      <w:r w:rsidR="00A54F07">
        <w:rPr>
          <w:rFonts w:ascii="Calibri" w:hAnsi="Calibri"/>
          <w:sz w:val="22"/>
          <w:szCs w:val="22"/>
        </w:rPr>
        <w:t xml:space="preserve"> zejména</w:t>
      </w:r>
      <w:r w:rsidR="00DE46B5" w:rsidRPr="00B44468">
        <w:rPr>
          <w:rFonts w:ascii="Calibri" w:hAnsi="Calibri"/>
          <w:sz w:val="22"/>
          <w:szCs w:val="22"/>
        </w:rPr>
        <w:t>:</w:t>
      </w:r>
    </w:p>
    <w:p w14:paraId="55824CFB" w14:textId="77777777" w:rsidR="00B6419A" w:rsidRPr="00F27EF5" w:rsidRDefault="00B6419A" w:rsidP="00A671DB">
      <w:pPr>
        <w:pStyle w:val="Seznam0"/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vadnost poskytovaných služeb již v průběhu jejich provádění, pokud poskytovatel na písemnou výzvu objednatele vady neodstraní ve lhůtě výzvou stanovené,</w:t>
      </w:r>
    </w:p>
    <w:p w14:paraId="02D01427" w14:textId="2C5DC3AD" w:rsidR="00B6419A" w:rsidRPr="00F27EF5" w:rsidRDefault="000435AF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bookmarkStart w:id="11" w:name="_Hlk64237139"/>
      <w:bookmarkStart w:id="12" w:name="_Hlk64237129"/>
      <w:r>
        <w:rPr>
          <w:rFonts w:asciiTheme="minorHAnsi" w:hAnsiTheme="minorHAnsi"/>
          <w:sz w:val="22"/>
        </w:rPr>
        <w:t>porušení závazku poskytovatele poskytnout službu v termínech stanovených v čl. III odst. 3 dohody</w:t>
      </w:r>
      <w:bookmarkEnd w:id="11"/>
      <w:r>
        <w:rPr>
          <w:rFonts w:asciiTheme="minorHAnsi" w:hAnsiTheme="minorHAnsi"/>
          <w:sz w:val="22"/>
        </w:rPr>
        <w:t>,</w:t>
      </w:r>
      <w:bookmarkEnd w:id="12"/>
    </w:p>
    <w:p w14:paraId="4393C6C2" w14:textId="1BACBD59" w:rsidR="0067718E" w:rsidRDefault="0067718E" w:rsidP="0067718E">
      <w:pPr>
        <w:numPr>
          <w:ilvl w:val="0"/>
          <w:numId w:val="21"/>
        </w:numPr>
        <w:rPr>
          <w:rFonts w:ascii="Calibri" w:hAnsi="Calibri"/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úpadek </w:t>
      </w:r>
      <w:r w:rsidR="00222D79">
        <w:rPr>
          <w:rFonts w:asciiTheme="minorHAnsi" w:hAnsiTheme="minorHAnsi" w:cstheme="minorHAnsi"/>
          <w:sz w:val="22"/>
        </w:rPr>
        <w:t>strany dohody</w:t>
      </w:r>
      <w:r w:rsidRPr="007A1EC6">
        <w:rPr>
          <w:rFonts w:asciiTheme="minorHAnsi" w:hAnsiTheme="minorHAnsi" w:cstheme="minorHAnsi"/>
          <w:sz w:val="22"/>
        </w:rPr>
        <w:t xml:space="preserve"> </w:t>
      </w:r>
      <w:r w:rsidRPr="007A1EC6">
        <w:rPr>
          <w:rFonts w:ascii="Calibri" w:hAnsi="Calibri"/>
          <w:sz w:val="22"/>
        </w:rPr>
        <w:t xml:space="preserve">ve smyslu § 3 </w:t>
      </w:r>
      <w:r w:rsidR="002309A5">
        <w:rPr>
          <w:rFonts w:ascii="Calibri" w:hAnsi="Calibri"/>
          <w:sz w:val="22"/>
        </w:rPr>
        <w:t>insolvenčního zákona</w:t>
      </w:r>
      <w:r>
        <w:rPr>
          <w:rFonts w:ascii="Calibri" w:hAnsi="Calibri"/>
          <w:sz w:val="22"/>
        </w:rPr>
        <w:t xml:space="preserve">, </w:t>
      </w:r>
    </w:p>
    <w:p w14:paraId="1E3AFB20" w14:textId="2871F74B" w:rsidR="0067718E" w:rsidRDefault="0067718E" w:rsidP="0067718E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Dojde-li k výše uvedenému porušení smlouvy, je příslušná smluvní strana oprávněna od smlouvy odstoupit, avšak pouze s účinky do budoucna (s účinky ex </w:t>
      </w:r>
      <w:proofErr w:type="spellStart"/>
      <w:r w:rsidRPr="0067718E">
        <w:rPr>
          <w:rFonts w:ascii="Calibri" w:hAnsi="Calibri"/>
          <w:sz w:val="22"/>
          <w:szCs w:val="22"/>
        </w:rPr>
        <w:t>nunc</w:t>
      </w:r>
      <w:proofErr w:type="spellEnd"/>
      <w:r w:rsidRPr="0067718E">
        <w:rPr>
          <w:rFonts w:ascii="Calibri" w:hAnsi="Calibri"/>
          <w:sz w:val="22"/>
          <w:szCs w:val="22"/>
        </w:rPr>
        <w:t xml:space="preserve">). Odstoupení od smlouvy musí být učiněno písemnou formou. V takovém případě nastávají účinky odstoupení od smlouvy dnem, ve kterém smluvní straně dojde oznámení o odstoupení ve smyslu § 570 </w:t>
      </w:r>
      <w:r w:rsidR="00D46C32">
        <w:rPr>
          <w:rFonts w:ascii="Calibri" w:hAnsi="Calibri"/>
          <w:sz w:val="22"/>
          <w:szCs w:val="22"/>
        </w:rPr>
        <w:t>občanského zákoníku, a to na adresu uvedenou v záhlaví této dohody, resp. na její poslední známou adresu, bez ohledu na to, zda toto oznámení bylo druhou stranou převzati či nikoliv.</w:t>
      </w:r>
    </w:p>
    <w:p w14:paraId="704D382D" w14:textId="1023790F" w:rsidR="0067718E" w:rsidRPr="0067718E" w:rsidRDefault="0067718E" w:rsidP="0067718E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Odstoupením od této </w:t>
      </w:r>
      <w:r w:rsidR="0075793F">
        <w:rPr>
          <w:rFonts w:ascii="Calibri" w:hAnsi="Calibri"/>
          <w:sz w:val="22"/>
          <w:szCs w:val="22"/>
        </w:rPr>
        <w:t>dohody</w:t>
      </w:r>
      <w:r w:rsidRPr="0067718E">
        <w:rPr>
          <w:rFonts w:ascii="Calibri" w:hAnsi="Calibri"/>
          <w:sz w:val="22"/>
          <w:szCs w:val="22"/>
        </w:rPr>
        <w:t xml:space="preserve"> nezaniká vzájemná sankční odpovědnost stran ani povinnost k náhradě způsobené újmy.</w:t>
      </w:r>
    </w:p>
    <w:p w14:paraId="4A380FC4" w14:textId="77777777" w:rsidR="009735D0" w:rsidRDefault="009735D0">
      <w:pPr>
        <w:jc w:val="center"/>
        <w:rPr>
          <w:rFonts w:asciiTheme="minorHAnsi" w:hAnsiTheme="minorHAnsi"/>
          <w:b/>
          <w:sz w:val="22"/>
        </w:rPr>
      </w:pPr>
    </w:p>
    <w:p w14:paraId="28B4C025" w14:textId="77777777" w:rsidR="00137BC7" w:rsidRPr="00867154" w:rsidRDefault="00137BC7" w:rsidP="00861349">
      <w:pPr>
        <w:pStyle w:val="nadpisvesmlouvch"/>
        <w:numPr>
          <w:ilvl w:val="0"/>
          <w:numId w:val="5"/>
        </w:numPr>
      </w:pPr>
    </w:p>
    <w:p w14:paraId="393C1698" w14:textId="77777777" w:rsidR="00137BC7" w:rsidRDefault="00137BC7" w:rsidP="00137BC7">
      <w:pPr>
        <w:pStyle w:val="nadpisvesmlouvch"/>
      </w:pPr>
      <w:r>
        <w:t>Důvěrnost informací</w:t>
      </w:r>
    </w:p>
    <w:p w14:paraId="513BA62D" w14:textId="77777777" w:rsidR="00137BC7" w:rsidRDefault="00137BC7" w:rsidP="00137BC7">
      <w:pPr>
        <w:pStyle w:val="nadpisvesmlouvch"/>
      </w:pPr>
    </w:p>
    <w:p w14:paraId="7862E7D5" w14:textId="5F93C6B1" w:rsidR="00137BC7" w:rsidRPr="00E30129" w:rsidRDefault="00254745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Strany dohody</w:t>
      </w:r>
      <w:r w:rsidR="00137BC7" w:rsidRPr="00E30129">
        <w:rPr>
          <w:rFonts w:ascii="Calibri" w:hAnsi="Calibri"/>
          <w:sz w:val="22"/>
          <w:szCs w:val="22"/>
        </w:rPr>
        <w:t xml:space="preserve"> jsou si vědomy toho, že v rámci plnění </w:t>
      </w:r>
      <w:r w:rsidR="00726B7B">
        <w:rPr>
          <w:rFonts w:ascii="Calibri" w:hAnsi="Calibri"/>
          <w:sz w:val="22"/>
          <w:szCs w:val="22"/>
        </w:rPr>
        <w:t>dohody</w:t>
      </w:r>
      <w:r w:rsidR="00137BC7" w:rsidRPr="00E30129">
        <w:rPr>
          <w:rFonts w:ascii="Calibri" w:hAnsi="Calibri"/>
          <w:sz w:val="22"/>
          <w:szCs w:val="22"/>
        </w:rPr>
        <w:t>:</w:t>
      </w:r>
    </w:p>
    <w:p w14:paraId="0564CE45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0749D229" w14:textId="31512DC0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</w:t>
      </w:r>
      <w:r w:rsidR="0038006C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>.</w:t>
      </w:r>
    </w:p>
    <w:p w14:paraId="36101F00" w14:textId="4CE8B8CD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Veškeré důvěrné informace zůstávají výhradním vlastnictvím předávající strany</w:t>
      </w:r>
      <w:r w:rsidR="0038006C">
        <w:rPr>
          <w:rFonts w:ascii="Calibri" w:hAnsi="Calibri"/>
          <w:sz w:val="22"/>
          <w:szCs w:val="22"/>
        </w:rPr>
        <w:t xml:space="preserve"> dohody.</w:t>
      </w:r>
      <w:r w:rsidRPr="00E30129">
        <w:rPr>
          <w:rFonts w:ascii="Calibri" w:hAnsi="Calibri"/>
          <w:sz w:val="22"/>
          <w:szCs w:val="22"/>
        </w:rPr>
        <w:t xml:space="preserve"> S výjimkou plnění této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, se obě strany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>zavazují nepublikovat žádným způsobem důvěrné informace druhé strany</w:t>
      </w:r>
      <w:r w:rsidR="0038006C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, nepředat je třetí straně ani svým vlastním zaměstnancům </w:t>
      </w:r>
      <w:r w:rsidR="00222D79">
        <w:rPr>
          <w:rFonts w:ascii="Calibri" w:hAnsi="Calibri"/>
          <w:sz w:val="22"/>
          <w:szCs w:val="22"/>
        </w:rPr>
        <w:br/>
      </w:r>
      <w:r w:rsidRPr="00E30129">
        <w:rPr>
          <w:rFonts w:ascii="Calibri" w:hAnsi="Calibri"/>
          <w:sz w:val="22"/>
          <w:szCs w:val="22"/>
        </w:rPr>
        <w:t xml:space="preserve">a zástupcům s výjimkou těch, kteří s nimi potřebují být seznámeni, aby mohli splnit </w:t>
      </w:r>
      <w:r w:rsidR="00726B7B">
        <w:rPr>
          <w:rFonts w:ascii="Calibri" w:hAnsi="Calibri"/>
          <w:sz w:val="22"/>
          <w:szCs w:val="22"/>
        </w:rPr>
        <w:t>dohodu</w:t>
      </w:r>
      <w:r w:rsidRPr="00E30129">
        <w:rPr>
          <w:rFonts w:ascii="Calibri" w:hAnsi="Calibri"/>
          <w:sz w:val="22"/>
          <w:szCs w:val="22"/>
        </w:rPr>
        <w:t>. Obě strany</w:t>
      </w:r>
      <w:r w:rsidR="0038006C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se zároveň zavazují nepoužít důvěrné informace druhé strany </w:t>
      </w:r>
      <w:proofErr w:type="spellStart"/>
      <w:r w:rsidR="0038006C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>jinak</w:t>
      </w:r>
      <w:proofErr w:type="spellEnd"/>
      <w:r w:rsidRPr="00E30129">
        <w:rPr>
          <w:rFonts w:ascii="Calibri" w:hAnsi="Calibri"/>
          <w:sz w:val="22"/>
          <w:szCs w:val="22"/>
        </w:rPr>
        <w:t xml:space="preserve"> než za účelem plnění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 nebo uplatnění svých práv z této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. </w:t>
      </w:r>
    </w:p>
    <w:p w14:paraId="23820E01" w14:textId="6F8E61E4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Nedohodnou-li se </w:t>
      </w:r>
      <w:r w:rsidR="00254745">
        <w:rPr>
          <w:rFonts w:ascii="Calibri" w:hAnsi="Calibri"/>
          <w:sz w:val="22"/>
          <w:szCs w:val="22"/>
        </w:rPr>
        <w:t>strany dohody</w:t>
      </w:r>
      <w:r w:rsidRPr="00E30129">
        <w:rPr>
          <w:rFonts w:ascii="Calibri" w:hAnsi="Calibri"/>
          <w:sz w:val="22"/>
          <w:szCs w:val="22"/>
        </w:rPr>
        <w:t xml:space="preserve">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</w:t>
      </w:r>
      <w:r w:rsidR="00D8261A">
        <w:rPr>
          <w:rFonts w:ascii="Calibri" w:hAnsi="Calibri"/>
          <w:sz w:val="22"/>
          <w:szCs w:val="22"/>
        </w:rPr>
        <w:br/>
      </w:r>
      <w:r w:rsidRPr="00E30129">
        <w:rPr>
          <w:rFonts w:ascii="Calibri" w:hAnsi="Calibri"/>
          <w:sz w:val="22"/>
          <w:szCs w:val="22"/>
        </w:rPr>
        <w:t xml:space="preserve">o provozních metodách, procedurách a pracovních postupech, obchodní nebo marketingové plány, koncepce a strategie nebo jejich části, nabídky a všechny další informace, jejichž zveřejnění přijímající stranou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by předávající straně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mohlo způsobit </w:t>
      </w:r>
      <w:r w:rsidR="0067718E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4F600F62" w14:textId="2B9AC971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Pokud jsou důvěrné informace poskytovány v písemné podobě anebo ve formě textových souborů na počítačových médiích, je předávající strana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povinna upozornit přijímající stranu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>na důvěrnost takového materiálu jejím vyznačením alespoň na titulní stránce.</w:t>
      </w:r>
    </w:p>
    <w:p w14:paraId="333B0655" w14:textId="3D9ABA01" w:rsidR="00137BC7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E30129">
        <w:rPr>
          <w:rFonts w:ascii="Calibri" w:hAnsi="Calibri"/>
          <w:sz w:val="22"/>
          <w:szCs w:val="22"/>
        </w:rPr>
        <w:t xml:space="preserve">z jakéhokoliv důvodu a jeho účinnost skončí nejdříve pět (5) let po ukončení účinnosti této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>.</w:t>
      </w:r>
    </w:p>
    <w:p w14:paraId="07F275C8" w14:textId="436A783B" w:rsidR="003A53BD" w:rsidRDefault="003A53BD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669341B4" w14:textId="77777777" w:rsidR="00A275EF" w:rsidRDefault="00A275EF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7C08CCA5" w14:textId="77777777" w:rsidR="00DB79D1" w:rsidRPr="00861349" w:rsidRDefault="00DB79D1" w:rsidP="007373AE">
      <w:pPr>
        <w:pStyle w:val="nadpisvesmlouvch"/>
        <w:keepNext/>
        <w:numPr>
          <w:ilvl w:val="0"/>
          <w:numId w:val="5"/>
        </w:numPr>
      </w:pPr>
    </w:p>
    <w:p w14:paraId="789FCA87" w14:textId="77777777" w:rsidR="00DB79D1" w:rsidRDefault="00DB79D1" w:rsidP="007373AE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25298F29" w14:textId="77777777" w:rsidR="00DB79D1" w:rsidRPr="00F14FC5" w:rsidRDefault="00DB79D1" w:rsidP="00DB79D1"/>
    <w:p w14:paraId="4665E3F2" w14:textId="3C4E9CB1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Vztahy </w:t>
      </w:r>
      <w:r>
        <w:rPr>
          <w:rFonts w:ascii="Calibri" w:hAnsi="Calibri"/>
          <w:sz w:val="22"/>
        </w:rPr>
        <w:t xml:space="preserve">plynoucí z této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a vztahy</w:t>
      </w:r>
      <w:r w:rsidRPr="0058111D">
        <w:rPr>
          <w:rFonts w:ascii="Calibri" w:hAnsi="Calibri"/>
          <w:sz w:val="22"/>
        </w:rPr>
        <w:t xml:space="preserve"> </w:t>
      </w:r>
      <w:r w:rsidR="00726B7B">
        <w:rPr>
          <w:rFonts w:ascii="Calibri" w:hAnsi="Calibri"/>
          <w:sz w:val="22"/>
        </w:rPr>
        <w:t>v </w:t>
      </w:r>
      <w:proofErr w:type="spellStart"/>
      <w:r w:rsidR="00726B7B">
        <w:rPr>
          <w:rFonts w:ascii="Calibri" w:hAnsi="Calibri"/>
          <w:sz w:val="22"/>
        </w:rPr>
        <w:t>tého</w:t>
      </w:r>
      <w:proofErr w:type="spellEnd"/>
      <w:r w:rsidR="00726B7B">
        <w:rPr>
          <w:rFonts w:ascii="Calibri" w:hAnsi="Calibri"/>
          <w:sz w:val="22"/>
        </w:rPr>
        <w:t xml:space="preserve"> dohodě </w:t>
      </w:r>
      <w:r w:rsidRPr="0058111D">
        <w:rPr>
          <w:rFonts w:ascii="Calibri" w:hAnsi="Calibri"/>
          <w:sz w:val="22"/>
        </w:rPr>
        <w:t xml:space="preserve">neupravené se řídí příslušnými ustanoveními </w:t>
      </w:r>
      <w:r w:rsidR="00565DD8">
        <w:rPr>
          <w:rFonts w:ascii="Calibri" w:hAnsi="Calibri"/>
          <w:sz w:val="22"/>
        </w:rPr>
        <w:t>občanského zákoníku</w:t>
      </w:r>
      <w:r w:rsidR="007F708E">
        <w:rPr>
          <w:rFonts w:ascii="Calibri" w:hAnsi="Calibri"/>
          <w:sz w:val="22"/>
        </w:rPr>
        <w:t>.</w:t>
      </w:r>
    </w:p>
    <w:p w14:paraId="4DE6A2C4" w14:textId="1950764E" w:rsidR="00DB79D1" w:rsidRPr="00671A79" w:rsidRDefault="00254745" w:rsidP="00DB79D1">
      <w:pPr>
        <w:pStyle w:val="Zkladntext3"/>
        <w:numPr>
          <w:ilvl w:val="0"/>
          <w:numId w:val="33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Strany dohody</w:t>
      </w:r>
      <w:r w:rsidR="00DB79D1" w:rsidRPr="009F7ED2">
        <w:rPr>
          <w:rFonts w:ascii="Calibri" w:hAnsi="Calibri"/>
          <w:sz w:val="22"/>
          <w:szCs w:val="22"/>
        </w:rPr>
        <w:t xml:space="preserve"> berou na vědomí, že </w:t>
      </w:r>
      <w:r w:rsidR="00565DD8">
        <w:rPr>
          <w:rFonts w:ascii="Calibri" w:hAnsi="Calibri"/>
          <w:sz w:val="22"/>
          <w:szCs w:val="22"/>
        </w:rPr>
        <w:t>objednatel je</w:t>
      </w:r>
      <w:r w:rsidR="00DB79D1" w:rsidRPr="009F7ED2">
        <w:rPr>
          <w:rFonts w:ascii="Calibri" w:hAnsi="Calibri"/>
          <w:sz w:val="22"/>
          <w:szCs w:val="22"/>
        </w:rPr>
        <w:t xml:space="preserve"> povin</w:t>
      </w:r>
      <w:r w:rsidR="00565DD8">
        <w:rPr>
          <w:rFonts w:ascii="Calibri" w:hAnsi="Calibri"/>
          <w:sz w:val="22"/>
          <w:szCs w:val="22"/>
        </w:rPr>
        <w:t>en</w:t>
      </w:r>
      <w:r w:rsidR="00DB79D1" w:rsidRPr="009F7ED2">
        <w:rPr>
          <w:rFonts w:ascii="Calibri" w:hAnsi="Calibri"/>
          <w:sz w:val="22"/>
          <w:szCs w:val="22"/>
        </w:rPr>
        <w:t xml:space="preserve"> dodržovat ustanovení zákona č. 106/1999 Sb., o svobodném přístupu k informacím, ve znění pozdějších předpisů.</w:t>
      </w:r>
    </w:p>
    <w:p w14:paraId="23FF099A" w14:textId="64982BEA" w:rsidR="00DB79D1" w:rsidRPr="00671A79" w:rsidRDefault="00DB79D1" w:rsidP="00DB79D1">
      <w:pPr>
        <w:pStyle w:val="Seznam0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671A79">
        <w:rPr>
          <w:rFonts w:ascii="Calibri" w:hAnsi="Calibri" w:cs="Calibri"/>
          <w:sz w:val="22"/>
          <w:szCs w:val="22"/>
        </w:rPr>
        <w:t xml:space="preserve">Tato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 xml:space="preserve">a </w:t>
      </w:r>
      <w:r w:rsidR="0067718E">
        <w:rPr>
          <w:rFonts w:ascii="Calibri" w:hAnsi="Calibri" w:cs="Calibri"/>
          <w:sz w:val="22"/>
          <w:szCs w:val="22"/>
        </w:rPr>
        <w:t>je uzavřena</w:t>
      </w:r>
      <w:r w:rsidRPr="00671A79">
        <w:rPr>
          <w:rFonts w:ascii="Calibri" w:hAnsi="Calibri" w:cs="Calibri"/>
          <w:sz w:val="22"/>
          <w:szCs w:val="22"/>
        </w:rPr>
        <w:t xml:space="preserve"> dnem jejího podpisu oběma </w:t>
      </w:r>
      <w:r w:rsidR="0067718E">
        <w:rPr>
          <w:rFonts w:ascii="Calibri" w:hAnsi="Calibri" w:cs="Calibri"/>
          <w:sz w:val="22"/>
          <w:szCs w:val="22"/>
        </w:rPr>
        <w:t xml:space="preserve">smluvními </w:t>
      </w:r>
      <w:r w:rsidR="00254745">
        <w:rPr>
          <w:rFonts w:ascii="Calibri" w:hAnsi="Calibri" w:cs="Calibri"/>
          <w:sz w:val="22"/>
          <w:szCs w:val="22"/>
        </w:rPr>
        <w:t>stranami.</w:t>
      </w:r>
      <w:r w:rsidRPr="00671A79">
        <w:rPr>
          <w:rFonts w:ascii="Calibri" w:hAnsi="Calibri" w:cs="Calibri"/>
          <w:sz w:val="22"/>
          <w:szCs w:val="22"/>
        </w:rPr>
        <w:t xml:space="preserve"> </w:t>
      </w:r>
    </w:p>
    <w:p w14:paraId="0A202EF7" w14:textId="05866216" w:rsidR="00DB79D1" w:rsidRPr="003E27E0" w:rsidRDefault="00B2682D" w:rsidP="00D20D52">
      <w:pPr>
        <w:pStyle w:val="Seznam0"/>
        <w:numPr>
          <w:ilvl w:val="0"/>
          <w:numId w:val="33"/>
        </w:numPr>
        <w:rPr>
          <w:rFonts w:ascii="Calibri" w:hAnsi="Calibri" w:cs="Calibri"/>
          <w:color w:val="FF0000"/>
          <w:sz w:val="22"/>
          <w:szCs w:val="22"/>
        </w:rPr>
      </w:pPr>
      <w:r w:rsidRPr="003E27E0">
        <w:rPr>
          <w:rFonts w:ascii="Calibri" w:hAnsi="Calibri" w:cs="Calibri"/>
          <w:sz w:val="22"/>
          <w:szCs w:val="22"/>
        </w:rPr>
        <w:t>T</w:t>
      </w:r>
      <w:r w:rsidR="00DB79D1" w:rsidRPr="003E27E0">
        <w:rPr>
          <w:rFonts w:ascii="Calibri" w:hAnsi="Calibri" w:cs="Calibri"/>
          <w:sz w:val="22"/>
          <w:szCs w:val="22"/>
        </w:rPr>
        <w:t xml:space="preserve">ato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>a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="00DB79D1" w:rsidRPr="003E27E0">
        <w:rPr>
          <w:rFonts w:ascii="Calibri" w:hAnsi="Calibri" w:cs="Calibri"/>
          <w:sz w:val="22"/>
          <w:szCs w:val="22"/>
        </w:rPr>
        <w:t>nabývá účinnosti dnem jejího uveřejnění prostřednictvím registru smluv postupem dle zákona č. 340/2015 Sb., o registru smluv</w:t>
      </w:r>
      <w:r w:rsidR="0067718E">
        <w:rPr>
          <w:rFonts w:ascii="Calibri" w:hAnsi="Calibri" w:cs="Calibri"/>
          <w:sz w:val="22"/>
          <w:szCs w:val="22"/>
        </w:rPr>
        <w:t xml:space="preserve">, ve znění </w:t>
      </w:r>
      <w:proofErr w:type="spellStart"/>
      <w:r w:rsidR="0067718E">
        <w:rPr>
          <w:rFonts w:ascii="Calibri" w:hAnsi="Calibri" w:cs="Calibri"/>
          <w:sz w:val="22"/>
          <w:szCs w:val="22"/>
        </w:rPr>
        <w:t>pouzdějších</w:t>
      </w:r>
      <w:proofErr w:type="spellEnd"/>
      <w:r w:rsidR="0067718E">
        <w:rPr>
          <w:rFonts w:ascii="Calibri" w:hAnsi="Calibri" w:cs="Calibri"/>
          <w:sz w:val="22"/>
          <w:szCs w:val="22"/>
        </w:rPr>
        <w:t xml:space="preserve"> předpisů,</w:t>
      </w:r>
      <w:r w:rsidR="00DB79D1" w:rsidRPr="003E27E0">
        <w:rPr>
          <w:rFonts w:ascii="Calibri" w:hAnsi="Calibri" w:cs="Calibri"/>
          <w:sz w:val="22"/>
          <w:szCs w:val="22"/>
        </w:rPr>
        <w:t xml:space="preserve"> a její zveřejnění zajistí </w:t>
      </w:r>
      <w:r w:rsidR="009B199D">
        <w:rPr>
          <w:rFonts w:ascii="Calibri" w:hAnsi="Calibri" w:cs="Calibri"/>
          <w:sz w:val="22"/>
          <w:szCs w:val="22"/>
        </w:rPr>
        <w:t>objednatel.</w:t>
      </w:r>
      <w:r w:rsidR="00DB79D1" w:rsidRPr="003E27E0">
        <w:rPr>
          <w:rFonts w:ascii="Calibri" w:hAnsi="Calibri" w:cs="Calibri"/>
          <w:sz w:val="22"/>
          <w:szCs w:val="22"/>
        </w:rPr>
        <w:t xml:space="preserve"> </w:t>
      </w:r>
    </w:p>
    <w:p w14:paraId="0FB6814A" w14:textId="081070CC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Žádná ze </w:t>
      </w:r>
      <w:r w:rsidR="00254745">
        <w:rPr>
          <w:rFonts w:ascii="Calibri" w:hAnsi="Calibri"/>
          <w:sz w:val="22"/>
        </w:rPr>
        <w:t>stran dohody</w:t>
      </w:r>
      <w:r w:rsidRPr="0058111D">
        <w:rPr>
          <w:rFonts w:ascii="Calibri" w:hAnsi="Calibri"/>
          <w:sz w:val="22"/>
        </w:rPr>
        <w:t xml:space="preserve"> není oprávněna postoupit práva či pohledávky nebo převést závazky z této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vyplývající na třetí osobu bez předchozího písemného souhlasu druhé </w:t>
      </w:r>
      <w:r w:rsidR="00254745">
        <w:rPr>
          <w:rFonts w:ascii="Calibri" w:hAnsi="Calibri"/>
          <w:sz w:val="22"/>
        </w:rPr>
        <w:t>strany dohody</w:t>
      </w:r>
      <w:r w:rsidRPr="0058111D">
        <w:rPr>
          <w:rFonts w:ascii="Calibri" w:hAnsi="Calibri"/>
          <w:sz w:val="22"/>
        </w:rPr>
        <w:t xml:space="preserve">. Práva i povinnosti z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>přecházejí na právní nástupce obou stran</w:t>
      </w:r>
      <w:r w:rsidR="0038006C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. Obě strany </w:t>
      </w:r>
      <w:r w:rsidR="0038006C">
        <w:rPr>
          <w:rFonts w:ascii="Calibri" w:hAnsi="Calibri"/>
          <w:sz w:val="22"/>
        </w:rPr>
        <w:t xml:space="preserve">dohody </w:t>
      </w:r>
      <w:r w:rsidRPr="0058111D">
        <w:rPr>
          <w:rFonts w:ascii="Calibri" w:hAnsi="Calibri"/>
          <w:sz w:val="22"/>
        </w:rPr>
        <w:t>jsou povinny informovat se navzájem o takových změnách.</w:t>
      </w:r>
    </w:p>
    <w:p w14:paraId="678AB944" w14:textId="5ABCDFB8" w:rsidR="00DB79D1" w:rsidRPr="004A36E4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58111D">
        <w:rPr>
          <w:rFonts w:ascii="Calibri" w:hAnsi="Calibri"/>
          <w:sz w:val="22"/>
        </w:rPr>
        <w:t xml:space="preserve">Tuto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>u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lze měnit pouze </w:t>
      </w:r>
      <w:r>
        <w:rPr>
          <w:rFonts w:ascii="Calibri" w:hAnsi="Calibri"/>
          <w:sz w:val="22"/>
        </w:rPr>
        <w:t xml:space="preserve">písemnou formou </w:t>
      </w:r>
      <w:r w:rsidRPr="0058111D">
        <w:rPr>
          <w:rFonts w:ascii="Calibri" w:hAnsi="Calibri"/>
          <w:sz w:val="22"/>
        </w:rPr>
        <w:t xml:space="preserve">číslovanými dodatky podepsanými oběma </w:t>
      </w:r>
      <w:r w:rsidR="00254745">
        <w:rPr>
          <w:rFonts w:ascii="Calibri" w:hAnsi="Calibri"/>
          <w:sz w:val="22"/>
        </w:rPr>
        <w:t xml:space="preserve">stranami </w:t>
      </w:r>
      <w:r w:rsidR="00254745" w:rsidRPr="004A36E4">
        <w:rPr>
          <w:rFonts w:ascii="Calibri" w:hAnsi="Calibri"/>
          <w:sz w:val="22"/>
          <w:szCs w:val="22"/>
        </w:rPr>
        <w:t>dohody.</w:t>
      </w:r>
    </w:p>
    <w:p w14:paraId="10847C3B" w14:textId="4F34109A" w:rsidR="004A36E4" w:rsidRPr="004A36E4" w:rsidRDefault="004A36E4" w:rsidP="004A36E4">
      <w:pPr>
        <w:pStyle w:val="Seznam0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4A36E4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 xml:space="preserve">dohoda </w:t>
      </w:r>
      <w:r w:rsidRPr="004A36E4">
        <w:rPr>
          <w:rFonts w:ascii="Calibri" w:hAnsi="Calibri"/>
          <w:sz w:val="22"/>
          <w:szCs w:val="22"/>
        </w:rPr>
        <w:t xml:space="preserve">bude uzavřena pouze elektronicky, přičemž poslední podepisující smluvní strana je povinna zaslat bez zbytečného odkladu tento elektronicky uzavřený originál </w:t>
      </w:r>
      <w:r w:rsidR="002C77FA">
        <w:rPr>
          <w:rFonts w:ascii="Calibri" w:hAnsi="Calibri"/>
          <w:sz w:val="22"/>
          <w:szCs w:val="22"/>
        </w:rPr>
        <w:t>dohody</w:t>
      </w:r>
      <w:r w:rsidRPr="004A36E4">
        <w:rPr>
          <w:rFonts w:ascii="Calibri" w:hAnsi="Calibri"/>
          <w:sz w:val="22"/>
          <w:szCs w:val="22"/>
        </w:rPr>
        <w:t xml:space="preserve"> druhé smluvní straně.</w:t>
      </w:r>
    </w:p>
    <w:p w14:paraId="1CA1BBFB" w14:textId="5545D8B4" w:rsidR="00DB79D1" w:rsidRDefault="00254745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Strany dohody</w:t>
      </w:r>
      <w:r w:rsidR="00DB79D1" w:rsidRPr="0058111D">
        <w:rPr>
          <w:rFonts w:ascii="Calibri" w:hAnsi="Calibri"/>
          <w:sz w:val="22"/>
        </w:rPr>
        <w:t xml:space="preserve"> prohlašují, že si tuto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>u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="00DB79D1" w:rsidRPr="0058111D">
        <w:rPr>
          <w:rFonts w:ascii="Calibri" w:hAnsi="Calibri"/>
          <w:sz w:val="22"/>
        </w:rPr>
        <w:t xml:space="preserve">přečetly, bezvýhradně souhlasí s jejím obsahem a že ji uzavírají ze své vážné a svobodné vůle, prosté omylu. Na důkaz toho připojují podpisy svých oprávněných zástupců.   </w:t>
      </w:r>
    </w:p>
    <w:p w14:paraId="73975DE2" w14:textId="490AE820" w:rsidR="004745AF" w:rsidRPr="0058111D" w:rsidRDefault="004745AF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65DD8">
        <w:rPr>
          <w:rFonts w:ascii="Calibri" w:hAnsi="Calibri"/>
          <w:sz w:val="22"/>
        </w:rPr>
        <w:t>Nedílnou součástí této</w:t>
      </w:r>
      <w:r w:rsidR="0038006C" w:rsidRPr="00565DD8">
        <w:rPr>
          <w:rFonts w:ascii="Calibri" w:hAnsi="Calibri"/>
          <w:sz w:val="22"/>
        </w:rPr>
        <w:t xml:space="preserve"> dohody</w:t>
      </w:r>
      <w:r w:rsidRPr="00565DD8">
        <w:rPr>
          <w:rFonts w:ascii="Calibri" w:hAnsi="Calibri"/>
          <w:sz w:val="22"/>
        </w:rPr>
        <w:t xml:space="preserve"> je Příloha č. 1 </w:t>
      </w:r>
      <w:r w:rsidR="00565DD8" w:rsidRPr="00565DD8">
        <w:rPr>
          <w:rFonts w:ascii="Calibri" w:hAnsi="Calibri"/>
          <w:sz w:val="22"/>
        </w:rPr>
        <w:t>– Cenová</w:t>
      </w:r>
      <w:r w:rsidR="00565DD8">
        <w:rPr>
          <w:rFonts w:ascii="Calibri" w:hAnsi="Calibri"/>
          <w:sz w:val="22"/>
        </w:rPr>
        <w:t xml:space="preserve"> specifikace.</w:t>
      </w:r>
    </w:p>
    <w:p w14:paraId="1B838526" w14:textId="4C3D8436" w:rsidR="00D8261A" w:rsidRDefault="00D8261A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13A9FEC" w14:textId="77777777" w:rsidR="00565DD8" w:rsidRPr="00EC30B7" w:rsidRDefault="00565DD8" w:rsidP="00565DD8">
      <w:pPr>
        <w:tabs>
          <w:tab w:val="left" w:pos="4962"/>
        </w:tabs>
        <w:rPr>
          <w:rFonts w:ascii="Calibri" w:hAnsi="Calibri"/>
          <w:b/>
          <w:sz w:val="22"/>
        </w:rPr>
      </w:pPr>
      <w:r w:rsidRPr="00EC30B7">
        <w:rPr>
          <w:rFonts w:ascii="Calibri" w:hAnsi="Calibri"/>
          <w:b/>
          <w:sz w:val="22"/>
        </w:rPr>
        <w:t>Přílohy:</w:t>
      </w:r>
    </w:p>
    <w:p w14:paraId="5116134D" w14:textId="77777777" w:rsidR="00565DD8" w:rsidRPr="004F515E" w:rsidRDefault="00565DD8" w:rsidP="00565DD8">
      <w:pPr>
        <w:tabs>
          <w:tab w:val="left" w:pos="4962"/>
        </w:tabs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Příloha č.</w:t>
      </w:r>
      <w:r>
        <w:rPr>
          <w:rFonts w:ascii="Calibri" w:hAnsi="Calibri"/>
          <w:sz w:val="22"/>
        </w:rPr>
        <w:t xml:space="preserve"> 1:</w:t>
      </w:r>
      <w:r w:rsidRPr="004F515E">
        <w:rPr>
          <w:rFonts w:ascii="Calibri" w:hAnsi="Calibri"/>
          <w:sz w:val="22"/>
        </w:rPr>
        <w:t xml:space="preserve"> Cenová </w:t>
      </w:r>
      <w:r>
        <w:rPr>
          <w:rFonts w:ascii="Calibri" w:hAnsi="Calibri"/>
          <w:sz w:val="22"/>
        </w:rPr>
        <w:t>specifikace</w:t>
      </w:r>
    </w:p>
    <w:p w14:paraId="6F05EBF9" w14:textId="77777777" w:rsidR="00565DD8" w:rsidRPr="00F27EF5" w:rsidRDefault="00565DD8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F97BC94" w14:textId="77777777" w:rsidR="00C9101F" w:rsidRPr="00F27EF5" w:rsidRDefault="00C9101F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B2A2EF8" w14:textId="77777777" w:rsidR="00765988" w:rsidRPr="00F27EF5" w:rsidRDefault="00765988" w:rsidP="00765988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 objednatele:</w:t>
      </w:r>
      <w:r w:rsidRPr="00F27EF5">
        <w:rPr>
          <w:rFonts w:asciiTheme="minorHAnsi" w:hAnsiTheme="minorHAnsi"/>
          <w:sz w:val="22"/>
        </w:rPr>
        <w:tab/>
        <w:t xml:space="preserve">Za </w:t>
      </w:r>
      <w:r w:rsidR="003F4926" w:rsidRPr="00F27EF5">
        <w:rPr>
          <w:rFonts w:asciiTheme="minorHAnsi" w:hAnsiTheme="minorHAnsi"/>
          <w:sz w:val="22"/>
        </w:rPr>
        <w:t>poskytovatel</w:t>
      </w:r>
      <w:r w:rsidRPr="00F27EF5">
        <w:rPr>
          <w:rFonts w:asciiTheme="minorHAnsi" w:hAnsiTheme="minorHAnsi"/>
          <w:sz w:val="22"/>
        </w:rPr>
        <w:t>e:</w:t>
      </w:r>
    </w:p>
    <w:p w14:paraId="3C58923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CEE5C0A" w14:textId="558A0D61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 Brně dne </w:t>
      </w:r>
      <w:r w:rsidRPr="00F27EF5">
        <w:rPr>
          <w:rFonts w:asciiTheme="minorHAnsi" w:hAnsiTheme="minorHAnsi"/>
          <w:sz w:val="22"/>
        </w:rPr>
        <w:tab/>
      </w:r>
      <w:r w:rsidR="00222D79" w:rsidRPr="00F27EF5">
        <w:rPr>
          <w:rFonts w:asciiTheme="minorHAnsi" w:hAnsiTheme="minorHAnsi"/>
          <w:sz w:val="22"/>
        </w:rPr>
        <w:tab/>
      </w:r>
      <w:r w:rsidR="00222D79" w:rsidRPr="00F875DD">
        <w:rPr>
          <w:rFonts w:asciiTheme="minorHAnsi" w:hAnsiTheme="minorHAnsi"/>
          <w:sz w:val="22"/>
        </w:rPr>
        <w:t>V </w:t>
      </w:r>
      <w:r w:rsidR="00222D79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222D79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222D79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222D79">
        <w:rPr>
          <w:rFonts w:asciiTheme="minorHAnsi" w:hAnsiTheme="minorHAnsi"/>
          <w:sz w:val="22"/>
        </w:rPr>
        <w:t xml:space="preserve">  </w:t>
      </w:r>
      <w:r w:rsidR="00222D79" w:rsidRPr="00F27EF5">
        <w:rPr>
          <w:rFonts w:asciiTheme="minorHAnsi" w:hAnsiTheme="minorHAnsi"/>
          <w:sz w:val="22"/>
        </w:rPr>
        <w:t xml:space="preserve">dne </w:t>
      </w:r>
      <w:r w:rsidR="00222D79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222D79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222D79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4F4DC27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52A89CD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4ED7786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500" w:tblpY="177"/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917A2" w:rsidRPr="00F27EF5" w14:paraId="3B291FC1" w14:textId="77777777" w:rsidTr="007917A2">
        <w:tc>
          <w:tcPr>
            <w:tcW w:w="4719" w:type="dxa"/>
          </w:tcPr>
          <w:p w14:paraId="550F54FA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483BDA0E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…………………………………………….</w:t>
            </w:r>
          </w:p>
        </w:tc>
      </w:tr>
      <w:tr w:rsidR="007917A2" w:rsidRPr="00F27EF5" w14:paraId="1C1727DF" w14:textId="77777777" w:rsidTr="007917A2">
        <w:tc>
          <w:tcPr>
            <w:tcW w:w="4719" w:type="dxa"/>
          </w:tcPr>
          <w:p w14:paraId="33B412B2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Ing. Luděk Borový</w:t>
            </w:r>
          </w:p>
          <w:p w14:paraId="1E3DF981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generální ředitel</w:t>
            </w:r>
          </w:p>
          <w:p w14:paraId="4A997E3D" w14:textId="13D0DEFE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19" w:type="dxa"/>
          </w:tcPr>
          <w:p w14:paraId="7D8CC2B9" w14:textId="28B0983C" w:rsidR="007917A2" w:rsidRPr="00F27EF5" w:rsidRDefault="00222D79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3F6168CF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6FE9C07" w14:textId="77777777" w:rsidR="00A27C4A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</w:p>
    <w:p w14:paraId="40B46F51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651F47CC" w14:textId="701ADCE4" w:rsidR="00736F31" w:rsidRDefault="00736F31">
      <w:pPr>
        <w:rPr>
          <w:rFonts w:asciiTheme="minorHAnsi" w:hAnsiTheme="minorHAnsi"/>
          <w:sz w:val="22"/>
        </w:rPr>
      </w:pPr>
    </w:p>
    <w:p w14:paraId="3A7AF716" w14:textId="1A65DEBC" w:rsidR="005678CF" w:rsidRPr="005678CF" w:rsidRDefault="005678CF" w:rsidP="005678CF">
      <w:pPr>
        <w:rPr>
          <w:rFonts w:asciiTheme="minorHAnsi" w:hAnsiTheme="minorHAnsi"/>
          <w:sz w:val="22"/>
        </w:rPr>
      </w:pPr>
    </w:p>
    <w:p w14:paraId="279BA20C" w14:textId="77777777" w:rsidR="00222DD6" w:rsidRDefault="00222DD6" w:rsidP="00565DD8">
      <w:pPr>
        <w:jc w:val="left"/>
        <w:rPr>
          <w:rFonts w:asciiTheme="minorHAnsi" w:hAnsiTheme="minorHAnsi"/>
          <w:sz w:val="22"/>
        </w:rPr>
      </w:pPr>
    </w:p>
    <w:p w14:paraId="75C66503" w14:textId="5785C808" w:rsidR="00371DDF" w:rsidRDefault="00371DDF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150B22D3" w14:textId="77777777" w:rsidR="00F15773" w:rsidRPr="00AF1770" w:rsidRDefault="00F15773" w:rsidP="00F15773">
      <w:pPr>
        <w:jc w:val="left"/>
        <w:rPr>
          <w:rFonts w:asciiTheme="minorHAnsi" w:hAnsiTheme="minorHAnsi"/>
          <w:b/>
          <w:bCs/>
          <w:sz w:val="22"/>
        </w:rPr>
      </w:pPr>
      <w:r w:rsidRPr="00AF1770">
        <w:rPr>
          <w:rFonts w:asciiTheme="minorHAnsi" w:hAnsiTheme="minorHAnsi"/>
          <w:b/>
          <w:bCs/>
          <w:sz w:val="22"/>
        </w:rPr>
        <w:lastRenderedPageBreak/>
        <w:t>Příloha č. 1 Cenová specifikace</w:t>
      </w:r>
    </w:p>
    <w:p w14:paraId="6743C2D4" w14:textId="77777777" w:rsidR="00F15773" w:rsidRDefault="00F15773" w:rsidP="00F15773">
      <w:pPr>
        <w:jc w:val="left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22"/>
        <w:gridCol w:w="2164"/>
        <w:gridCol w:w="2163"/>
        <w:gridCol w:w="2164"/>
      </w:tblGrid>
      <w:tr w:rsidR="00F15773" w14:paraId="39E49C14" w14:textId="77777777" w:rsidTr="00F15773">
        <w:trPr>
          <w:trHeight w:val="1063"/>
        </w:trPr>
        <w:tc>
          <w:tcPr>
            <w:tcW w:w="2622" w:type="dxa"/>
          </w:tcPr>
          <w:p w14:paraId="2D96387A" w14:textId="77777777" w:rsidR="00F15773" w:rsidRPr="004F7D98" w:rsidRDefault="00F15773" w:rsidP="00D57F0B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Druh odpadu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bez příměsí</w:t>
            </w:r>
          </w:p>
        </w:tc>
        <w:tc>
          <w:tcPr>
            <w:tcW w:w="2164" w:type="dxa"/>
          </w:tcPr>
          <w:p w14:paraId="770164A7" w14:textId="77777777" w:rsidR="00F15773" w:rsidRPr="004F7D98" w:rsidRDefault="00F15773" w:rsidP="00D57F0B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Jednotková nabídková cena za 1 tunu odpadu v Kč bez DPH</w:t>
            </w:r>
          </w:p>
        </w:tc>
        <w:tc>
          <w:tcPr>
            <w:tcW w:w="2163" w:type="dxa"/>
          </w:tcPr>
          <w:p w14:paraId="0B7F4DB0" w14:textId="77777777" w:rsidR="00F15773" w:rsidRPr="004F7D98" w:rsidRDefault="00F15773" w:rsidP="00D57F0B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Předpokládané množství v t za rok</w:t>
            </w:r>
          </w:p>
        </w:tc>
        <w:tc>
          <w:tcPr>
            <w:tcW w:w="2164" w:type="dxa"/>
          </w:tcPr>
          <w:p w14:paraId="2DD40585" w14:textId="77777777" w:rsidR="00F15773" w:rsidRPr="00516E65" w:rsidRDefault="00F15773" w:rsidP="00D57F0B">
            <w:pPr>
              <w:pStyle w:val="Zhlav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bez DPH (za předpokládané množství)</w:t>
            </w:r>
          </w:p>
        </w:tc>
      </w:tr>
      <w:tr w:rsidR="00F15773" w14:paraId="1F3B5064" w14:textId="77777777" w:rsidTr="00F15773">
        <w:trPr>
          <w:trHeight w:val="909"/>
        </w:trPr>
        <w:tc>
          <w:tcPr>
            <w:tcW w:w="2622" w:type="dxa"/>
          </w:tcPr>
          <w:p w14:paraId="1244802A" w14:textId="61B1661A" w:rsidR="00F15773" w:rsidRPr="004F7D98" w:rsidRDefault="00414AA2" w:rsidP="00D57F0B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05 04 Zemina a kamení neuvedené pod číslem 17 05 03 bez příměsi</w:t>
            </w:r>
          </w:p>
        </w:tc>
        <w:tc>
          <w:tcPr>
            <w:tcW w:w="2164" w:type="dxa"/>
            <w:shd w:val="clear" w:color="auto" w:fill="auto"/>
          </w:tcPr>
          <w:p w14:paraId="68F57704" w14:textId="77777777" w:rsidR="00F15773" w:rsidRPr="00A85C18" w:rsidRDefault="00F15773" w:rsidP="00D57F0B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63" w:type="dxa"/>
          </w:tcPr>
          <w:p w14:paraId="2BE3B14A" w14:textId="7246DFF9" w:rsidR="00F15773" w:rsidRPr="004F7D98" w:rsidRDefault="00414AA2" w:rsidP="00D57F0B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577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2164" w:type="dxa"/>
            <w:shd w:val="clear" w:color="auto" w:fill="92D050"/>
          </w:tcPr>
          <w:p w14:paraId="59153FBE" w14:textId="77777777" w:rsidR="00F15773" w:rsidRPr="007456DC" w:rsidRDefault="00F15773" w:rsidP="00D57F0B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187C32D" w14:textId="77777777" w:rsidR="00F15773" w:rsidRDefault="00F15773" w:rsidP="00F15773">
      <w:pPr>
        <w:jc w:val="left"/>
        <w:rPr>
          <w:rFonts w:asciiTheme="minorHAnsi" w:hAnsiTheme="minorHAnsi"/>
          <w:sz w:val="22"/>
        </w:rPr>
      </w:pPr>
    </w:p>
    <w:p w14:paraId="10576DB1" w14:textId="2F182336" w:rsidR="00F15773" w:rsidRPr="00516E65" w:rsidRDefault="00F15773" w:rsidP="00F15773">
      <w:pPr>
        <w:tabs>
          <w:tab w:val="left" w:pos="142"/>
          <w:tab w:val="left" w:pos="232"/>
          <w:tab w:val="left" w:pos="1418"/>
          <w:tab w:val="left" w:pos="312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Cena za převzetí a recyklaci odpadu </w:t>
      </w:r>
      <w:r w:rsidR="00414AA2">
        <w:rPr>
          <w:rFonts w:asciiTheme="minorHAnsi" w:hAnsiTheme="minorHAnsi"/>
          <w:sz w:val="22"/>
        </w:rPr>
        <w:t xml:space="preserve">s příměsí jiných stavebních materiálů </w:t>
      </w:r>
      <w:r w:rsidRPr="00CA0DC8">
        <w:rPr>
          <w:rFonts w:asciiTheme="minorHAnsi" w:hAnsiTheme="minorHAnsi"/>
          <w:b/>
          <w:sz w:val="22"/>
        </w:rPr>
        <w:t xml:space="preserve">nesmí překročit </w:t>
      </w:r>
      <w:r>
        <w:rPr>
          <w:rFonts w:asciiTheme="minorHAnsi" w:hAnsiTheme="minorHAnsi"/>
          <w:b/>
          <w:sz w:val="22"/>
        </w:rPr>
        <w:t xml:space="preserve">1,5 násobek </w:t>
      </w:r>
      <w:r w:rsidRPr="00CA0DC8">
        <w:rPr>
          <w:rFonts w:asciiTheme="minorHAnsi" w:hAnsiTheme="minorHAnsi"/>
          <w:b/>
          <w:sz w:val="22"/>
        </w:rPr>
        <w:t>navržené ceny za odpa</w:t>
      </w:r>
      <w:r>
        <w:rPr>
          <w:rFonts w:asciiTheme="minorHAnsi" w:hAnsiTheme="minorHAnsi"/>
          <w:b/>
          <w:sz w:val="22"/>
        </w:rPr>
        <w:t>d</w:t>
      </w:r>
      <w:r w:rsidRPr="00CA0DC8">
        <w:rPr>
          <w:rFonts w:asciiTheme="minorHAnsi" w:hAnsiTheme="minorHAnsi"/>
          <w:b/>
          <w:sz w:val="22"/>
        </w:rPr>
        <w:t xml:space="preserve"> bez příměsi</w:t>
      </w:r>
      <w:r>
        <w:rPr>
          <w:rFonts w:asciiTheme="minorHAnsi" w:hAnsiTheme="minorHAnsi"/>
          <w:sz w:val="22"/>
        </w:rPr>
        <w:t>.</w:t>
      </w:r>
    </w:p>
    <w:p w14:paraId="0517D8B3" w14:textId="77777777" w:rsidR="00F15773" w:rsidRDefault="00F15773" w:rsidP="00F15773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F15773" w:rsidRPr="004F7D98" w14:paraId="3504E0D8" w14:textId="77777777" w:rsidTr="00F15773">
        <w:tc>
          <w:tcPr>
            <w:tcW w:w="2689" w:type="dxa"/>
          </w:tcPr>
          <w:p w14:paraId="7EE103BF" w14:textId="77777777" w:rsidR="00F15773" w:rsidRPr="004F7D98" w:rsidRDefault="00F15773" w:rsidP="00D57F0B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Druh odpadu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příměsí</w:t>
            </w:r>
          </w:p>
        </w:tc>
        <w:tc>
          <w:tcPr>
            <w:tcW w:w="2126" w:type="dxa"/>
          </w:tcPr>
          <w:p w14:paraId="1959A37C" w14:textId="77777777" w:rsidR="00F15773" w:rsidRPr="004F7D98" w:rsidRDefault="00F15773" w:rsidP="00D57F0B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Jednotková nabídková cena za 1 tunu odpadu v Kč bez DPH</w:t>
            </w:r>
          </w:p>
        </w:tc>
        <w:tc>
          <w:tcPr>
            <w:tcW w:w="2126" w:type="dxa"/>
          </w:tcPr>
          <w:p w14:paraId="1EE19182" w14:textId="77777777" w:rsidR="00F15773" w:rsidRPr="004F7D98" w:rsidRDefault="00F15773" w:rsidP="00D57F0B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Předpokládané množství v t za rok</w:t>
            </w:r>
          </w:p>
        </w:tc>
        <w:tc>
          <w:tcPr>
            <w:tcW w:w="2126" w:type="dxa"/>
          </w:tcPr>
          <w:p w14:paraId="4E97EA50" w14:textId="77777777" w:rsidR="00F15773" w:rsidRPr="00516E65" w:rsidRDefault="00F15773" w:rsidP="00D57F0B">
            <w:pPr>
              <w:pStyle w:val="Zhlav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bez DPH (za předpokládané množství)</w:t>
            </w:r>
          </w:p>
        </w:tc>
      </w:tr>
      <w:tr w:rsidR="00F15773" w:rsidRPr="004F7D98" w14:paraId="107C1AF2" w14:textId="77777777" w:rsidTr="00414AA2">
        <w:trPr>
          <w:trHeight w:val="962"/>
        </w:trPr>
        <w:tc>
          <w:tcPr>
            <w:tcW w:w="2689" w:type="dxa"/>
          </w:tcPr>
          <w:p w14:paraId="173299E2" w14:textId="4350B94E" w:rsidR="00F15773" w:rsidRPr="004F7D98" w:rsidRDefault="00414AA2" w:rsidP="00D57F0B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05 04 Zemina a kamení neuvedené pod číslem 17 05 03 s příměsí</w:t>
            </w:r>
          </w:p>
        </w:tc>
        <w:tc>
          <w:tcPr>
            <w:tcW w:w="2126" w:type="dxa"/>
            <w:shd w:val="clear" w:color="auto" w:fill="auto"/>
          </w:tcPr>
          <w:p w14:paraId="0B463DA9" w14:textId="77777777" w:rsidR="00F15773" w:rsidRPr="004F7D98" w:rsidRDefault="00F15773" w:rsidP="00D57F0B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26" w:type="dxa"/>
          </w:tcPr>
          <w:p w14:paraId="20B8259B" w14:textId="15A205A7" w:rsidR="00F15773" w:rsidRPr="00A85C18" w:rsidRDefault="00414AA2" w:rsidP="00D57F0B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2126" w:type="dxa"/>
            <w:shd w:val="clear" w:color="auto" w:fill="92D050"/>
          </w:tcPr>
          <w:p w14:paraId="53878166" w14:textId="77777777" w:rsidR="00F15773" w:rsidRPr="00A85C18" w:rsidRDefault="00F15773" w:rsidP="00D57F0B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422772E" w14:textId="77777777" w:rsidR="00F15773" w:rsidRDefault="00F15773" w:rsidP="00F15773">
      <w:pPr>
        <w:rPr>
          <w:rFonts w:asciiTheme="minorHAnsi" w:hAnsiTheme="minorHAnsi"/>
          <w:sz w:val="22"/>
        </w:rPr>
      </w:pPr>
    </w:p>
    <w:p w14:paraId="3942DB34" w14:textId="77777777" w:rsidR="00F15773" w:rsidRDefault="00F15773" w:rsidP="00F15773">
      <w:pPr>
        <w:jc w:val="left"/>
        <w:rPr>
          <w:rFonts w:asciiTheme="minorHAnsi" w:hAnsiTheme="minorHAnsi"/>
          <w:sz w:val="22"/>
        </w:rPr>
      </w:pPr>
    </w:p>
    <w:p w14:paraId="54E03C45" w14:textId="77777777" w:rsidR="00F15773" w:rsidRDefault="00F15773" w:rsidP="00F15773">
      <w:pPr>
        <w:rPr>
          <w:rFonts w:asciiTheme="minorHAnsi" w:hAnsiTheme="minorHAnsi"/>
          <w:sz w:val="22"/>
        </w:rPr>
      </w:pPr>
    </w:p>
    <w:p w14:paraId="39750FDD" w14:textId="77777777" w:rsidR="00F15773" w:rsidRPr="00F27EF5" w:rsidRDefault="00F15773" w:rsidP="00F15773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6"/>
      </w:tblGrid>
      <w:tr w:rsidR="00F15773" w14:paraId="751549DA" w14:textId="77777777" w:rsidTr="00F15773">
        <w:trPr>
          <w:trHeight w:val="3104"/>
        </w:trPr>
        <w:tc>
          <w:tcPr>
            <w:tcW w:w="6941" w:type="dxa"/>
          </w:tcPr>
          <w:p w14:paraId="5AEE613B" w14:textId="77777777" w:rsidR="00F15773" w:rsidRDefault="00F15773" w:rsidP="00D57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EAF">
              <w:rPr>
                <w:rFonts w:asciiTheme="minorHAnsi" w:hAnsiTheme="minorHAnsi" w:cstheme="minorHAnsi"/>
                <w:b/>
                <w:sz w:val="22"/>
                <w:szCs w:val="22"/>
              </w:rPr>
              <w:t>Celková nabídková cena v Kč bez DPH</w:t>
            </w:r>
          </w:p>
          <w:p w14:paraId="06150D5F" w14:textId="77777777" w:rsidR="00F15773" w:rsidRDefault="00F15773" w:rsidP="00D57F0B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jc w:val="left"/>
              <w:rPr>
                <w:rFonts w:asciiTheme="minorHAnsi" w:hAnsiTheme="minorHAnsi"/>
                <w:sz w:val="22"/>
              </w:rPr>
            </w:pPr>
            <w:r w:rsidRPr="001847AB">
              <w:rPr>
                <w:rFonts w:asciiTheme="minorHAnsi" w:hAnsiTheme="minorHAnsi"/>
                <w:sz w:val="22"/>
                <w:u w:val="single"/>
              </w:rPr>
              <w:t>Součet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70AEAF6E" w14:textId="56FAFA4C" w:rsidR="00F15773" w:rsidRDefault="00F15773" w:rsidP="00D57F0B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Nabídkové ceny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Kč bez DPH 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předpokládané množství 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odpadu</w:t>
            </w:r>
            <w:r w:rsidRPr="002A68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AA2">
              <w:rPr>
                <w:rFonts w:ascii="Calibri" w:hAnsi="Calibri"/>
                <w:sz w:val="22"/>
                <w:szCs w:val="22"/>
              </w:rPr>
              <w:t>17 05 04 neuvedené pod číslem 17 05 03 bez příměsi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v Kč bez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8CF875" w14:textId="77777777" w:rsidR="00F15773" w:rsidRDefault="00F15773" w:rsidP="00D57F0B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  <w:p w14:paraId="5324971D" w14:textId="174E7AF0" w:rsidR="00F15773" w:rsidRPr="001847AB" w:rsidRDefault="00F15773" w:rsidP="00D57F0B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Nabídkové ceny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Kč bez DPH 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předpokládané množství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AA2">
              <w:rPr>
                <w:rFonts w:ascii="Calibri" w:hAnsi="Calibri"/>
                <w:sz w:val="22"/>
                <w:szCs w:val="22"/>
              </w:rPr>
              <w:t>17 05 04 neuvedené pod číslem 17 05 03 s příměsí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 Kč bez DPH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DC6220E" w14:textId="77777777" w:rsidR="00F15773" w:rsidRDefault="00F15773" w:rsidP="00D57F0B">
            <w:pPr>
              <w:jc w:val="center"/>
              <w:rPr>
                <w:rFonts w:asciiTheme="minorHAnsi" w:hAnsiTheme="minorHAnsi"/>
                <w:sz w:val="22"/>
              </w:rPr>
            </w:pP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15247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A6CFF0B" w14:textId="4B20AC71" w:rsidR="004745AF" w:rsidRPr="004745AF" w:rsidRDefault="004745AF" w:rsidP="00B85682">
      <w:pPr>
        <w:jc w:val="left"/>
        <w:rPr>
          <w:rFonts w:asciiTheme="minorHAnsi" w:hAnsiTheme="minorHAnsi"/>
          <w:b/>
          <w:bCs/>
          <w:sz w:val="22"/>
        </w:rPr>
      </w:pPr>
    </w:p>
    <w:sectPr w:rsidR="004745AF" w:rsidRPr="004745AF">
      <w:footerReference w:type="default" r:id="rId8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D75B" w14:textId="77777777" w:rsidR="00690ACA" w:rsidRDefault="00690ACA">
      <w:r>
        <w:separator/>
      </w:r>
    </w:p>
  </w:endnote>
  <w:endnote w:type="continuationSeparator" w:id="0">
    <w:p w14:paraId="514EE3E9" w14:textId="77777777" w:rsidR="00690ACA" w:rsidRDefault="006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0FC" w14:textId="77777777" w:rsidR="00500716" w:rsidRPr="008C304A" w:rsidRDefault="00500716">
    <w:pPr>
      <w:pStyle w:val="Zhlav"/>
      <w:jc w:val="center"/>
      <w:rPr>
        <w:rFonts w:asciiTheme="minorHAnsi" w:hAnsiTheme="minorHAnsi" w:cstheme="minorHAnsi"/>
        <w:sz w:val="18"/>
      </w:rPr>
    </w:pPr>
    <w:r w:rsidRPr="008C304A">
      <w:rPr>
        <w:rStyle w:val="slostrnky"/>
        <w:rFonts w:asciiTheme="minorHAnsi" w:hAnsiTheme="minorHAnsi" w:cstheme="minorHAnsi"/>
      </w:rPr>
      <w:fldChar w:fldCharType="begin"/>
    </w:r>
    <w:r w:rsidRPr="008C304A">
      <w:rPr>
        <w:rStyle w:val="slostrnky"/>
        <w:rFonts w:asciiTheme="minorHAnsi" w:hAnsiTheme="minorHAnsi" w:cstheme="minorHAnsi"/>
      </w:rPr>
      <w:instrText xml:space="preserve"> PAGE </w:instrText>
    </w:r>
    <w:r w:rsidRPr="008C304A">
      <w:rPr>
        <w:rStyle w:val="slostrnky"/>
        <w:rFonts w:asciiTheme="minorHAnsi" w:hAnsiTheme="minorHAnsi" w:cstheme="minorHAnsi"/>
      </w:rPr>
      <w:fldChar w:fldCharType="separate"/>
    </w:r>
    <w:r w:rsidR="00493A13">
      <w:rPr>
        <w:rStyle w:val="slostrnky"/>
        <w:rFonts w:asciiTheme="minorHAnsi" w:hAnsiTheme="minorHAnsi" w:cstheme="minorHAnsi"/>
        <w:noProof/>
      </w:rPr>
      <w:t>1</w:t>
    </w:r>
    <w:r w:rsidRPr="008C304A">
      <w:rPr>
        <w:rStyle w:val="slostrnk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CBC2" w14:textId="77777777" w:rsidR="00690ACA" w:rsidRDefault="00690ACA">
      <w:r>
        <w:separator/>
      </w:r>
    </w:p>
  </w:footnote>
  <w:footnote w:type="continuationSeparator" w:id="0">
    <w:p w14:paraId="6F51EBA2" w14:textId="77777777" w:rsidR="00690ACA" w:rsidRDefault="0069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40A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43C"/>
    <w:multiLevelType w:val="singleLevel"/>
    <w:tmpl w:val="D2EEA9EA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3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1B5"/>
    <w:multiLevelType w:val="hybridMultilevel"/>
    <w:tmpl w:val="99CCCAB6"/>
    <w:lvl w:ilvl="0" w:tplc="2F3200C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CA5"/>
    <w:multiLevelType w:val="hybridMultilevel"/>
    <w:tmpl w:val="7F625D3C"/>
    <w:lvl w:ilvl="0" w:tplc="0B7CD9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9CD"/>
    <w:multiLevelType w:val="hybridMultilevel"/>
    <w:tmpl w:val="592697B0"/>
    <w:lvl w:ilvl="0" w:tplc="137A90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0AFD"/>
    <w:multiLevelType w:val="hybridMultilevel"/>
    <w:tmpl w:val="6E424168"/>
    <w:lvl w:ilvl="0" w:tplc="672A4BE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AE8"/>
    <w:multiLevelType w:val="hybridMultilevel"/>
    <w:tmpl w:val="9FFE5042"/>
    <w:lvl w:ilvl="0" w:tplc="9E3C0BE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9E5A39"/>
    <w:multiLevelType w:val="hybridMultilevel"/>
    <w:tmpl w:val="A9F22728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4B84"/>
    <w:multiLevelType w:val="hybridMultilevel"/>
    <w:tmpl w:val="82D0E2A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701E5"/>
    <w:multiLevelType w:val="hybridMultilevel"/>
    <w:tmpl w:val="265AC5D4"/>
    <w:lvl w:ilvl="0" w:tplc="F596226A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592235"/>
    <w:multiLevelType w:val="hybridMultilevel"/>
    <w:tmpl w:val="BC6E3DFA"/>
    <w:lvl w:ilvl="0" w:tplc="96A00770">
      <w:start w:val="3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00B09"/>
    <w:multiLevelType w:val="hybridMultilevel"/>
    <w:tmpl w:val="12580724"/>
    <w:lvl w:ilvl="0" w:tplc="4056B944">
      <w:start w:val="17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D79152A"/>
    <w:multiLevelType w:val="hybridMultilevel"/>
    <w:tmpl w:val="32262306"/>
    <w:lvl w:ilvl="0" w:tplc="75FA80D2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178E4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06461"/>
    <w:multiLevelType w:val="hybridMultilevel"/>
    <w:tmpl w:val="4752612E"/>
    <w:lvl w:ilvl="0" w:tplc="54A238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7A039D"/>
    <w:multiLevelType w:val="hybridMultilevel"/>
    <w:tmpl w:val="86980FFA"/>
    <w:lvl w:ilvl="0" w:tplc="27206E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83A8F"/>
    <w:multiLevelType w:val="hybridMultilevel"/>
    <w:tmpl w:val="97506A8A"/>
    <w:lvl w:ilvl="0" w:tplc="040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2F1361"/>
    <w:multiLevelType w:val="hybridMultilevel"/>
    <w:tmpl w:val="893408BE"/>
    <w:lvl w:ilvl="0" w:tplc="C664A446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47D43"/>
    <w:multiLevelType w:val="hybridMultilevel"/>
    <w:tmpl w:val="69A671B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83EFF"/>
    <w:multiLevelType w:val="hybridMultilevel"/>
    <w:tmpl w:val="F6887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A3069"/>
    <w:multiLevelType w:val="hybridMultilevel"/>
    <w:tmpl w:val="F75C0560"/>
    <w:lvl w:ilvl="0" w:tplc="D1589B9A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43" w15:restartNumberingAfterBreak="0">
    <w:nsid w:val="75C1491C"/>
    <w:multiLevelType w:val="hybridMultilevel"/>
    <w:tmpl w:val="26308840"/>
    <w:lvl w:ilvl="0" w:tplc="7314620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9505222">
    <w:abstractNumId w:val="42"/>
  </w:num>
  <w:num w:numId="2" w16cid:durableId="1972317521">
    <w:abstractNumId w:val="29"/>
  </w:num>
  <w:num w:numId="3" w16cid:durableId="1076171291">
    <w:abstractNumId w:val="36"/>
  </w:num>
  <w:num w:numId="4" w16cid:durableId="379326156">
    <w:abstractNumId w:val="23"/>
  </w:num>
  <w:num w:numId="5" w16cid:durableId="1704860912">
    <w:abstractNumId w:val="9"/>
  </w:num>
  <w:num w:numId="6" w16cid:durableId="485054414">
    <w:abstractNumId w:val="8"/>
  </w:num>
  <w:num w:numId="7" w16cid:durableId="1502159099">
    <w:abstractNumId w:val="4"/>
  </w:num>
  <w:num w:numId="8" w16cid:durableId="1754812691">
    <w:abstractNumId w:val="44"/>
  </w:num>
  <w:num w:numId="9" w16cid:durableId="130907031">
    <w:abstractNumId w:val="3"/>
  </w:num>
  <w:num w:numId="10" w16cid:durableId="510680840">
    <w:abstractNumId w:val="18"/>
  </w:num>
  <w:num w:numId="11" w16cid:durableId="1020620724">
    <w:abstractNumId w:val="27"/>
  </w:num>
  <w:num w:numId="12" w16cid:durableId="1623077999">
    <w:abstractNumId w:val="20"/>
  </w:num>
  <w:num w:numId="13" w16cid:durableId="1252003354">
    <w:abstractNumId w:val="15"/>
  </w:num>
  <w:num w:numId="14" w16cid:durableId="1622884324">
    <w:abstractNumId w:val="19"/>
  </w:num>
  <w:num w:numId="15" w16cid:durableId="842086237">
    <w:abstractNumId w:val="12"/>
  </w:num>
  <w:num w:numId="16" w16cid:durableId="690956771">
    <w:abstractNumId w:val="7"/>
  </w:num>
  <w:num w:numId="17" w16cid:durableId="1698045510">
    <w:abstractNumId w:val="2"/>
  </w:num>
  <w:num w:numId="18" w16cid:durableId="1722973936">
    <w:abstractNumId w:val="2"/>
    <w:lvlOverride w:ilvl="0">
      <w:startOverride w:val="1"/>
    </w:lvlOverride>
  </w:num>
  <w:num w:numId="19" w16cid:durableId="1927037513">
    <w:abstractNumId w:val="16"/>
  </w:num>
  <w:num w:numId="20" w16cid:durableId="54666519">
    <w:abstractNumId w:val="45"/>
  </w:num>
  <w:num w:numId="21" w16cid:durableId="1568106921">
    <w:abstractNumId w:val="10"/>
  </w:num>
  <w:num w:numId="22" w16cid:durableId="10503006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0315150">
    <w:abstractNumId w:val="25"/>
  </w:num>
  <w:num w:numId="24" w16cid:durableId="1704986746">
    <w:abstractNumId w:val="5"/>
  </w:num>
  <w:num w:numId="25" w16cid:durableId="1903517229">
    <w:abstractNumId w:val="11"/>
  </w:num>
  <w:num w:numId="26" w16cid:durableId="743793585">
    <w:abstractNumId w:val="34"/>
  </w:num>
  <w:num w:numId="27" w16cid:durableId="946425462">
    <w:abstractNumId w:val="13"/>
  </w:num>
  <w:num w:numId="28" w16cid:durableId="1825856646">
    <w:abstractNumId w:val="37"/>
  </w:num>
  <w:num w:numId="29" w16cid:durableId="1894266597">
    <w:abstractNumId w:val="39"/>
  </w:num>
  <w:num w:numId="30" w16cid:durableId="1041781638">
    <w:abstractNumId w:val="14"/>
  </w:num>
  <w:num w:numId="31" w16cid:durableId="1431663185">
    <w:abstractNumId w:val="0"/>
  </w:num>
  <w:num w:numId="32" w16cid:durableId="759067000">
    <w:abstractNumId w:val="32"/>
  </w:num>
  <w:num w:numId="33" w16cid:durableId="1320035518">
    <w:abstractNumId w:val="33"/>
  </w:num>
  <w:num w:numId="34" w16cid:durableId="3046315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6728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6061173">
    <w:abstractNumId w:val="35"/>
  </w:num>
  <w:num w:numId="37" w16cid:durableId="1399010971">
    <w:abstractNumId w:val="40"/>
  </w:num>
  <w:num w:numId="38" w16cid:durableId="1003774309">
    <w:abstractNumId w:val="28"/>
  </w:num>
  <w:num w:numId="39" w16cid:durableId="792479349">
    <w:abstractNumId w:val="31"/>
  </w:num>
  <w:num w:numId="40" w16cid:durableId="2834675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9912906">
    <w:abstractNumId w:val="43"/>
  </w:num>
  <w:num w:numId="42" w16cid:durableId="437871716">
    <w:abstractNumId w:val="30"/>
  </w:num>
  <w:num w:numId="43" w16cid:durableId="624119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1441174">
    <w:abstractNumId w:val="1"/>
  </w:num>
  <w:num w:numId="45" w16cid:durableId="535197603">
    <w:abstractNumId w:val="41"/>
  </w:num>
  <w:num w:numId="46" w16cid:durableId="187531114">
    <w:abstractNumId w:val="17"/>
  </w:num>
  <w:num w:numId="47" w16cid:durableId="1365328981">
    <w:abstractNumId w:val="6"/>
  </w:num>
  <w:num w:numId="48" w16cid:durableId="1437293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60534424">
    <w:abstractNumId w:val="22"/>
  </w:num>
  <w:num w:numId="50" w16cid:durableId="151036645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7B"/>
    <w:rsid w:val="00004A3D"/>
    <w:rsid w:val="00004BCA"/>
    <w:rsid w:val="0001529B"/>
    <w:rsid w:val="00020549"/>
    <w:rsid w:val="00022F92"/>
    <w:rsid w:val="000247BE"/>
    <w:rsid w:val="00024E5A"/>
    <w:rsid w:val="000253FA"/>
    <w:rsid w:val="00031F2F"/>
    <w:rsid w:val="00033151"/>
    <w:rsid w:val="00036B80"/>
    <w:rsid w:val="000435AF"/>
    <w:rsid w:val="000450E3"/>
    <w:rsid w:val="00051F9B"/>
    <w:rsid w:val="000526C8"/>
    <w:rsid w:val="00057563"/>
    <w:rsid w:val="00067E46"/>
    <w:rsid w:val="0007793D"/>
    <w:rsid w:val="000A43A7"/>
    <w:rsid w:val="000A55D2"/>
    <w:rsid w:val="000A5B86"/>
    <w:rsid w:val="000B48C1"/>
    <w:rsid w:val="000B7315"/>
    <w:rsid w:val="000C5D9E"/>
    <w:rsid w:val="000C63C6"/>
    <w:rsid w:val="000D0DB0"/>
    <w:rsid w:val="000D1F8B"/>
    <w:rsid w:val="000D5F6D"/>
    <w:rsid w:val="000D7304"/>
    <w:rsid w:val="000E1FF3"/>
    <w:rsid w:val="000E6C95"/>
    <w:rsid w:val="000E71E9"/>
    <w:rsid w:val="000F49B8"/>
    <w:rsid w:val="000F6AD9"/>
    <w:rsid w:val="00110AAA"/>
    <w:rsid w:val="00112144"/>
    <w:rsid w:val="00113BC4"/>
    <w:rsid w:val="00117D4F"/>
    <w:rsid w:val="00120FC0"/>
    <w:rsid w:val="00121CBA"/>
    <w:rsid w:val="0013181A"/>
    <w:rsid w:val="0013186E"/>
    <w:rsid w:val="001378CE"/>
    <w:rsid w:val="00137BC7"/>
    <w:rsid w:val="00137CCD"/>
    <w:rsid w:val="00141D38"/>
    <w:rsid w:val="00142B73"/>
    <w:rsid w:val="00146FB1"/>
    <w:rsid w:val="001518EF"/>
    <w:rsid w:val="0015291C"/>
    <w:rsid w:val="00152AEE"/>
    <w:rsid w:val="00156147"/>
    <w:rsid w:val="00156C9B"/>
    <w:rsid w:val="001617E1"/>
    <w:rsid w:val="00164B70"/>
    <w:rsid w:val="001670CA"/>
    <w:rsid w:val="00174A3A"/>
    <w:rsid w:val="00176D7F"/>
    <w:rsid w:val="00183817"/>
    <w:rsid w:val="0018643F"/>
    <w:rsid w:val="001A6800"/>
    <w:rsid w:val="001C20F3"/>
    <w:rsid w:val="001C59CB"/>
    <w:rsid w:val="001C6430"/>
    <w:rsid w:val="001D54AA"/>
    <w:rsid w:val="001E073E"/>
    <w:rsid w:val="001F7385"/>
    <w:rsid w:val="001F751E"/>
    <w:rsid w:val="00200C02"/>
    <w:rsid w:val="00203B93"/>
    <w:rsid w:val="0020455D"/>
    <w:rsid w:val="00207E7B"/>
    <w:rsid w:val="00220AB5"/>
    <w:rsid w:val="00222D79"/>
    <w:rsid w:val="00222DD6"/>
    <w:rsid w:val="002243CD"/>
    <w:rsid w:val="00224BEF"/>
    <w:rsid w:val="00225B35"/>
    <w:rsid w:val="00226996"/>
    <w:rsid w:val="002301F1"/>
    <w:rsid w:val="002309A5"/>
    <w:rsid w:val="0023455D"/>
    <w:rsid w:val="00236A33"/>
    <w:rsid w:val="00242F8D"/>
    <w:rsid w:val="00254745"/>
    <w:rsid w:val="00262FEB"/>
    <w:rsid w:val="00263347"/>
    <w:rsid w:val="00270561"/>
    <w:rsid w:val="00273E5A"/>
    <w:rsid w:val="002753B3"/>
    <w:rsid w:val="002808A2"/>
    <w:rsid w:val="00281A70"/>
    <w:rsid w:val="00294AD2"/>
    <w:rsid w:val="002960CB"/>
    <w:rsid w:val="002A6290"/>
    <w:rsid w:val="002A6B01"/>
    <w:rsid w:val="002B3C10"/>
    <w:rsid w:val="002B68B7"/>
    <w:rsid w:val="002B72EE"/>
    <w:rsid w:val="002C012C"/>
    <w:rsid w:val="002C0749"/>
    <w:rsid w:val="002C4D61"/>
    <w:rsid w:val="002C77FA"/>
    <w:rsid w:val="002D0766"/>
    <w:rsid w:val="002D0AC5"/>
    <w:rsid w:val="002D0C4D"/>
    <w:rsid w:val="002D64F5"/>
    <w:rsid w:val="002D6F9B"/>
    <w:rsid w:val="002E5BAD"/>
    <w:rsid w:val="002F1770"/>
    <w:rsid w:val="002F3B59"/>
    <w:rsid w:val="002F5E72"/>
    <w:rsid w:val="002F5F41"/>
    <w:rsid w:val="002F6064"/>
    <w:rsid w:val="002F77A3"/>
    <w:rsid w:val="0030252C"/>
    <w:rsid w:val="00305B49"/>
    <w:rsid w:val="003122F1"/>
    <w:rsid w:val="00313848"/>
    <w:rsid w:val="00314D23"/>
    <w:rsid w:val="003166C4"/>
    <w:rsid w:val="00321257"/>
    <w:rsid w:val="003215D5"/>
    <w:rsid w:val="003220BD"/>
    <w:rsid w:val="00333436"/>
    <w:rsid w:val="0034678C"/>
    <w:rsid w:val="00354239"/>
    <w:rsid w:val="0036114D"/>
    <w:rsid w:val="00371DDF"/>
    <w:rsid w:val="0037493D"/>
    <w:rsid w:val="0038006C"/>
    <w:rsid w:val="00380584"/>
    <w:rsid w:val="003811CE"/>
    <w:rsid w:val="00390976"/>
    <w:rsid w:val="00391712"/>
    <w:rsid w:val="00392CE6"/>
    <w:rsid w:val="00396D6E"/>
    <w:rsid w:val="003A2B01"/>
    <w:rsid w:val="003A4C58"/>
    <w:rsid w:val="003A53BD"/>
    <w:rsid w:val="003B3D32"/>
    <w:rsid w:val="003B5B7A"/>
    <w:rsid w:val="003C0FBF"/>
    <w:rsid w:val="003D34E8"/>
    <w:rsid w:val="003D4C0A"/>
    <w:rsid w:val="003D7A1D"/>
    <w:rsid w:val="003E0C56"/>
    <w:rsid w:val="003E1511"/>
    <w:rsid w:val="003E22BD"/>
    <w:rsid w:val="003E27E0"/>
    <w:rsid w:val="003E45A4"/>
    <w:rsid w:val="003E6C21"/>
    <w:rsid w:val="003F4926"/>
    <w:rsid w:val="0040643B"/>
    <w:rsid w:val="00406C91"/>
    <w:rsid w:val="0041171A"/>
    <w:rsid w:val="00414AA2"/>
    <w:rsid w:val="00417009"/>
    <w:rsid w:val="004201ED"/>
    <w:rsid w:val="00422219"/>
    <w:rsid w:val="00423104"/>
    <w:rsid w:val="0042380E"/>
    <w:rsid w:val="00442045"/>
    <w:rsid w:val="004462A7"/>
    <w:rsid w:val="0044797F"/>
    <w:rsid w:val="00450DC5"/>
    <w:rsid w:val="00453E86"/>
    <w:rsid w:val="00472621"/>
    <w:rsid w:val="004745AF"/>
    <w:rsid w:val="00485544"/>
    <w:rsid w:val="00493A13"/>
    <w:rsid w:val="00495E66"/>
    <w:rsid w:val="004A1219"/>
    <w:rsid w:val="004A36E4"/>
    <w:rsid w:val="004A4E27"/>
    <w:rsid w:val="004A680A"/>
    <w:rsid w:val="004B2B4E"/>
    <w:rsid w:val="004B703E"/>
    <w:rsid w:val="004C099F"/>
    <w:rsid w:val="004C62EC"/>
    <w:rsid w:val="004D3E44"/>
    <w:rsid w:val="004D797B"/>
    <w:rsid w:val="004E15A1"/>
    <w:rsid w:val="004E5DA3"/>
    <w:rsid w:val="004F0F95"/>
    <w:rsid w:val="004F5DAC"/>
    <w:rsid w:val="00500716"/>
    <w:rsid w:val="00503FD0"/>
    <w:rsid w:val="00505AC7"/>
    <w:rsid w:val="005062D2"/>
    <w:rsid w:val="0051461A"/>
    <w:rsid w:val="0052174F"/>
    <w:rsid w:val="00530076"/>
    <w:rsid w:val="00532C6F"/>
    <w:rsid w:val="00534E91"/>
    <w:rsid w:val="00536A2D"/>
    <w:rsid w:val="005372C6"/>
    <w:rsid w:val="00543780"/>
    <w:rsid w:val="0054632A"/>
    <w:rsid w:val="00546A96"/>
    <w:rsid w:val="00546CB7"/>
    <w:rsid w:val="005500D6"/>
    <w:rsid w:val="0055349B"/>
    <w:rsid w:val="0056061D"/>
    <w:rsid w:val="00564158"/>
    <w:rsid w:val="00565BEA"/>
    <w:rsid w:val="00565DD8"/>
    <w:rsid w:val="005678CF"/>
    <w:rsid w:val="0057310D"/>
    <w:rsid w:val="00573AA7"/>
    <w:rsid w:val="0058629C"/>
    <w:rsid w:val="00590261"/>
    <w:rsid w:val="005953D2"/>
    <w:rsid w:val="00595F0C"/>
    <w:rsid w:val="00597272"/>
    <w:rsid w:val="005A10C9"/>
    <w:rsid w:val="005A27DE"/>
    <w:rsid w:val="005A2909"/>
    <w:rsid w:val="005B1226"/>
    <w:rsid w:val="005C5B98"/>
    <w:rsid w:val="005D4F60"/>
    <w:rsid w:val="005D5871"/>
    <w:rsid w:val="005D635C"/>
    <w:rsid w:val="005E403E"/>
    <w:rsid w:val="005E5C2F"/>
    <w:rsid w:val="005F4A7F"/>
    <w:rsid w:val="0060437F"/>
    <w:rsid w:val="00606AF0"/>
    <w:rsid w:val="00613F9E"/>
    <w:rsid w:val="00614C3C"/>
    <w:rsid w:val="00616E28"/>
    <w:rsid w:val="006309BE"/>
    <w:rsid w:val="00631019"/>
    <w:rsid w:val="00636348"/>
    <w:rsid w:val="00636A5B"/>
    <w:rsid w:val="00636C6C"/>
    <w:rsid w:val="00640A80"/>
    <w:rsid w:val="00640E94"/>
    <w:rsid w:val="006569E5"/>
    <w:rsid w:val="00656BD4"/>
    <w:rsid w:val="00667406"/>
    <w:rsid w:val="0067718E"/>
    <w:rsid w:val="00690ACA"/>
    <w:rsid w:val="006A12A9"/>
    <w:rsid w:val="006A2B7D"/>
    <w:rsid w:val="006A7E4C"/>
    <w:rsid w:val="006B0145"/>
    <w:rsid w:val="006B4084"/>
    <w:rsid w:val="006B508F"/>
    <w:rsid w:val="006B73A5"/>
    <w:rsid w:val="006C0DBB"/>
    <w:rsid w:val="006C388B"/>
    <w:rsid w:val="006D34DF"/>
    <w:rsid w:val="006F5A15"/>
    <w:rsid w:val="0072602E"/>
    <w:rsid w:val="00726B7B"/>
    <w:rsid w:val="00736F31"/>
    <w:rsid w:val="007373AE"/>
    <w:rsid w:val="007432C8"/>
    <w:rsid w:val="00744ADB"/>
    <w:rsid w:val="0074797A"/>
    <w:rsid w:val="00751EC0"/>
    <w:rsid w:val="00752962"/>
    <w:rsid w:val="00755403"/>
    <w:rsid w:val="0075793F"/>
    <w:rsid w:val="00757C15"/>
    <w:rsid w:val="00762221"/>
    <w:rsid w:val="00765988"/>
    <w:rsid w:val="00765E96"/>
    <w:rsid w:val="0076643F"/>
    <w:rsid w:val="0077164C"/>
    <w:rsid w:val="00771FEA"/>
    <w:rsid w:val="00777295"/>
    <w:rsid w:val="00777BE7"/>
    <w:rsid w:val="007917A2"/>
    <w:rsid w:val="00791D99"/>
    <w:rsid w:val="00792467"/>
    <w:rsid w:val="00794D25"/>
    <w:rsid w:val="007A0B9F"/>
    <w:rsid w:val="007A0EDD"/>
    <w:rsid w:val="007A3983"/>
    <w:rsid w:val="007A70BE"/>
    <w:rsid w:val="007B3B1A"/>
    <w:rsid w:val="007B3D7F"/>
    <w:rsid w:val="007B59A5"/>
    <w:rsid w:val="007B64AE"/>
    <w:rsid w:val="007B6D86"/>
    <w:rsid w:val="007D0ABE"/>
    <w:rsid w:val="007D3708"/>
    <w:rsid w:val="007D43CB"/>
    <w:rsid w:val="007E0E5D"/>
    <w:rsid w:val="007E7FEC"/>
    <w:rsid w:val="007F07B8"/>
    <w:rsid w:val="007F4619"/>
    <w:rsid w:val="007F708E"/>
    <w:rsid w:val="007F739F"/>
    <w:rsid w:val="00801510"/>
    <w:rsid w:val="008127D9"/>
    <w:rsid w:val="00815573"/>
    <w:rsid w:val="0081755C"/>
    <w:rsid w:val="00822503"/>
    <w:rsid w:val="00823699"/>
    <w:rsid w:val="008279EE"/>
    <w:rsid w:val="00841DF8"/>
    <w:rsid w:val="00854586"/>
    <w:rsid w:val="0085468E"/>
    <w:rsid w:val="00857D6B"/>
    <w:rsid w:val="008603A0"/>
    <w:rsid w:val="00861349"/>
    <w:rsid w:val="0086461F"/>
    <w:rsid w:val="00883AC9"/>
    <w:rsid w:val="00894C46"/>
    <w:rsid w:val="008A7478"/>
    <w:rsid w:val="008B4B9B"/>
    <w:rsid w:val="008B6626"/>
    <w:rsid w:val="008C304A"/>
    <w:rsid w:val="008C501E"/>
    <w:rsid w:val="008D211A"/>
    <w:rsid w:val="008D4CCE"/>
    <w:rsid w:val="008E0CDC"/>
    <w:rsid w:val="008E4AEF"/>
    <w:rsid w:val="008F4537"/>
    <w:rsid w:val="008F4E49"/>
    <w:rsid w:val="008F7D28"/>
    <w:rsid w:val="0091601C"/>
    <w:rsid w:val="00925853"/>
    <w:rsid w:val="009454F0"/>
    <w:rsid w:val="0096614A"/>
    <w:rsid w:val="009668FA"/>
    <w:rsid w:val="009707CE"/>
    <w:rsid w:val="009716E1"/>
    <w:rsid w:val="0097235E"/>
    <w:rsid w:val="009735D0"/>
    <w:rsid w:val="0097723C"/>
    <w:rsid w:val="009A2DE1"/>
    <w:rsid w:val="009A5493"/>
    <w:rsid w:val="009A6906"/>
    <w:rsid w:val="009A71D7"/>
    <w:rsid w:val="009B199D"/>
    <w:rsid w:val="009B336E"/>
    <w:rsid w:val="009C371D"/>
    <w:rsid w:val="009C7E47"/>
    <w:rsid w:val="009D403F"/>
    <w:rsid w:val="009D502F"/>
    <w:rsid w:val="009E148D"/>
    <w:rsid w:val="009E68BB"/>
    <w:rsid w:val="009E693D"/>
    <w:rsid w:val="009F2741"/>
    <w:rsid w:val="009F715C"/>
    <w:rsid w:val="009F7BE1"/>
    <w:rsid w:val="009F7EE4"/>
    <w:rsid w:val="00A0044B"/>
    <w:rsid w:val="00A01DD9"/>
    <w:rsid w:val="00A073CC"/>
    <w:rsid w:val="00A10EFC"/>
    <w:rsid w:val="00A115A3"/>
    <w:rsid w:val="00A11B0A"/>
    <w:rsid w:val="00A159DE"/>
    <w:rsid w:val="00A2714B"/>
    <w:rsid w:val="00A275EF"/>
    <w:rsid w:val="00A27C4A"/>
    <w:rsid w:val="00A34933"/>
    <w:rsid w:val="00A42335"/>
    <w:rsid w:val="00A45C0C"/>
    <w:rsid w:val="00A5492E"/>
    <w:rsid w:val="00A54F07"/>
    <w:rsid w:val="00A57BBE"/>
    <w:rsid w:val="00A671DB"/>
    <w:rsid w:val="00A71AA5"/>
    <w:rsid w:val="00A7583D"/>
    <w:rsid w:val="00A85E39"/>
    <w:rsid w:val="00A8746F"/>
    <w:rsid w:val="00A87653"/>
    <w:rsid w:val="00A90F09"/>
    <w:rsid w:val="00A95C94"/>
    <w:rsid w:val="00AA5E0B"/>
    <w:rsid w:val="00AA65FC"/>
    <w:rsid w:val="00AB4973"/>
    <w:rsid w:val="00AB5AD2"/>
    <w:rsid w:val="00AB701F"/>
    <w:rsid w:val="00AC049C"/>
    <w:rsid w:val="00AC3661"/>
    <w:rsid w:val="00AD0433"/>
    <w:rsid w:val="00AD5465"/>
    <w:rsid w:val="00B03BB3"/>
    <w:rsid w:val="00B15101"/>
    <w:rsid w:val="00B2682D"/>
    <w:rsid w:val="00B276AB"/>
    <w:rsid w:val="00B30F82"/>
    <w:rsid w:val="00B34B3D"/>
    <w:rsid w:val="00B34F2B"/>
    <w:rsid w:val="00B34FBC"/>
    <w:rsid w:val="00B3796D"/>
    <w:rsid w:val="00B40DD5"/>
    <w:rsid w:val="00B44468"/>
    <w:rsid w:val="00B51E89"/>
    <w:rsid w:val="00B6419A"/>
    <w:rsid w:val="00B65EE9"/>
    <w:rsid w:val="00B66710"/>
    <w:rsid w:val="00B76595"/>
    <w:rsid w:val="00B84DD3"/>
    <w:rsid w:val="00B85682"/>
    <w:rsid w:val="00B86600"/>
    <w:rsid w:val="00B9562F"/>
    <w:rsid w:val="00BA5DFD"/>
    <w:rsid w:val="00BA6451"/>
    <w:rsid w:val="00BB274A"/>
    <w:rsid w:val="00BB6744"/>
    <w:rsid w:val="00BB7146"/>
    <w:rsid w:val="00BC1909"/>
    <w:rsid w:val="00BC1A03"/>
    <w:rsid w:val="00BC64F3"/>
    <w:rsid w:val="00BD0D55"/>
    <w:rsid w:val="00BD12ED"/>
    <w:rsid w:val="00BE66A0"/>
    <w:rsid w:val="00BE7814"/>
    <w:rsid w:val="00BF6665"/>
    <w:rsid w:val="00BF6B65"/>
    <w:rsid w:val="00C0428D"/>
    <w:rsid w:val="00C202FB"/>
    <w:rsid w:val="00C2123E"/>
    <w:rsid w:val="00C34C6F"/>
    <w:rsid w:val="00C41DC6"/>
    <w:rsid w:val="00C50B23"/>
    <w:rsid w:val="00C55AC2"/>
    <w:rsid w:val="00C56B3E"/>
    <w:rsid w:val="00C57428"/>
    <w:rsid w:val="00C627E9"/>
    <w:rsid w:val="00C6474E"/>
    <w:rsid w:val="00C66174"/>
    <w:rsid w:val="00C67F6D"/>
    <w:rsid w:val="00C809E5"/>
    <w:rsid w:val="00C82133"/>
    <w:rsid w:val="00C8342D"/>
    <w:rsid w:val="00C9101F"/>
    <w:rsid w:val="00C92EE0"/>
    <w:rsid w:val="00C930FC"/>
    <w:rsid w:val="00C9654E"/>
    <w:rsid w:val="00CA57F9"/>
    <w:rsid w:val="00CA5D37"/>
    <w:rsid w:val="00CB0DC0"/>
    <w:rsid w:val="00CB4794"/>
    <w:rsid w:val="00CC1DD3"/>
    <w:rsid w:val="00CC20AB"/>
    <w:rsid w:val="00CC3678"/>
    <w:rsid w:val="00CD14D6"/>
    <w:rsid w:val="00CD1593"/>
    <w:rsid w:val="00CE1195"/>
    <w:rsid w:val="00CE1FD2"/>
    <w:rsid w:val="00CE5BC0"/>
    <w:rsid w:val="00CF02DC"/>
    <w:rsid w:val="00CF202A"/>
    <w:rsid w:val="00CF74E6"/>
    <w:rsid w:val="00D14669"/>
    <w:rsid w:val="00D17738"/>
    <w:rsid w:val="00D208F3"/>
    <w:rsid w:val="00D246D1"/>
    <w:rsid w:val="00D25739"/>
    <w:rsid w:val="00D31AB0"/>
    <w:rsid w:val="00D457E7"/>
    <w:rsid w:val="00D46C32"/>
    <w:rsid w:val="00D50377"/>
    <w:rsid w:val="00D5441E"/>
    <w:rsid w:val="00D56A18"/>
    <w:rsid w:val="00D7725E"/>
    <w:rsid w:val="00D80952"/>
    <w:rsid w:val="00D8261A"/>
    <w:rsid w:val="00D97FB8"/>
    <w:rsid w:val="00DA6C20"/>
    <w:rsid w:val="00DB0ACC"/>
    <w:rsid w:val="00DB30D4"/>
    <w:rsid w:val="00DB584C"/>
    <w:rsid w:val="00DB6FF2"/>
    <w:rsid w:val="00DB7826"/>
    <w:rsid w:val="00DB79D1"/>
    <w:rsid w:val="00DC451F"/>
    <w:rsid w:val="00DC4E6D"/>
    <w:rsid w:val="00DD2556"/>
    <w:rsid w:val="00DD4502"/>
    <w:rsid w:val="00DE28D4"/>
    <w:rsid w:val="00DE46B5"/>
    <w:rsid w:val="00DF08B4"/>
    <w:rsid w:val="00E03348"/>
    <w:rsid w:val="00E06995"/>
    <w:rsid w:val="00E136F4"/>
    <w:rsid w:val="00E16281"/>
    <w:rsid w:val="00E20D41"/>
    <w:rsid w:val="00E20F17"/>
    <w:rsid w:val="00E31A22"/>
    <w:rsid w:val="00E34A08"/>
    <w:rsid w:val="00E4076F"/>
    <w:rsid w:val="00E441F9"/>
    <w:rsid w:val="00E57591"/>
    <w:rsid w:val="00E60633"/>
    <w:rsid w:val="00E608C9"/>
    <w:rsid w:val="00E6601E"/>
    <w:rsid w:val="00E66692"/>
    <w:rsid w:val="00E66C0D"/>
    <w:rsid w:val="00E67B4B"/>
    <w:rsid w:val="00E72D22"/>
    <w:rsid w:val="00E74853"/>
    <w:rsid w:val="00E823E5"/>
    <w:rsid w:val="00E82807"/>
    <w:rsid w:val="00E92F62"/>
    <w:rsid w:val="00EA2DAE"/>
    <w:rsid w:val="00EA6597"/>
    <w:rsid w:val="00EB2E7C"/>
    <w:rsid w:val="00EB3432"/>
    <w:rsid w:val="00EC369B"/>
    <w:rsid w:val="00EC7B6E"/>
    <w:rsid w:val="00EC7D7E"/>
    <w:rsid w:val="00ED6CC6"/>
    <w:rsid w:val="00ED74B7"/>
    <w:rsid w:val="00EE00FF"/>
    <w:rsid w:val="00EE2720"/>
    <w:rsid w:val="00EE72A6"/>
    <w:rsid w:val="00EF0D00"/>
    <w:rsid w:val="00EF1355"/>
    <w:rsid w:val="00EF5A5D"/>
    <w:rsid w:val="00F139B7"/>
    <w:rsid w:val="00F15773"/>
    <w:rsid w:val="00F16CE0"/>
    <w:rsid w:val="00F27EF5"/>
    <w:rsid w:val="00F33618"/>
    <w:rsid w:val="00F358F8"/>
    <w:rsid w:val="00F35FEF"/>
    <w:rsid w:val="00F36526"/>
    <w:rsid w:val="00F406D7"/>
    <w:rsid w:val="00F46B62"/>
    <w:rsid w:val="00F5017E"/>
    <w:rsid w:val="00F527EA"/>
    <w:rsid w:val="00F875DD"/>
    <w:rsid w:val="00F92CBB"/>
    <w:rsid w:val="00F93045"/>
    <w:rsid w:val="00F9383B"/>
    <w:rsid w:val="00FA19B2"/>
    <w:rsid w:val="00FA1A16"/>
    <w:rsid w:val="00FA523E"/>
    <w:rsid w:val="00FB1BF5"/>
    <w:rsid w:val="00FB2680"/>
    <w:rsid w:val="00FC619C"/>
    <w:rsid w:val="00FC61A1"/>
    <w:rsid w:val="00FD7C99"/>
    <w:rsid w:val="00FD7E74"/>
    <w:rsid w:val="00FE1DC5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02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99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0AAA"/>
    <w:rPr>
      <w:sz w:val="24"/>
    </w:rPr>
  </w:style>
  <w:style w:type="character" w:customStyle="1" w:styleId="ZhlavChar">
    <w:name w:val="Záhlaví Char"/>
    <w:link w:val="Zhlav"/>
    <w:uiPriority w:val="99"/>
    <w:locked/>
    <w:rsid w:val="00004A3D"/>
    <w:rPr>
      <w:sz w:val="24"/>
    </w:rPr>
  </w:style>
  <w:style w:type="character" w:styleId="Hypertextovodkaz">
    <w:name w:val="Hyperlink"/>
    <w:basedOn w:val="Standardnpsmoodstavce"/>
    <w:unhideWhenUsed/>
    <w:rsid w:val="008279E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9E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176D7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6D7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76D7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76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7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D87E-FE6C-436D-9491-D6B2DC4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Office\Sablony\D1-stavba.dot</Template>
  <TotalTime>0</TotalTime>
  <Pages>7</Pages>
  <Words>2765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Manager/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/>
  <cp:lastModifiedBy/>
  <cp:revision>1</cp:revision>
  <cp:lastPrinted>2017-10-31T08:19:00Z</cp:lastPrinted>
  <dcterms:created xsi:type="dcterms:W3CDTF">2023-02-21T13:29:00Z</dcterms:created>
  <dcterms:modified xsi:type="dcterms:W3CDTF">2023-02-21T13:31:00Z</dcterms:modified>
</cp:coreProperties>
</file>