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 xml:space="preserve">ená dle </w:t>
      </w:r>
      <w:proofErr w:type="spellStart"/>
      <w:r w:rsidR="00B61553">
        <w:rPr>
          <w:rFonts w:ascii="Calibri" w:hAnsi="Calibri"/>
          <w:sz w:val="22"/>
          <w:szCs w:val="22"/>
        </w:rPr>
        <w:t>ust</w:t>
      </w:r>
      <w:proofErr w:type="spellEnd"/>
      <w:r w:rsidR="00B61553">
        <w:rPr>
          <w:rFonts w:ascii="Calibri" w:hAnsi="Calibri"/>
          <w:sz w:val="22"/>
          <w:szCs w:val="22"/>
        </w:rPr>
        <w:t>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25289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499E4D0A" w:rsidR="00764C1D" w:rsidRPr="00A94A7A" w:rsidRDefault="007E3B2C" w:rsidP="00764C1D">
      <w:pPr>
        <w:rPr>
          <w:rFonts w:ascii="Calibri" w:hAnsi="Calibri"/>
          <w:sz w:val="22"/>
          <w:szCs w:val="22"/>
        </w:rPr>
      </w:pPr>
      <w:proofErr w:type="gramStart"/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A94A7A">
        <w:rPr>
          <w:rFonts w:ascii="Calibri" w:hAnsi="Calibri"/>
          <w:b/>
          <w:sz w:val="22"/>
          <w:szCs w:val="22"/>
        </w:rPr>
        <w:t xml:space="preserve">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  <w:r w:rsidR="00640166">
        <w:rPr>
          <w:rFonts w:ascii="Calibri" w:hAnsi="Calibri"/>
          <w:b/>
          <w:sz w:val="22"/>
          <w:szCs w:val="22"/>
        </w:rPr>
        <w:t xml:space="preserve"> 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255D9D69" w14:textId="29B22CCE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136C8789" w14:textId="40020CCF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459843B3" w14:textId="1F5CA3BB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7D69F4F4" w14:textId="131B74CD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64E7270E" w14:textId="5E30D9AC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12D22C04" w14:textId="58B4C849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640166">
        <w:rPr>
          <w:rFonts w:ascii="Calibri" w:hAnsi="Calibri"/>
          <w:sz w:val="22"/>
          <w:szCs w:val="22"/>
        </w:rPr>
        <w:t xml:space="preserve">dne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  <w:r w:rsidR="00640166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v obchodním rejstříku vedeném u Krajského soudu v</w:t>
      </w:r>
      <w:r w:rsidR="00B61553">
        <w:rPr>
          <w:rFonts w:ascii="Calibri" w:hAnsi="Calibri"/>
          <w:sz w:val="22"/>
          <w:szCs w:val="22"/>
        </w:rPr>
        <w:t xml:space="preserve">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  <w:r w:rsidR="00A72744" w:rsidRPr="00A94A7A">
        <w:rPr>
          <w:rFonts w:ascii="Calibri" w:hAnsi="Calibri"/>
          <w:sz w:val="22"/>
          <w:szCs w:val="22"/>
        </w:rPr>
        <w:t xml:space="preserve">, </w:t>
      </w:r>
    </w:p>
    <w:p w14:paraId="23EF4675" w14:textId="53DA9C7C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  <w:r>
        <w:rPr>
          <w:rFonts w:ascii="Calibri" w:hAnsi="Calibri"/>
          <w:sz w:val="22"/>
          <w:szCs w:val="22"/>
        </w:rPr>
        <w:t xml:space="preserve">, vložka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2D6EC867" w14:textId="04B224C8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0E0ADF5A" w14:textId="4139B711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640166" w:rsidRPr="00640166">
        <w:rPr>
          <w:rFonts w:ascii="Calibri" w:hAnsi="Calibri"/>
          <w:sz w:val="22"/>
          <w:szCs w:val="22"/>
          <w:highlight w:val="yellow"/>
        </w:rPr>
        <w:t>…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</w:t>
      </w:r>
      <w:proofErr w:type="gramStart"/>
      <w:r w:rsidRPr="00A94A7A">
        <w:rPr>
          <w:rFonts w:ascii="Calibri" w:hAnsi="Calibri"/>
          <w:sz w:val="22"/>
          <w:szCs w:val="22"/>
        </w:rPr>
        <w:t>1a</w:t>
      </w:r>
      <w:proofErr w:type="gramEnd"/>
      <w:r w:rsidRPr="00A94A7A">
        <w:rPr>
          <w:rFonts w:ascii="Calibri" w:hAnsi="Calibri"/>
          <w:sz w:val="22"/>
          <w:szCs w:val="22"/>
        </w:rPr>
        <w:t xml:space="preserve">, 639 00 </w:t>
      </w:r>
      <w:proofErr w:type="gramStart"/>
      <w:r w:rsidRPr="00A94A7A">
        <w:rPr>
          <w:rFonts w:ascii="Calibri" w:hAnsi="Calibri"/>
          <w:sz w:val="22"/>
          <w:szCs w:val="22"/>
        </w:rPr>
        <w:t>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  <w:proofErr w:type="gramEnd"/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640166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 xml:space="preserve">zapsán </w:t>
      </w:r>
      <w:r w:rsidRPr="00640166">
        <w:rPr>
          <w:rFonts w:ascii="Calibri" w:hAnsi="Calibri"/>
          <w:sz w:val="22"/>
          <w:szCs w:val="22"/>
        </w:rPr>
        <w:t>dne 1.1.1995 v obchodním rejstříku u KS v Brně, oddíl B, vložka 1479</w:t>
      </w:r>
    </w:p>
    <w:p w14:paraId="6273492B" w14:textId="77777777" w:rsidR="00640166" w:rsidRPr="00640166" w:rsidRDefault="007E3B2C" w:rsidP="00640166">
      <w:pPr>
        <w:tabs>
          <w:tab w:val="left" w:pos="1418"/>
        </w:tabs>
        <w:ind w:left="1416"/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b/>
          <w:sz w:val="22"/>
          <w:szCs w:val="22"/>
        </w:rPr>
        <w:t>zastoupen</w:t>
      </w:r>
      <w:r w:rsidR="000677DE" w:rsidRPr="00640166">
        <w:rPr>
          <w:rFonts w:ascii="Calibri" w:hAnsi="Calibri"/>
          <w:sz w:val="22"/>
          <w:szCs w:val="22"/>
        </w:rPr>
        <w:t xml:space="preserve"> </w:t>
      </w:r>
      <w:r w:rsidR="00640166" w:rsidRPr="00640166">
        <w:rPr>
          <w:rFonts w:ascii="Calibri" w:hAnsi="Calibri"/>
          <w:sz w:val="22"/>
          <w:szCs w:val="22"/>
        </w:rPr>
        <w:t xml:space="preserve">Ing. Davidem Grundem, předsedou představenstva </w:t>
      </w:r>
    </w:p>
    <w:p w14:paraId="334F83D5" w14:textId="77777777" w:rsidR="00640166" w:rsidRPr="00640166" w:rsidRDefault="00640166" w:rsidP="00640166">
      <w:pPr>
        <w:tabs>
          <w:tab w:val="left" w:pos="1418"/>
        </w:tabs>
        <w:ind w:left="1416"/>
        <w:rPr>
          <w:rFonts w:ascii="Calibri" w:hAnsi="Calibri"/>
          <w:b/>
          <w:sz w:val="22"/>
          <w:szCs w:val="22"/>
        </w:rPr>
      </w:pPr>
      <w:r w:rsidRPr="00640166">
        <w:rPr>
          <w:rFonts w:ascii="Calibri" w:hAnsi="Calibri"/>
          <w:sz w:val="22"/>
          <w:szCs w:val="22"/>
        </w:rPr>
        <w:tab/>
      </w:r>
      <w:r w:rsidRPr="00640166">
        <w:rPr>
          <w:rFonts w:ascii="Calibri" w:hAnsi="Calibri"/>
          <w:sz w:val="22"/>
          <w:szCs w:val="22"/>
        </w:rPr>
        <w:tab/>
        <w:t xml:space="preserve">      JUDr. Michalem Markem, místopředsedou představenstva</w:t>
      </w:r>
      <w:r w:rsidRPr="00640166">
        <w:rPr>
          <w:rFonts w:ascii="Calibri" w:hAnsi="Calibri"/>
          <w:b/>
          <w:sz w:val="22"/>
          <w:szCs w:val="22"/>
        </w:rPr>
        <w:tab/>
      </w:r>
      <w:r w:rsidRPr="00640166">
        <w:rPr>
          <w:rFonts w:ascii="Calibri" w:hAnsi="Calibri"/>
          <w:b/>
          <w:sz w:val="22"/>
          <w:szCs w:val="22"/>
        </w:rPr>
        <w:tab/>
      </w:r>
    </w:p>
    <w:p w14:paraId="7BCAEA9B" w14:textId="10BCBA9B" w:rsidR="00640166" w:rsidRPr="00640166" w:rsidRDefault="00640166" w:rsidP="00640166">
      <w:pPr>
        <w:tabs>
          <w:tab w:val="left" w:pos="1418"/>
        </w:tabs>
        <w:ind w:left="1416"/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sz w:val="22"/>
          <w:szCs w:val="22"/>
        </w:rPr>
        <w:t>ve věcech běžného plnění smlouvy:</w:t>
      </w:r>
    </w:p>
    <w:p w14:paraId="32974368" w14:textId="4D43208E" w:rsidR="00640166" w:rsidRPr="00640166" w:rsidRDefault="00640166" w:rsidP="00640166">
      <w:pPr>
        <w:tabs>
          <w:tab w:val="left" w:pos="1418"/>
        </w:tabs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sz w:val="22"/>
          <w:szCs w:val="22"/>
        </w:rPr>
        <w:tab/>
      </w:r>
      <w:r w:rsidRPr="00640166">
        <w:rPr>
          <w:rFonts w:ascii="Calibri" w:hAnsi="Calibri"/>
          <w:sz w:val="22"/>
          <w:szCs w:val="22"/>
        </w:rPr>
        <w:tab/>
        <w:t xml:space="preserve">      Ing. Luďkem Borovým, generálním ředitelem</w:t>
      </w:r>
    </w:p>
    <w:p w14:paraId="7001B370" w14:textId="77777777" w:rsidR="00640166" w:rsidRPr="00640166" w:rsidRDefault="00640166" w:rsidP="00640166">
      <w:pPr>
        <w:tabs>
          <w:tab w:val="left" w:pos="1418"/>
        </w:tabs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b/>
          <w:sz w:val="22"/>
          <w:szCs w:val="22"/>
        </w:rPr>
        <w:tab/>
      </w:r>
      <w:r w:rsidRPr="00640166">
        <w:rPr>
          <w:rFonts w:ascii="Calibri" w:hAnsi="Calibri"/>
          <w:sz w:val="22"/>
          <w:szCs w:val="22"/>
        </w:rPr>
        <w:t>ve věcech technických:</w:t>
      </w:r>
    </w:p>
    <w:p w14:paraId="0C4DB48B" w14:textId="6367C779" w:rsidR="00640166" w:rsidRPr="00640166" w:rsidRDefault="00640166" w:rsidP="00640166">
      <w:pPr>
        <w:tabs>
          <w:tab w:val="left" w:pos="1418"/>
        </w:tabs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sz w:val="22"/>
          <w:szCs w:val="22"/>
        </w:rPr>
        <w:tab/>
      </w:r>
      <w:r w:rsidRPr="00640166">
        <w:rPr>
          <w:rFonts w:ascii="Calibri" w:hAnsi="Calibri"/>
          <w:sz w:val="22"/>
          <w:szCs w:val="22"/>
        </w:rPr>
        <w:tab/>
        <w:t xml:space="preserve">      Ing. Janem </w:t>
      </w:r>
      <w:proofErr w:type="spellStart"/>
      <w:r w:rsidRPr="00640166">
        <w:rPr>
          <w:rFonts w:ascii="Calibri" w:hAnsi="Calibri"/>
          <w:sz w:val="22"/>
          <w:szCs w:val="22"/>
        </w:rPr>
        <w:t>Klištincem</w:t>
      </w:r>
      <w:proofErr w:type="spellEnd"/>
      <w:r w:rsidRPr="00640166">
        <w:rPr>
          <w:rFonts w:ascii="Calibri" w:hAnsi="Calibri"/>
          <w:sz w:val="22"/>
          <w:szCs w:val="22"/>
        </w:rPr>
        <w:t>, provozním ředitelem</w:t>
      </w:r>
    </w:p>
    <w:p w14:paraId="1C13FEDB" w14:textId="3F7FD4C4" w:rsidR="00640166" w:rsidRPr="00640166" w:rsidRDefault="00640166" w:rsidP="00640166">
      <w:pPr>
        <w:tabs>
          <w:tab w:val="left" w:pos="1418"/>
        </w:tabs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sz w:val="22"/>
          <w:szCs w:val="22"/>
        </w:rPr>
        <w:tab/>
      </w:r>
      <w:r w:rsidRPr="00640166">
        <w:rPr>
          <w:rFonts w:ascii="Calibri" w:hAnsi="Calibri"/>
          <w:sz w:val="22"/>
          <w:szCs w:val="22"/>
        </w:rPr>
        <w:tab/>
        <w:t xml:space="preserve">      Mgr. Jakubem </w:t>
      </w:r>
      <w:proofErr w:type="spellStart"/>
      <w:r w:rsidRPr="00640166">
        <w:rPr>
          <w:rFonts w:ascii="Calibri" w:hAnsi="Calibri"/>
          <w:sz w:val="22"/>
          <w:szCs w:val="22"/>
        </w:rPr>
        <w:t>Dědáčkem</w:t>
      </w:r>
      <w:proofErr w:type="spellEnd"/>
      <w:r w:rsidRPr="00640166">
        <w:rPr>
          <w:rFonts w:ascii="Calibri" w:hAnsi="Calibri"/>
          <w:sz w:val="22"/>
          <w:szCs w:val="22"/>
        </w:rPr>
        <w:t>, vedoucím střediska mechanizace a dopravy</w:t>
      </w:r>
    </w:p>
    <w:p w14:paraId="3CD6B394" w14:textId="77777777" w:rsidR="00640166" w:rsidRPr="00640166" w:rsidRDefault="00640166" w:rsidP="00640166">
      <w:pPr>
        <w:ind w:left="1416" w:firstLine="2"/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sz w:val="22"/>
        </w:rPr>
        <w:t xml:space="preserve">středisko 2300 - </w:t>
      </w:r>
      <w:r w:rsidRPr="00640166">
        <w:rPr>
          <w:rFonts w:ascii="Calibri" w:hAnsi="Calibri"/>
          <w:sz w:val="22"/>
          <w:szCs w:val="22"/>
        </w:rPr>
        <w:t>středisko mechanizace a dopravy</w:t>
      </w:r>
    </w:p>
    <w:p w14:paraId="0FC6E4D4" w14:textId="77777777" w:rsidR="00640166" w:rsidRDefault="00640166" w:rsidP="00640166">
      <w:pPr>
        <w:ind w:left="707" w:firstLine="709"/>
        <w:rPr>
          <w:rFonts w:ascii="Calibri" w:hAnsi="Calibri"/>
          <w:sz w:val="22"/>
          <w:szCs w:val="22"/>
        </w:rPr>
      </w:pPr>
      <w:r w:rsidRPr="00640166">
        <w:rPr>
          <w:rFonts w:ascii="Calibri" w:hAnsi="Calibri"/>
          <w:sz w:val="22"/>
          <w:szCs w:val="22"/>
        </w:rPr>
        <w:t>číslo smlouvy:</w:t>
      </w:r>
    </w:p>
    <w:p w14:paraId="1AB1E1A9" w14:textId="5C45528F" w:rsidR="00FD7E74" w:rsidRDefault="00FD7E74" w:rsidP="00640166">
      <w:pPr>
        <w:ind w:left="707" w:firstLine="709"/>
        <w:rPr>
          <w:rFonts w:ascii="Calibri" w:hAnsi="Calibri"/>
          <w:sz w:val="22"/>
          <w:szCs w:val="22"/>
        </w:rPr>
      </w:pP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09AA5FAD" w14:textId="0ABA0141" w:rsidR="00640166" w:rsidRPr="002251C3" w:rsidRDefault="00640166" w:rsidP="00640166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2251C3">
        <w:rPr>
          <w:rFonts w:ascii="Calibri" w:hAnsi="Calibri"/>
          <w:sz w:val="22"/>
          <w:szCs w:val="22"/>
        </w:rPr>
        <w:t xml:space="preserve">Předmětem této smlouvy je dodávka </w:t>
      </w:r>
      <w:r>
        <w:rPr>
          <w:rFonts w:ascii="Calibri" w:hAnsi="Calibri"/>
          <w:sz w:val="22"/>
          <w:szCs w:val="22"/>
        </w:rPr>
        <w:t>2</w:t>
      </w:r>
      <w:r w:rsidRPr="002251C3">
        <w:rPr>
          <w:rFonts w:ascii="Calibri" w:hAnsi="Calibri"/>
          <w:sz w:val="22"/>
          <w:szCs w:val="22"/>
        </w:rPr>
        <w:t xml:space="preserve"> ks nových nepoužitých </w:t>
      </w:r>
      <w:r>
        <w:rPr>
          <w:rFonts w:ascii="Calibri" w:hAnsi="Calibri"/>
          <w:sz w:val="22"/>
          <w:szCs w:val="22"/>
        </w:rPr>
        <w:t xml:space="preserve">nákladních vozidel 4x2 a 6x4. Vozidlo I tovární značky </w:t>
      </w:r>
      <w:r w:rsidRPr="00512482">
        <w:rPr>
          <w:rFonts w:ascii="Calibri" w:hAnsi="Calibri"/>
          <w:sz w:val="22"/>
          <w:szCs w:val="22"/>
          <w:highlight w:val="yellow"/>
        </w:rPr>
        <w:t>…………………</w:t>
      </w:r>
      <w:r w:rsidRPr="002251C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se skládá z podvozku 4x2 a pevné nástavby zametače, vozidlo II </w:t>
      </w:r>
      <w:r w:rsidR="00252895">
        <w:rPr>
          <w:rFonts w:ascii="Calibri" w:hAnsi="Calibri"/>
          <w:sz w:val="22"/>
          <w:szCs w:val="22"/>
        </w:rPr>
        <w:t xml:space="preserve">tovární značky </w:t>
      </w:r>
      <w:r w:rsidR="00252895" w:rsidRPr="00252895">
        <w:rPr>
          <w:rFonts w:ascii="Calibri" w:hAnsi="Calibri"/>
          <w:sz w:val="22"/>
          <w:szCs w:val="22"/>
          <w:highlight w:val="yellow"/>
        </w:rPr>
        <w:t>……………</w:t>
      </w:r>
      <w:proofErr w:type="gramStart"/>
      <w:r w:rsidR="00252895" w:rsidRPr="00252895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252895" w:rsidRPr="00252895">
        <w:rPr>
          <w:rFonts w:ascii="Calibri" w:hAnsi="Calibri"/>
          <w:sz w:val="22"/>
          <w:szCs w:val="22"/>
          <w:highlight w:val="yellow"/>
        </w:rPr>
        <w:t>.</w:t>
      </w:r>
      <w:r w:rsidR="0025289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se skládá z podvozku 6x4, automatického sypače, čelního komunálního pluhu a jednostranného zadního sklápěče vč. korby pro přepravu sypkých materiálů a obalovaných směsí, dle ceníku v příloze č. 3 </w:t>
      </w:r>
      <w:r w:rsidRPr="002251C3">
        <w:rPr>
          <w:rFonts w:ascii="Calibri" w:hAnsi="Calibri"/>
          <w:sz w:val="22"/>
          <w:szCs w:val="22"/>
        </w:rPr>
        <w:t>a to včetně zaškolení obsluhy, na základě podmínek uvedených v této smlouvě a rovněž v souladu se zadávacími podmínkami veřejné zakázky s názvem</w:t>
      </w:r>
      <w:r w:rsidRPr="002251C3">
        <w:rPr>
          <w:rFonts w:ascii="Calibri" w:hAnsi="Calibri"/>
          <w:b/>
          <w:sz w:val="22"/>
          <w:szCs w:val="22"/>
        </w:rPr>
        <w:t xml:space="preserve"> „</w:t>
      </w:r>
      <w:r>
        <w:rPr>
          <w:rFonts w:ascii="Calibri" w:hAnsi="Calibri"/>
          <w:b/>
          <w:sz w:val="22"/>
          <w:szCs w:val="22"/>
        </w:rPr>
        <w:t>Dodávka dvou kusů nákladních vozidel s nástavbami</w:t>
      </w:r>
      <w:r w:rsidRPr="002251C3">
        <w:rPr>
          <w:rFonts w:ascii="Calibri" w:hAnsi="Calibri"/>
          <w:b/>
          <w:sz w:val="22"/>
          <w:szCs w:val="22"/>
        </w:rPr>
        <w:t>“</w:t>
      </w:r>
      <w:r w:rsidRPr="002251C3">
        <w:rPr>
          <w:rFonts w:ascii="Calibri" w:hAnsi="Calibri"/>
          <w:sz w:val="22"/>
          <w:szCs w:val="22"/>
        </w:rPr>
        <w:t xml:space="preserve"> (dále jen „předmět koupě“ nebo „zboží“).</w:t>
      </w:r>
    </w:p>
    <w:p w14:paraId="6A8D6935" w14:textId="77777777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Technická specifikace.</w:t>
      </w:r>
    </w:p>
    <w:p w14:paraId="6623E640" w14:textId="77777777" w:rsidR="00640166" w:rsidRDefault="00640166" w:rsidP="00640166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7E37C2">
        <w:rPr>
          <w:rFonts w:ascii="Calibri" w:hAnsi="Calibri"/>
          <w:sz w:val="22"/>
          <w:szCs w:val="22"/>
        </w:rPr>
        <w:t xml:space="preserve">Součástí dodávky </w:t>
      </w:r>
      <w:r>
        <w:rPr>
          <w:rFonts w:ascii="Calibri" w:hAnsi="Calibri"/>
          <w:sz w:val="22"/>
          <w:szCs w:val="22"/>
        </w:rPr>
        <w:t xml:space="preserve">předmětu koupě </w:t>
      </w:r>
      <w:r w:rsidRPr="007E37C2">
        <w:rPr>
          <w:rFonts w:ascii="Calibri" w:hAnsi="Calibri"/>
          <w:sz w:val="22"/>
          <w:szCs w:val="22"/>
        </w:rPr>
        <w:t xml:space="preserve">je i </w:t>
      </w:r>
      <w:r>
        <w:rPr>
          <w:rFonts w:ascii="Calibri" w:hAnsi="Calibri"/>
          <w:sz w:val="22"/>
          <w:szCs w:val="22"/>
        </w:rPr>
        <w:t xml:space="preserve">kompletní dokumentace k provozování zboží, včetně záručních listů, </w:t>
      </w:r>
      <w:r w:rsidRPr="00BC12EF">
        <w:rPr>
          <w:rFonts w:ascii="Calibri" w:hAnsi="Calibri"/>
          <w:sz w:val="22"/>
          <w:szCs w:val="22"/>
        </w:rPr>
        <w:t>návod na obsluhu a údržbu v českém jazyce</w:t>
      </w:r>
      <w:r>
        <w:rPr>
          <w:rFonts w:ascii="Calibri" w:hAnsi="Calibri"/>
          <w:sz w:val="22"/>
          <w:szCs w:val="22"/>
        </w:rPr>
        <w:t>, technických listů a legislativních certifikátů. Mechanismus musí být legislativně připraven k přihlášení do registru vozidel.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055E0AB3" w14:textId="4DEDB858" w:rsidR="008F262E" w:rsidRPr="00461D8C" w:rsidRDefault="008F262E" w:rsidP="008F262E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vozidla č. I (jednoúčelový speciál – podvozek 4x2 a pevná nástavba zametače):</w:t>
      </w:r>
    </w:p>
    <w:p w14:paraId="03CD1806" w14:textId="77777777" w:rsidR="008F262E" w:rsidRPr="00B542F5" w:rsidRDefault="008F262E" w:rsidP="008F262E">
      <w:pPr>
        <w:rPr>
          <w:rFonts w:ascii="Calibri" w:hAnsi="Calibri"/>
          <w:sz w:val="22"/>
          <w:szCs w:val="22"/>
          <w:u w:val="single"/>
        </w:rPr>
      </w:pPr>
    </w:p>
    <w:p w14:paraId="6E1F4AFC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418C9737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991E196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7C8811B4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0B1C1AE8" w14:textId="77777777" w:rsidR="008F262E" w:rsidRPr="007A384E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5040FB24" w14:textId="77777777" w:rsidR="008F262E" w:rsidRPr="007A384E" w:rsidRDefault="008F262E" w:rsidP="008F262E">
      <w:pPr>
        <w:rPr>
          <w:rFonts w:ascii="Calibri" w:hAnsi="Calibri"/>
          <w:bCs/>
          <w:sz w:val="22"/>
          <w:szCs w:val="22"/>
          <w:u w:val="single"/>
        </w:rPr>
      </w:pPr>
    </w:p>
    <w:p w14:paraId="0AC17D1D" w14:textId="37D09A8A" w:rsidR="008F262E" w:rsidRPr="00461D8C" w:rsidRDefault="008F262E" w:rsidP="008F262E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vozidla č. II (podvozek 6x4, automatický sypač, čelní komunální pluh, jednostranný zadní sklápěč vč. korby pro přepravu sypkých materiálů a obalovaných směsí):</w:t>
      </w:r>
    </w:p>
    <w:p w14:paraId="3BE96D12" w14:textId="77777777" w:rsidR="008F262E" w:rsidRPr="00B542F5" w:rsidRDefault="008F262E" w:rsidP="008F262E">
      <w:pPr>
        <w:rPr>
          <w:rFonts w:ascii="Calibri" w:hAnsi="Calibri"/>
          <w:sz w:val="22"/>
          <w:szCs w:val="22"/>
          <w:u w:val="single"/>
        </w:rPr>
      </w:pPr>
    </w:p>
    <w:p w14:paraId="050A1379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6E99CAD1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1D06A72B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2347DE2F" w14:textId="77777777" w:rsidR="008F262E" w:rsidRPr="005D29E0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17238872" w14:textId="77777777" w:rsidR="008F262E" w:rsidRPr="007A384E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48F8F96F" w14:textId="77777777" w:rsidR="008F262E" w:rsidRPr="008F262E" w:rsidRDefault="008F262E" w:rsidP="008F262E">
      <w:pPr>
        <w:rPr>
          <w:rFonts w:ascii="Calibri" w:hAnsi="Calibri"/>
          <w:b/>
          <w:sz w:val="22"/>
          <w:szCs w:val="22"/>
          <w:u w:val="single"/>
        </w:rPr>
      </w:pPr>
    </w:p>
    <w:p w14:paraId="6ACE0F25" w14:textId="6F17C4D3" w:rsidR="008F262E" w:rsidRPr="007A384E" w:rsidRDefault="008F262E" w:rsidP="00E77320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 xml:space="preserve">Cena </w:t>
      </w:r>
      <w:r>
        <w:rPr>
          <w:rFonts w:ascii="Calibri" w:hAnsi="Calibri"/>
          <w:bCs/>
          <w:sz w:val="22"/>
          <w:szCs w:val="22"/>
          <w:u w:val="single"/>
        </w:rPr>
        <w:t>za předmět koupě</w:t>
      </w:r>
      <w:r w:rsidRPr="007A384E">
        <w:rPr>
          <w:rFonts w:ascii="Calibri" w:hAnsi="Calibri"/>
          <w:bCs/>
          <w:sz w:val="22"/>
          <w:szCs w:val="22"/>
          <w:u w:val="single"/>
        </w:rPr>
        <w:t>:</w:t>
      </w:r>
    </w:p>
    <w:p w14:paraId="7E27F007" w14:textId="77777777" w:rsidR="008F262E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</w:p>
    <w:p w14:paraId="5D304AD5" w14:textId="77777777" w:rsidR="008F262E" w:rsidRPr="00C76DB4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</w:rPr>
      </w:pPr>
      <w:r w:rsidRPr="00C76DB4">
        <w:rPr>
          <w:rFonts w:asciiTheme="minorHAnsi" w:hAnsiTheme="minorHAnsi"/>
          <w:b/>
          <w:bCs/>
          <w:sz w:val="22"/>
          <w:highlight w:val="yellow"/>
        </w:rPr>
        <w:t>Celková cena bez DPH:</w:t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proofErr w:type="gramStart"/>
      <w:r w:rsidRPr="00C76DB4">
        <w:rPr>
          <w:rFonts w:asciiTheme="minorHAnsi" w:hAnsiTheme="minorHAnsi"/>
          <w:b/>
          <w:bCs/>
          <w:sz w:val="22"/>
          <w:highlight w:val="yellow"/>
        </w:rPr>
        <w:tab/>
        <w:t>,-</w:t>
      </w:r>
      <w:proofErr w:type="gramEnd"/>
      <w:r w:rsidRPr="00C76DB4">
        <w:rPr>
          <w:rFonts w:asciiTheme="minorHAnsi" w:hAnsiTheme="minorHAnsi"/>
          <w:b/>
          <w:bCs/>
          <w:sz w:val="22"/>
          <w:highlight w:val="yellow"/>
        </w:rPr>
        <w:t xml:space="preserve"> Kč</w:t>
      </w:r>
    </w:p>
    <w:p w14:paraId="20B3A4D3" w14:textId="77777777" w:rsidR="008F262E" w:rsidRPr="00C76DB4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</w:p>
    <w:p w14:paraId="26C6E528" w14:textId="77777777" w:rsidR="008F262E" w:rsidRPr="00C76DB4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  <w:r w:rsidRPr="00C76DB4">
        <w:rPr>
          <w:rFonts w:asciiTheme="minorHAnsi" w:hAnsiTheme="minorHAnsi"/>
          <w:b/>
          <w:bCs/>
          <w:sz w:val="22"/>
          <w:highlight w:val="yellow"/>
        </w:rPr>
        <w:t xml:space="preserve">DPH </w:t>
      </w:r>
      <w:proofErr w:type="gramStart"/>
      <w:r w:rsidRPr="00C76DB4">
        <w:rPr>
          <w:rFonts w:asciiTheme="minorHAnsi" w:hAnsiTheme="minorHAnsi"/>
          <w:b/>
          <w:bCs/>
          <w:sz w:val="22"/>
          <w:highlight w:val="yellow"/>
        </w:rPr>
        <w:t>21%</w:t>
      </w:r>
      <w:proofErr w:type="gramEnd"/>
      <w:r w:rsidRPr="00C76DB4">
        <w:rPr>
          <w:rFonts w:asciiTheme="minorHAnsi" w:hAnsiTheme="minorHAnsi"/>
          <w:b/>
          <w:bCs/>
          <w:sz w:val="22"/>
          <w:highlight w:val="yellow"/>
        </w:rPr>
        <w:t>:</w:t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proofErr w:type="gramStart"/>
      <w:r w:rsidRPr="00C76DB4">
        <w:rPr>
          <w:rFonts w:asciiTheme="minorHAnsi" w:hAnsiTheme="minorHAnsi"/>
          <w:b/>
          <w:bCs/>
          <w:sz w:val="22"/>
          <w:highlight w:val="yellow"/>
        </w:rPr>
        <w:tab/>
        <w:t>,-</w:t>
      </w:r>
      <w:proofErr w:type="gramEnd"/>
      <w:r w:rsidRPr="00C76DB4">
        <w:rPr>
          <w:rFonts w:asciiTheme="minorHAnsi" w:hAnsiTheme="minorHAnsi"/>
          <w:b/>
          <w:bCs/>
          <w:sz w:val="22"/>
          <w:highlight w:val="yellow"/>
        </w:rPr>
        <w:t xml:space="preserve"> Kč</w:t>
      </w:r>
    </w:p>
    <w:p w14:paraId="3751F358" w14:textId="77777777" w:rsidR="008F262E" w:rsidRPr="00C76DB4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</w:p>
    <w:p w14:paraId="5DF13934" w14:textId="77777777" w:rsidR="008F262E" w:rsidRPr="00C76DB4" w:rsidRDefault="008F262E" w:rsidP="008F262E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</w:rPr>
      </w:pPr>
      <w:r w:rsidRPr="00C76DB4">
        <w:rPr>
          <w:rFonts w:asciiTheme="minorHAnsi" w:hAnsiTheme="minorHAnsi"/>
          <w:b/>
          <w:bCs/>
          <w:sz w:val="22"/>
          <w:highlight w:val="yellow"/>
        </w:rPr>
        <w:t>Celková cena včetně DPH:</w:t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proofErr w:type="gramStart"/>
      <w:r w:rsidRPr="00C76DB4">
        <w:rPr>
          <w:rFonts w:asciiTheme="minorHAnsi" w:hAnsiTheme="minorHAnsi"/>
          <w:b/>
          <w:bCs/>
          <w:sz w:val="22"/>
          <w:highlight w:val="yellow"/>
        </w:rPr>
        <w:tab/>
        <w:t>,-</w:t>
      </w:r>
      <w:proofErr w:type="gramEnd"/>
      <w:r w:rsidRPr="00C76DB4">
        <w:rPr>
          <w:rFonts w:asciiTheme="minorHAnsi" w:hAnsiTheme="minorHAnsi"/>
          <w:b/>
          <w:bCs/>
          <w:sz w:val="22"/>
          <w:highlight w:val="yellow"/>
        </w:rPr>
        <w:t xml:space="preserve"> Kč</w:t>
      </w:r>
    </w:p>
    <w:p w14:paraId="2F714F07" w14:textId="2475967D" w:rsidR="00E51D2E" w:rsidRDefault="00E51D2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</w:p>
    <w:p w14:paraId="2A35D606" w14:textId="77777777" w:rsidR="008F262E" w:rsidRPr="00B542F5" w:rsidRDefault="008F262E" w:rsidP="008F262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dokumentaci</w:t>
      </w:r>
      <w:r>
        <w:rPr>
          <w:rFonts w:ascii="Calibri" w:hAnsi="Calibri"/>
          <w:sz w:val="22"/>
          <w:szCs w:val="22"/>
        </w:rPr>
        <w:t xml:space="preserve"> potřebnou k provozování zboží a legislativní přihlášení vozidla do registru vozidel.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123E01BB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uhradí kupní cenu na základě faktury vystavené prodávajícím </w:t>
      </w:r>
      <w:r w:rsidR="00E564E7">
        <w:rPr>
          <w:rFonts w:ascii="Calibri" w:hAnsi="Calibri"/>
          <w:sz w:val="22"/>
          <w:szCs w:val="22"/>
        </w:rPr>
        <w:t xml:space="preserve">vždy za každý předmět koupě dle čl. III smlouvy </w:t>
      </w:r>
      <w:r>
        <w:rPr>
          <w:rFonts w:ascii="Calibri" w:hAnsi="Calibri"/>
          <w:sz w:val="22"/>
          <w:szCs w:val="22"/>
        </w:rPr>
        <w:t>po fyzickém převzetí předmětu koupě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 xml:space="preserve">a kupující se dohodli, že pokud bude na daňovém dokladu uveden jiný bankovní účet než ten, který je zveřejněn správcem daně v registru plátců a identifikovaných osob, kupující je oprávněn provést </w:t>
      </w:r>
      <w:r w:rsidRPr="00A94A7A">
        <w:rPr>
          <w:rFonts w:ascii="Calibri" w:hAnsi="Calibri"/>
          <w:sz w:val="22"/>
          <w:szCs w:val="22"/>
        </w:rPr>
        <w:lastRenderedPageBreak/>
        <w:t>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E91652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Faktura bude obsahovat zejména:</w:t>
      </w:r>
    </w:p>
    <w:p w14:paraId="1A65AAAA" w14:textId="77777777" w:rsidR="00536C36" w:rsidRPr="00E91652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Označení a sídlo prodávajícího a kupujícího</w:t>
      </w:r>
    </w:p>
    <w:p w14:paraId="45353195" w14:textId="77777777" w:rsidR="00536C36" w:rsidRPr="00E91652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Označení předmětu koupě</w:t>
      </w:r>
    </w:p>
    <w:p w14:paraId="24BC09A8" w14:textId="77777777" w:rsidR="00536C36" w:rsidRPr="00E91652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Číslo faktury</w:t>
      </w:r>
    </w:p>
    <w:p w14:paraId="5CCB346B" w14:textId="77777777" w:rsidR="00536C36" w:rsidRPr="00E91652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Den vystavení a den splatnosti faktury</w:t>
      </w:r>
    </w:p>
    <w:p w14:paraId="7AA6C429" w14:textId="77777777" w:rsidR="00536C36" w:rsidRPr="00E91652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Označení banky a číslo účtu, na který má být hrazeno</w:t>
      </w:r>
    </w:p>
    <w:p w14:paraId="0E08E680" w14:textId="34A0183C" w:rsidR="00403C7F" w:rsidRPr="00E91652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91652">
        <w:rPr>
          <w:rFonts w:ascii="Calibri" w:hAnsi="Calibri"/>
          <w:sz w:val="22"/>
        </w:rPr>
        <w:t>Fakturovanou částku</w:t>
      </w:r>
    </w:p>
    <w:p w14:paraId="6DEADF7D" w14:textId="77777777" w:rsidR="00536C36" w:rsidRPr="00E91652" w:rsidRDefault="00536C36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91652">
        <w:rPr>
          <w:rFonts w:ascii="Calibri" w:hAnsi="Calibri"/>
          <w:sz w:val="22"/>
        </w:rPr>
        <w:t>Razítko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0B6E24C2" w14:textId="2C8A2D67" w:rsidR="00137FFA" w:rsidRPr="00E91652" w:rsidRDefault="00137FFA" w:rsidP="00E91652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91652">
        <w:rPr>
          <w:rFonts w:ascii="Calibri" w:hAnsi="Calibri"/>
          <w:sz w:val="22"/>
          <w:szCs w:val="22"/>
        </w:rPr>
        <w:t xml:space="preserve">Prodávající se zavazuje </w:t>
      </w:r>
      <w:r w:rsidR="005B7B04" w:rsidRPr="00E91652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E91652" w:rsidRPr="00E91652">
        <w:rPr>
          <w:rFonts w:ascii="Calibri" w:hAnsi="Calibri"/>
          <w:sz w:val="22"/>
          <w:szCs w:val="22"/>
          <w:shd w:val="clear" w:color="auto" w:fill="FFFFFF"/>
          <w:lang w:val="cs-CZ"/>
        </w:rPr>
        <w:t>365</w:t>
      </w:r>
      <w:r w:rsidR="00CF60D4" w:rsidRPr="00E91652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kalendářních dnů od </w:t>
      </w:r>
      <w:r w:rsidR="00640A4D" w:rsidRPr="00E91652">
        <w:rPr>
          <w:rFonts w:ascii="Calibri" w:hAnsi="Calibri"/>
          <w:sz w:val="22"/>
          <w:szCs w:val="22"/>
          <w:shd w:val="clear" w:color="auto" w:fill="FFFFFF"/>
          <w:lang w:val="cs-CZ"/>
        </w:rPr>
        <w:t>nabytí účinnosti</w:t>
      </w:r>
      <w:r w:rsidR="00B268CE" w:rsidRPr="00E91652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této smlouvy</w:t>
      </w:r>
      <w:r w:rsidR="00E91652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E91652" w:rsidRPr="004B5F00">
        <w:rPr>
          <w:rFonts w:ascii="Calibri" w:hAnsi="Calibri"/>
          <w:sz w:val="22"/>
          <w:szCs w:val="22"/>
          <w:lang w:val="cs-CZ"/>
        </w:rPr>
        <w:t>s možností postupného plnění</w:t>
      </w:r>
      <w:r w:rsidR="00E91652" w:rsidRPr="004B5F00">
        <w:rPr>
          <w:rFonts w:ascii="Calibri" w:hAnsi="Calibri"/>
          <w:sz w:val="22"/>
          <w:szCs w:val="22"/>
          <w:shd w:val="clear" w:color="auto" w:fill="FFFFFF"/>
        </w:rPr>
        <w:t xml:space="preserve">. 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33ECC68A" w14:textId="77777777" w:rsidR="00E91652" w:rsidRPr="00253855" w:rsidRDefault="00E91652" w:rsidP="00E91652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53855">
        <w:rPr>
          <w:rFonts w:ascii="Calibri" w:hAnsi="Calibri"/>
          <w:sz w:val="22"/>
          <w:szCs w:val="22"/>
        </w:rPr>
        <w:t xml:space="preserve">Za místo plnění se pro účely této smlouvy považuje </w:t>
      </w:r>
      <w:r w:rsidRPr="00253855">
        <w:rPr>
          <w:rFonts w:ascii="Calibri" w:hAnsi="Calibri"/>
          <w:sz w:val="22"/>
          <w:szCs w:val="22"/>
          <w:lang w:val="cs-CZ"/>
        </w:rPr>
        <w:t>provozní areál</w:t>
      </w:r>
      <w:r w:rsidRPr="00253855">
        <w:rPr>
          <w:rFonts w:ascii="Calibri" w:hAnsi="Calibri"/>
          <w:sz w:val="22"/>
          <w:szCs w:val="22"/>
        </w:rPr>
        <w:t xml:space="preserve"> </w:t>
      </w:r>
      <w:r w:rsidRPr="00253855">
        <w:rPr>
          <w:rFonts w:ascii="Calibri" w:hAnsi="Calibri"/>
          <w:sz w:val="22"/>
          <w:szCs w:val="22"/>
          <w:lang w:val="cs-CZ"/>
        </w:rPr>
        <w:t>společnosti</w:t>
      </w:r>
      <w:r w:rsidRPr="00253855">
        <w:rPr>
          <w:rFonts w:ascii="Calibri" w:hAnsi="Calibri"/>
          <w:sz w:val="22"/>
          <w:szCs w:val="22"/>
        </w:rPr>
        <w:t xml:space="preserve"> Brněnské komunikace a.s., Masná 7, Brno</w:t>
      </w:r>
      <w:r w:rsidRPr="00253855">
        <w:rPr>
          <w:rFonts w:ascii="Calibri" w:hAnsi="Calibri"/>
          <w:sz w:val="22"/>
          <w:szCs w:val="22"/>
          <w:lang w:val="cs-CZ"/>
        </w:rPr>
        <w:t>.</w:t>
      </w:r>
    </w:p>
    <w:p w14:paraId="6A5764E0" w14:textId="77777777" w:rsidR="00E77320" w:rsidRPr="00253855" w:rsidRDefault="00E77320" w:rsidP="00E77320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17F23">
        <w:rPr>
          <w:rFonts w:ascii="Calibri" w:hAnsi="Calibri"/>
          <w:sz w:val="22"/>
          <w:szCs w:val="22"/>
        </w:rPr>
        <w:t>Předmět koupě je</w:t>
      </w:r>
      <w:r w:rsidRPr="00D17F23">
        <w:rPr>
          <w:rFonts w:ascii="Calibri" w:hAnsi="Calibri"/>
          <w:sz w:val="22"/>
          <w:szCs w:val="22"/>
          <w:lang w:val="cs-CZ"/>
        </w:rPr>
        <w:t xml:space="preserve"> </w:t>
      </w:r>
      <w:r w:rsidRPr="00D17F23">
        <w:rPr>
          <w:rFonts w:ascii="Calibri" w:hAnsi="Calibri"/>
          <w:sz w:val="22"/>
          <w:szCs w:val="22"/>
        </w:rPr>
        <w:t>jménem kupujícího</w:t>
      </w:r>
      <w:r w:rsidRPr="00D17F23">
        <w:rPr>
          <w:rFonts w:ascii="Calibri" w:hAnsi="Calibri"/>
          <w:sz w:val="22"/>
          <w:szCs w:val="22"/>
          <w:lang w:val="cs-CZ"/>
        </w:rPr>
        <w:t xml:space="preserve"> oprávněn</w:t>
      </w:r>
      <w:r w:rsidRPr="00D17F23">
        <w:rPr>
          <w:rFonts w:ascii="Calibri" w:hAnsi="Calibri"/>
          <w:sz w:val="22"/>
          <w:szCs w:val="22"/>
        </w:rPr>
        <w:t xml:space="preserve"> převzít </w:t>
      </w:r>
      <w:r w:rsidRPr="00D17F23">
        <w:rPr>
          <w:rFonts w:ascii="Calibri" w:hAnsi="Calibri"/>
          <w:sz w:val="22"/>
          <w:szCs w:val="22"/>
          <w:lang w:val="cs-CZ"/>
        </w:rPr>
        <w:t xml:space="preserve">Mgr. Jakub Dědáček, </w:t>
      </w:r>
      <w:r w:rsidRPr="00D17F23">
        <w:rPr>
          <w:rFonts w:ascii="Calibri" w:hAnsi="Calibri"/>
          <w:sz w:val="22"/>
          <w:szCs w:val="22"/>
          <w:lang w:val="cs-CZ" w:eastAsia="cs-CZ"/>
        </w:rPr>
        <w:t>tel.: +420 608 517 061, e</w:t>
      </w:r>
      <w:r>
        <w:rPr>
          <w:rFonts w:ascii="Calibri" w:hAnsi="Calibri"/>
          <w:sz w:val="22"/>
          <w:szCs w:val="22"/>
          <w:lang w:val="cs-CZ" w:eastAsia="cs-CZ"/>
        </w:rPr>
        <w:t>-</w:t>
      </w:r>
      <w:r w:rsidRPr="00D17F23">
        <w:rPr>
          <w:rFonts w:ascii="Calibri" w:hAnsi="Calibri"/>
          <w:sz w:val="22"/>
          <w:szCs w:val="22"/>
          <w:lang w:val="cs-CZ" w:eastAsia="cs-CZ"/>
        </w:rPr>
        <w:t xml:space="preserve">mail: </w:t>
      </w:r>
      <w:hyperlink r:id="rId8" w:history="1">
        <w:r w:rsidRPr="00793193">
          <w:rPr>
            <w:rStyle w:val="Hypertextovodkaz"/>
            <w:rFonts w:ascii="Calibri" w:hAnsi="Calibri"/>
            <w:sz w:val="22"/>
            <w:szCs w:val="22"/>
            <w:lang w:val="cs-CZ" w:eastAsia="cs-CZ"/>
          </w:rPr>
          <w:t>dedacek@bkom.cz</w:t>
        </w:r>
      </w:hyperlink>
      <w:r w:rsidRPr="00D17F23">
        <w:rPr>
          <w:rFonts w:ascii="Calibri" w:hAnsi="Calibri"/>
          <w:sz w:val="22"/>
          <w:szCs w:val="22"/>
          <w:lang w:val="cs-CZ" w:eastAsia="cs-CZ"/>
        </w:rPr>
        <w:t>.</w:t>
      </w:r>
      <w:r>
        <w:rPr>
          <w:rFonts w:ascii="Calibri" w:hAnsi="Calibri"/>
          <w:sz w:val="22"/>
          <w:szCs w:val="22"/>
          <w:lang w:val="cs-CZ" w:eastAsia="cs-CZ"/>
        </w:rPr>
        <w:t xml:space="preserve"> </w:t>
      </w:r>
    </w:p>
    <w:p w14:paraId="34090923" w14:textId="77777777" w:rsidR="00E77320" w:rsidRPr="00253855" w:rsidRDefault="00E77320" w:rsidP="00E77320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53855">
        <w:rPr>
          <w:rFonts w:ascii="Calibri" w:hAnsi="Calibri"/>
          <w:sz w:val="22"/>
          <w:szCs w:val="22"/>
          <w:lang w:val="cs-CZ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253855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lastRenderedPageBreak/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298A1CB6" w14:textId="77777777" w:rsidR="00E77320" w:rsidRDefault="00E77320" w:rsidP="00E77320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   </w:t>
      </w:r>
      <w:r w:rsidR="00536C36"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A0C295" w14:textId="77777777" w:rsidR="00E77320" w:rsidRDefault="00E77320" w:rsidP="00E77320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22"/>
          <w:lang w:val="x-none" w:eastAsia="x-none"/>
        </w:rPr>
        <w:t xml:space="preserve">   </w:t>
      </w:r>
      <w:r w:rsidR="00536C36" w:rsidRPr="00E77320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1D515494" w14:textId="77777777" w:rsidR="00E77320" w:rsidRDefault="00E77320" w:rsidP="00E77320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22"/>
          <w:lang w:val="x-none" w:eastAsia="x-none"/>
        </w:rPr>
        <w:t xml:space="preserve">   </w:t>
      </w:r>
      <w:r w:rsidR="00536C36" w:rsidRPr="00E77320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4090EB44" w:rsidR="00536C36" w:rsidRPr="00E77320" w:rsidRDefault="00E77320" w:rsidP="00E77320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22"/>
          <w:lang w:val="x-none" w:eastAsia="x-none"/>
        </w:rPr>
        <w:t xml:space="preserve">   </w:t>
      </w:r>
      <w:r w:rsidR="00536C36" w:rsidRPr="00E77320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EC49FC4" w14:textId="129E6101" w:rsidR="00536C36" w:rsidRPr="00E77320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bookmarkStart w:id="0" w:name="_Hlk181268311"/>
      <w:r w:rsidRPr="00E77320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4054D761" w14:textId="77777777" w:rsidR="00E77320" w:rsidRPr="00E77320" w:rsidRDefault="00E77320" w:rsidP="00E77320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>kompletní dokumentaci k provozování předmětu koupě,</w:t>
      </w:r>
    </w:p>
    <w:p w14:paraId="1DBCF3E8" w14:textId="77777777" w:rsidR="00E77320" w:rsidRPr="00E77320" w:rsidRDefault="00E77320" w:rsidP="00E77320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>záruční listy,</w:t>
      </w:r>
    </w:p>
    <w:p w14:paraId="7947D195" w14:textId="77777777" w:rsidR="00536C36" w:rsidRPr="00E77320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 xml:space="preserve">návody k použití a k obsluze dodaného zboží, </w:t>
      </w:r>
    </w:p>
    <w:bookmarkEnd w:id="0"/>
    <w:p w14:paraId="3C0CC5E1" w14:textId="77777777" w:rsidR="00E77320" w:rsidRPr="00C57D55" w:rsidRDefault="00E77320" w:rsidP="00E77320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49CCFEE7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E77320">
        <w:rPr>
          <w:rFonts w:ascii="Calibri" w:hAnsi="Calibri"/>
          <w:sz w:val="22"/>
          <w:szCs w:val="22"/>
          <w:lang w:val="cs-CZ"/>
        </w:rPr>
        <w:t>24 měsíců</w:t>
      </w:r>
      <w:r w:rsidRPr="00A94A7A">
        <w:rPr>
          <w:rFonts w:ascii="Calibri" w:hAnsi="Calibri"/>
          <w:sz w:val="22"/>
          <w:szCs w:val="22"/>
        </w:rPr>
        <w:t xml:space="preserve">. </w:t>
      </w:r>
      <w:r w:rsidR="00B158D1">
        <w:rPr>
          <w:rFonts w:ascii="Calibri" w:hAnsi="Calibri"/>
          <w:sz w:val="22"/>
          <w:szCs w:val="22"/>
          <w:lang w:val="cs-CZ"/>
        </w:rPr>
        <w:t>Záruční</w:t>
      </w:r>
      <w:r w:rsidR="00B158D1">
        <w:rPr>
          <w:rFonts w:ascii="Calibri" w:hAnsi="Calibri"/>
          <w:sz w:val="22"/>
          <w:szCs w:val="22"/>
        </w:rPr>
        <w:t xml:space="preserve"> doba </w:t>
      </w:r>
      <w:r w:rsidR="00640A4D">
        <w:rPr>
          <w:rFonts w:ascii="Calibri" w:hAnsi="Calibri"/>
          <w:sz w:val="22"/>
          <w:szCs w:val="22"/>
          <w:lang w:val="cs-CZ"/>
        </w:rPr>
        <w:t>začíná</w:t>
      </w:r>
      <w:r w:rsidRPr="00A94A7A">
        <w:rPr>
          <w:rFonts w:ascii="Calibri" w:hAnsi="Calibri"/>
          <w:sz w:val="22"/>
          <w:szCs w:val="22"/>
        </w:rPr>
        <w:t xml:space="preserve"> běžet </w:t>
      </w:r>
      <w:r w:rsidR="00B158D1">
        <w:rPr>
          <w:rFonts w:ascii="Calibri" w:hAnsi="Calibri"/>
          <w:sz w:val="22"/>
          <w:szCs w:val="22"/>
          <w:lang w:val="cs-CZ"/>
        </w:rPr>
        <w:t>okamžikem</w:t>
      </w:r>
      <w:r w:rsidR="00DE2423" w:rsidRPr="009B612B">
        <w:rPr>
          <w:rFonts w:ascii="Calibri" w:hAnsi="Calibri"/>
          <w:sz w:val="22"/>
          <w:szCs w:val="22"/>
        </w:rPr>
        <w:t xml:space="preserve"> </w:t>
      </w:r>
      <w:r w:rsidR="00DE2423">
        <w:rPr>
          <w:rFonts w:ascii="Calibri" w:hAnsi="Calibri"/>
          <w:sz w:val="22"/>
          <w:szCs w:val="22"/>
        </w:rPr>
        <w:t>převzetí</w:t>
      </w:r>
      <w:r w:rsidR="00FF1269">
        <w:rPr>
          <w:rFonts w:ascii="Calibri" w:hAnsi="Calibri"/>
          <w:sz w:val="22"/>
          <w:szCs w:val="22"/>
          <w:lang w:val="cs-CZ"/>
        </w:rPr>
        <w:t>m</w:t>
      </w:r>
      <w:r w:rsidR="00DE2423">
        <w:rPr>
          <w:rFonts w:ascii="Calibri" w:hAnsi="Calibri"/>
          <w:sz w:val="22"/>
          <w:szCs w:val="22"/>
        </w:rPr>
        <w:t xml:space="preserve"> zboží kupujícím</w:t>
      </w:r>
      <w:r w:rsidR="00DE2423" w:rsidRPr="009B612B">
        <w:rPr>
          <w:rFonts w:ascii="Calibri" w:hAnsi="Calibri"/>
          <w:sz w:val="22"/>
          <w:szCs w:val="22"/>
        </w:rPr>
        <w:t>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E7732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lastRenderedPageBreak/>
        <w:t>Prodávající je povinen zajistit, aby veškeré dodávky a související práce byly prováděny kvalifikovanými pracovníky.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3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E7732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E77320">
        <w:rPr>
          <w:rFonts w:ascii="Calibri" w:hAnsi="Calibri"/>
          <w:sz w:val="22"/>
          <w:szCs w:val="22"/>
        </w:rPr>
        <w:t>může po něm prodávající uplatnit</w:t>
      </w:r>
      <w:r w:rsidRPr="00E77320">
        <w:rPr>
          <w:rFonts w:ascii="Calibri" w:hAnsi="Calibri"/>
          <w:sz w:val="22"/>
          <w:szCs w:val="22"/>
        </w:rPr>
        <w:t xml:space="preserve"> </w:t>
      </w:r>
      <w:r w:rsidR="00FE739D" w:rsidRPr="00E77320">
        <w:rPr>
          <w:rFonts w:ascii="Calibri" w:hAnsi="Calibri"/>
          <w:sz w:val="22"/>
          <w:szCs w:val="22"/>
        </w:rPr>
        <w:t>úrok z prodlení</w:t>
      </w:r>
      <w:r w:rsidRPr="00E77320">
        <w:rPr>
          <w:rFonts w:ascii="Calibri" w:hAnsi="Calibri"/>
          <w:sz w:val="22"/>
          <w:szCs w:val="22"/>
        </w:rPr>
        <w:t xml:space="preserve"> ve výši 0,</w:t>
      </w:r>
      <w:r w:rsidR="00536C36" w:rsidRPr="00E77320">
        <w:rPr>
          <w:rFonts w:ascii="Calibri" w:hAnsi="Calibri"/>
          <w:sz w:val="22"/>
          <w:szCs w:val="22"/>
        </w:rPr>
        <w:t>2</w:t>
      </w:r>
      <w:r w:rsidR="00335AA3" w:rsidRPr="00E77320">
        <w:rPr>
          <w:rFonts w:ascii="Calibri" w:hAnsi="Calibri"/>
          <w:sz w:val="22"/>
          <w:szCs w:val="22"/>
        </w:rPr>
        <w:t xml:space="preserve"> </w:t>
      </w:r>
      <w:r w:rsidRPr="00E77320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6ABDD3E0" w:rsidR="009D474B" w:rsidRPr="00E7732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E77320"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 w:rsidR="00DB6C7A" w:rsidRPr="00E77320">
        <w:rPr>
          <w:rFonts w:ascii="Calibri" w:hAnsi="Calibri"/>
          <w:sz w:val="22"/>
          <w:szCs w:val="22"/>
        </w:rPr>
        <w:t>ve lhůt</w:t>
      </w:r>
      <w:r w:rsidR="00812F99" w:rsidRPr="00E77320">
        <w:rPr>
          <w:rFonts w:ascii="Calibri" w:hAnsi="Calibri"/>
          <w:sz w:val="22"/>
          <w:szCs w:val="22"/>
        </w:rPr>
        <w:t>ách stanovených touto</w:t>
      </w:r>
      <w:r w:rsidR="00DB6C7A" w:rsidRPr="00E77320">
        <w:rPr>
          <w:rFonts w:ascii="Calibri" w:hAnsi="Calibri"/>
          <w:sz w:val="22"/>
          <w:szCs w:val="22"/>
        </w:rPr>
        <w:t xml:space="preserve"> smlouv</w:t>
      </w:r>
      <w:r w:rsidR="00812F99" w:rsidRPr="00E77320">
        <w:rPr>
          <w:rFonts w:ascii="Calibri" w:hAnsi="Calibri"/>
          <w:sz w:val="22"/>
          <w:szCs w:val="22"/>
        </w:rPr>
        <w:t>ou</w:t>
      </w:r>
      <w:bookmarkEnd w:id="4"/>
      <w:r w:rsidR="00DB6C7A" w:rsidRPr="00E77320">
        <w:rPr>
          <w:rFonts w:ascii="Calibri" w:hAnsi="Calibri"/>
          <w:sz w:val="22"/>
          <w:szCs w:val="22"/>
        </w:rPr>
        <w:t xml:space="preserve">, </w:t>
      </w:r>
      <w:r w:rsidR="007B411B" w:rsidRPr="00E77320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E77320">
        <w:rPr>
          <w:rFonts w:ascii="Calibri" w:hAnsi="Calibri"/>
          <w:sz w:val="22"/>
          <w:szCs w:val="22"/>
        </w:rPr>
        <w:t>smluvní pokutu</w:t>
      </w:r>
      <w:r w:rsidRPr="00E77320">
        <w:rPr>
          <w:rFonts w:ascii="Calibri" w:hAnsi="Calibri"/>
          <w:sz w:val="22"/>
          <w:szCs w:val="22"/>
        </w:rPr>
        <w:t xml:space="preserve"> ve výši 0,</w:t>
      </w:r>
      <w:r w:rsidR="00536C36" w:rsidRPr="00E77320">
        <w:rPr>
          <w:rFonts w:ascii="Calibri" w:hAnsi="Calibri"/>
          <w:sz w:val="22"/>
          <w:szCs w:val="22"/>
        </w:rPr>
        <w:t>2</w:t>
      </w:r>
      <w:r w:rsidR="00335AA3" w:rsidRPr="00E77320">
        <w:rPr>
          <w:rFonts w:ascii="Calibri" w:hAnsi="Calibri"/>
          <w:sz w:val="22"/>
          <w:szCs w:val="22"/>
        </w:rPr>
        <w:t xml:space="preserve"> </w:t>
      </w:r>
      <w:r w:rsidRPr="00E77320">
        <w:rPr>
          <w:rFonts w:ascii="Calibri" w:hAnsi="Calibri"/>
          <w:sz w:val="22"/>
          <w:szCs w:val="22"/>
        </w:rPr>
        <w:t>% z</w:t>
      </w:r>
      <w:r w:rsidR="00FA2528" w:rsidRPr="00E77320">
        <w:rPr>
          <w:rFonts w:ascii="Calibri" w:hAnsi="Calibri"/>
          <w:sz w:val="22"/>
          <w:szCs w:val="22"/>
        </w:rPr>
        <w:t> kupní ceny zboží</w:t>
      </w:r>
      <w:r w:rsidRPr="00E77320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3C8928DE" w:rsidR="009D474B" w:rsidRPr="00E77320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E77320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E77320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="00E77320" w:rsidRPr="00E77320">
        <w:rPr>
          <w:rFonts w:ascii="Calibri" w:hAnsi="Calibri"/>
          <w:sz w:val="22"/>
          <w:szCs w:val="22"/>
        </w:rPr>
        <w:t>20</w:t>
      </w:r>
      <w:r w:rsidRPr="00E77320">
        <w:rPr>
          <w:rFonts w:ascii="Calibri" w:hAnsi="Calibri"/>
          <w:sz w:val="22"/>
          <w:szCs w:val="22"/>
        </w:rPr>
        <w:t>.000,-</w:t>
      </w:r>
      <w:proofErr w:type="gramEnd"/>
      <w:r w:rsidRPr="00E77320">
        <w:rPr>
          <w:rFonts w:ascii="Calibri" w:hAnsi="Calibri"/>
          <w:sz w:val="22"/>
          <w:szCs w:val="22"/>
        </w:rPr>
        <w:t xml:space="preserve"> Kč za každý den prodlení.</w:t>
      </w:r>
    </w:p>
    <w:p w14:paraId="45507207" w14:textId="39081BD9" w:rsidR="009D474B" w:rsidRPr="00E7732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 xml:space="preserve">V případě, že </w:t>
      </w:r>
      <w:r w:rsidR="00335AA3" w:rsidRPr="00E77320">
        <w:rPr>
          <w:rFonts w:ascii="Calibri" w:hAnsi="Calibri"/>
          <w:sz w:val="22"/>
          <w:szCs w:val="22"/>
        </w:rPr>
        <w:t>prodávající</w:t>
      </w:r>
      <w:r w:rsidRPr="00E77320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E77320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E77320">
        <w:rPr>
          <w:rFonts w:ascii="Calibri" w:hAnsi="Calibri"/>
          <w:sz w:val="22"/>
          <w:szCs w:val="22"/>
        </w:rPr>
        <w:t>smluvní</w:t>
      </w:r>
      <w:r w:rsidRPr="00E77320">
        <w:rPr>
          <w:rFonts w:ascii="Calibri" w:hAnsi="Calibri"/>
          <w:sz w:val="22"/>
          <w:szCs w:val="22"/>
        </w:rPr>
        <w:t xml:space="preserve"> pokutu ve výši </w:t>
      </w:r>
      <w:proofErr w:type="gramStart"/>
      <w:r w:rsidRPr="00E77320">
        <w:rPr>
          <w:rFonts w:ascii="Calibri" w:hAnsi="Calibri"/>
          <w:sz w:val="22"/>
          <w:szCs w:val="22"/>
        </w:rPr>
        <w:t>10.000,-</w:t>
      </w:r>
      <w:proofErr w:type="gramEnd"/>
      <w:r w:rsidRPr="00E77320">
        <w:rPr>
          <w:rFonts w:ascii="Calibri" w:hAnsi="Calibri"/>
          <w:sz w:val="22"/>
          <w:szCs w:val="22"/>
        </w:rPr>
        <w:t xml:space="preserve"> Kč za každé takové porušení.</w:t>
      </w:r>
    </w:p>
    <w:p w14:paraId="67F30381" w14:textId="58F1010E" w:rsidR="00DE20A4" w:rsidRPr="00E77320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E77320">
        <w:rPr>
          <w:rFonts w:ascii="Calibri" w:hAnsi="Calibri"/>
          <w:sz w:val="22"/>
          <w:szCs w:val="22"/>
        </w:rPr>
        <w:t xml:space="preserve"> </w:t>
      </w:r>
      <w:proofErr w:type="gramStart"/>
      <w:r w:rsidR="00E77320" w:rsidRPr="00E77320">
        <w:rPr>
          <w:rFonts w:ascii="Calibri" w:hAnsi="Calibri"/>
          <w:sz w:val="22"/>
          <w:szCs w:val="22"/>
        </w:rPr>
        <w:t>10</w:t>
      </w:r>
      <w:r w:rsidRPr="00E77320">
        <w:rPr>
          <w:rFonts w:ascii="Calibri" w:hAnsi="Calibri"/>
          <w:sz w:val="22"/>
          <w:szCs w:val="22"/>
        </w:rPr>
        <w:t>.000,-</w:t>
      </w:r>
      <w:proofErr w:type="gramEnd"/>
      <w:r w:rsidRPr="00E77320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p w14:paraId="1FEECB6A" w14:textId="77777777" w:rsidR="00242792" w:rsidRPr="00E77320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77320">
        <w:rPr>
          <w:rFonts w:ascii="Calibri" w:hAnsi="Calibri"/>
          <w:sz w:val="22"/>
          <w:szCs w:val="22"/>
        </w:rPr>
        <w:t xml:space="preserve">Nároky na náhradu </w:t>
      </w:r>
      <w:r w:rsidR="00335AA3" w:rsidRPr="00E77320">
        <w:rPr>
          <w:rFonts w:ascii="Calibri" w:hAnsi="Calibri"/>
          <w:sz w:val="22"/>
          <w:szCs w:val="22"/>
        </w:rPr>
        <w:t xml:space="preserve">újmy </w:t>
      </w:r>
      <w:r w:rsidRPr="00E77320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E77320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E77320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E77320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E77320">
        <w:rPr>
          <w:rFonts w:ascii="Calibri" w:hAnsi="Calibri"/>
          <w:sz w:val="22"/>
          <w:szCs w:val="22"/>
        </w:rPr>
        <w:t>.</w:t>
      </w:r>
      <w:r w:rsidR="007B411B" w:rsidRPr="00E77320">
        <w:rPr>
          <w:rFonts w:ascii="Calibri" w:hAnsi="Calibri"/>
          <w:sz w:val="22"/>
          <w:szCs w:val="22"/>
        </w:rPr>
        <w:t xml:space="preserve"> </w:t>
      </w: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5BC7AE1F" w:rsidR="001B14CE" w:rsidRPr="00252895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252895">
        <w:rPr>
          <w:rFonts w:ascii="Calibri" w:hAnsi="Calibri"/>
          <w:sz w:val="22"/>
          <w:szCs w:val="22"/>
        </w:rPr>
        <w:t>prodlení prodávajícího s dodá</w:t>
      </w:r>
      <w:r w:rsidR="0037767E" w:rsidRPr="00252895">
        <w:rPr>
          <w:rFonts w:ascii="Calibri" w:hAnsi="Calibri"/>
          <w:sz w:val="22"/>
          <w:szCs w:val="22"/>
        </w:rPr>
        <w:t>ním</w:t>
      </w:r>
      <w:r w:rsidRPr="00252895">
        <w:rPr>
          <w:rFonts w:ascii="Calibri" w:hAnsi="Calibri"/>
          <w:sz w:val="22"/>
          <w:szCs w:val="22"/>
        </w:rPr>
        <w:t xml:space="preserve"> </w:t>
      </w:r>
      <w:r w:rsidR="0037767E" w:rsidRPr="00252895">
        <w:rPr>
          <w:rFonts w:ascii="Calibri" w:hAnsi="Calibri"/>
          <w:sz w:val="22"/>
          <w:szCs w:val="22"/>
        </w:rPr>
        <w:t>předmětu koupě</w:t>
      </w:r>
      <w:r w:rsidR="00321879" w:rsidRPr="00252895">
        <w:rPr>
          <w:rFonts w:ascii="Calibri" w:hAnsi="Calibri"/>
          <w:sz w:val="22"/>
          <w:szCs w:val="22"/>
        </w:rPr>
        <w:t xml:space="preserve"> o více </w:t>
      </w:r>
      <w:r w:rsidR="00A731E3" w:rsidRPr="00252895">
        <w:rPr>
          <w:rFonts w:ascii="Calibri" w:hAnsi="Calibri"/>
          <w:sz w:val="22"/>
          <w:szCs w:val="22"/>
        </w:rPr>
        <w:t>než</w:t>
      </w:r>
      <w:r w:rsidR="00321879" w:rsidRPr="00252895">
        <w:rPr>
          <w:rFonts w:ascii="Calibri" w:hAnsi="Calibri"/>
          <w:sz w:val="22"/>
          <w:szCs w:val="22"/>
        </w:rPr>
        <w:t xml:space="preserve"> </w:t>
      </w:r>
      <w:r w:rsidR="00252895" w:rsidRPr="00252895">
        <w:rPr>
          <w:rFonts w:ascii="Calibri" w:hAnsi="Calibri"/>
          <w:sz w:val="22"/>
          <w:szCs w:val="22"/>
        </w:rPr>
        <w:t>15 kalendářních dnů</w:t>
      </w:r>
      <w:r w:rsidRPr="00252895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5E2D0051" w14:textId="4B54DC6C" w:rsidR="00ED0681" w:rsidRPr="00E77320" w:rsidRDefault="00064C87" w:rsidP="00E77320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7F2E9662" w14:textId="77777777" w:rsidR="00E77320" w:rsidRDefault="00E77320" w:rsidP="00E7732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</w:rPr>
      </w:pPr>
    </w:p>
    <w:p w14:paraId="0FF167D7" w14:textId="77777777" w:rsidR="00E77320" w:rsidRDefault="00E77320" w:rsidP="00E7732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</w:rPr>
      </w:pPr>
    </w:p>
    <w:p w14:paraId="213C6FC5" w14:textId="77777777" w:rsidR="00E77320" w:rsidRPr="00E77320" w:rsidRDefault="00E77320" w:rsidP="00E7732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8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6074FF3" w14:textId="77777777" w:rsidR="00E77320" w:rsidRPr="001919BB" w:rsidRDefault="00E77320" w:rsidP="00E77320">
      <w:pPr>
        <w:pStyle w:val="Odstavecseseznamem"/>
        <w:numPr>
          <w:ilvl w:val="0"/>
          <w:numId w:val="13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133D20">
        <w:rPr>
          <w:rFonts w:ascii="Calibri" w:hAnsi="Calibri"/>
          <w:snapToGrid w:val="0"/>
          <w:color w:val="000000"/>
          <w:sz w:val="22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282F67C" w14:textId="77777777" w:rsidR="00E77320" w:rsidRPr="00DD3365" w:rsidRDefault="00E77320" w:rsidP="00E77320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3536D414" w14:textId="77777777" w:rsidR="00E77320" w:rsidRPr="00A94A7A" w:rsidRDefault="00E77320" w:rsidP="00E77320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t>Příloha č. 1: Technická specifikace</w:t>
      </w:r>
    </w:p>
    <w:p w14:paraId="1372E5B9" w14:textId="77777777" w:rsidR="00E77320" w:rsidRDefault="00E77320" w:rsidP="00E77320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bookmarkStart w:id="9" w:name="_Hlk168487275"/>
      <w:r w:rsidRPr="00246E5D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2: Kompletní technická dokumentace nabízeného mechanismu včetně ilustračního zobrazení.</w:t>
      </w:r>
      <w:bookmarkEnd w:id="9"/>
    </w:p>
    <w:p w14:paraId="39E3B79C" w14:textId="77777777" w:rsidR="00E77320" w:rsidRDefault="00E77320" w:rsidP="00E77320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3</w:t>
      </w:r>
      <w:r w:rsidRPr="00246E5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Cenová kalkulace</w:t>
      </w: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BC27F9">
        <w:rPr>
          <w:rFonts w:ascii="Calibri" w:hAnsi="Calibri"/>
          <w:sz w:val="22"/>
          <w:szCs w:val="22"/>
        </w:rPr>
        <w:t>…………………………</w:t>
      </w:r>
      <w:r w:rsidR="00F67B45">
        <w:rPr>
          <w:rFonts w:ascii="Calibri" w:hAnsi="Calibri"/>
          <w:sz w:val="22"/>
          <w:szCs w:val="22"/>
        </w:rPr>
        <w:t xml:space="preserve"> </w:t>
      </w:r>
      <w:proofErr w:type="gramStart"/>
      <w:r w:rsidR="00FA783E" w:rsidRPr="00A94A7A">
        <w:rPr>
          <w:rFonts w:ascii="Calibri" w:hAnsi="Calibri"/>
          <w:sz w:val="22"/>
          <w:szCs w:val="22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proofErr w:type="gramEnd"/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p w14:paraId="6A0F64A8" w14:textId="77777777" w:rsidR="00D456D9" w:rsidRPr="00A94A7A" w:rsidRDefault="00D456D9" w:rsidP="00042004">
      <w:pPr>
        <w:rPr>
          <w:rFonts w:ascii="Calibri" w:hAnsi="Calibri"/>
          <w:sz w:val="22"/>
          <w:szCs w:val="22"/>
        </w:rPr>
      </w:pPr>
    </w:p>
    <w:p w14:paraId="6B957C23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D474B" w:rsidRPr="00DF54BC" w14:paraId="314413BA" w14:textId="77777777" w:rsidTr="009C1427">
        <w:tc>
          <w:tcPr>
            <w:tcW w:w="4719" w:type="dxa"/>
          </w:tcPr>
          <w:p w14:paraId="60C83543" w14:textId="77777777" w:rsidR="009D474B" w:rsidRPr="00E77320" w:rsidRDefault="009D474B" w:rsidP="009D474B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77320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BB03091" w14:textId="77777777" w:rsidR="009D474B" w:rsidRPr="00E77320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  <w:r w:rsidRPr="00E77320">
              <w:rPr>
                <w:rFonts w:ascii="Calibri" w:hAnsi="Calibri"/>
                <w:sz w:val="22"/>
                <w:szCs w:val="22"/>
              </w:rPr>
              <w:t>…………………………………………….</w:t>
            </w:r>
          </w:p>
        </w:tc>
      </w:tr>
      <w:tr w:rsidR="009D474B" w:rsidRPr="00DF54BC" w14:paraId="14438CE3" w14:textId="77777777" w:rsidTr="009C1427">
        <w:trPr>
          <w:trHeight w:val="227"/>
        </w:trPr>
        <w:tc>
          <w:tcPr>
            <w:tcW w:w="4719" w:type="dxa"/>
          </w:tcPr>
          <w:p w14:paraId="4587563D" w14:textId="77777777" w:rsidR="009D474B" w:rsidRDefault="00E77320" w:rsidP="00E77320">
            <w:pPr>
              <w:tabs>
                <w:tab w:val="left" w:pos="990"/>
              </w:tabs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E77320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BB59386" w14:textId="6DF00D86" w:rsidR="00E77320" w:rsidRPr="00E77320" w:rsidRDefault="00E77320" w:rsidP="00E77320">
            <w:pPr>
              <w:tabs>
                <w:tab w:val="left" w:pos="9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 w:rsidRPr="00E77320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1FE94410" w14:textId="25CC829B" w:rsidR="009D474B" w:rsidRPr="00E77320" w:rsidRDefault="009D474B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  <w:r w:rsidRPr="00E77320"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DF54BC" w:rsidRPr="00E77320">
              <w:rPr>
                <w:rFonts w:ascii="Calibri" w:hAnsi="Calibri"/>
                <w:sz w:val="22"/>
                <w:szCs w:val="22"/>
              </w:rPr>
              <w:t>Ing.</w:t>
            </w:r>
            <w:r w:rsidR="00A60E82" w:rsidRPr="00E77320">
              <w:t xml:space="preserve"> </w:t>
            </w:r>
            <w:r w:rsidR="00A60E82" w:rsidRPr="00E77320">
              <w:rPr>
                <w:rFonts w:ascii="Calibri" w:hAnsi="Calibri"/>
                <w:sz w:val="22"/>
                <w:szCs w:val="22"/>
              </w:rPr>
              <w:t>David Grund</w:t>
            </w:r>
          </w:p>
          <w:p w14:paraId="52E4DF1F" w14:textId="77777777" w:rsidR="009D474B" w:rsidRPr="00E77320" w:rsidRDefault="009D474B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  <w:r w:rsidRPr="00E77320">
              <w:rPr>
                <w:rFonts w:ascii="Calibri" w:hAnsi="Calibri"/>
                <w:sz w:val="22"/>
                <w:szCs w:val="22"/>
              </w:rPr>
              <w:t xml:space="preserve">                    předseda představenstva</w:t>
            </w:r>
          </w:p>
          <w:p w14:paraId="71F79E4D" w14:textId="77777777" w:rsidR="009D474B" w:rsidRPr="00E77320" w:rsidRDefault="009D474B" w:rsidP="00E77320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380E815" w14:textId="77777777" w:rsidR="009D474B" w:rsidRPr="00E77320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3544E10" w14:textId="77777777" w:rsidR="009D474B" w:rsidRPr="00E77320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474B" w:rsidRPr="00DF54BC" w14:paraId="506AC41B" w14:textId="77777777" w:rsidTr="009C1427">
        <w:trPr>
          <w:trHeight w:val="227"/>
        </w:trPr>
        <w:tc>
          <w:tcPr>
            <w:tcW w:w="4719" w:type="dxa"/>
          </w:tcPr>
          <w:p w14:paraId="7E80A878" w14:textId="77777777" w:rsidR="009D474B" w:rsidRPr="00E77320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9"/>
            </w:tblGrid>
            <w:tr w:rsidR="009D474B" w:rsidRPr="00E77320" w14:paraId="332DF824" w14:textId="77777777" w:rsidTr="009C1427">
              <w:tc>
                <w:tcPr>
                  <w:tcW w:w="4719" w:type="dxa"/>
                  <w:hideMark/>
                </w:tcPr>
                <w:p w14:paraId="28CBF2CA" w14:textId="77777777" w:rsidR="009D474B" w:rsidRPr="00E77320" w:rsidRDefault="009D474B" w:rsidP="009D474B">
                  <w:pPr>
                    <w:ind w:left="284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E77320">
                    <w:rPr>
                      <w:rFonts w:ascii="Calibri" w:hAnsi="Calibri"/>
                      <w:sz w:val="22"/>
                      <w:szCs w:val="22"/>
                    </w:rPr>
                    <w:t xml:space="preserve">                 ……………………………………………</w:t>
                  </w:r>
                </w:p>
              </w:tc>
            </w:tr>
            <w:tr w:rsidR="009D474B" w:rsidRPr="00E77320" w14:paraId="234B837C" w14:textId="77777777" w:rsidTr="009C1427">
              <w:tc>
                <w:tcPr>
                  <w:tcW w:w="4719" w:type="dxa"/>
                  <w:hideMark/>
                </w:tcPr>
                <w:p w14:paraId="05953EDE" w14:textId="12438560" w:rsidR="009D474B" w:rsidRPr="00E77320" w:rsidRDefault="009D474B" w:rsidP="009D474B">
                  <w:pPr>
                    <w:ind w:left="284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E77320">
                    <w:rPr>
                      <w:rFonts w:ascii="Calibri" w:hAnsi="Calibri"/>
                      <w:sz w:val="22"/>
                      <w:szCs w:val="22"/>
                    </w:rPr>
                    <w:t xml:space="preserve">                 </w:t>
                  </w:r>
                  <w:r w:rsidR="00A60E82" w:rsidRPr="00E77320">
                    <w:rPr>
                      <w:rFonts w:ascii="Calibri" w:hAnsi="Calibri"/>
                      <w:sz w:val="22"/>
                      <w:szCs w:val="22"/>
                    </w:rPr>
                    <w:t>JUDr. Michal Marek</w:t>
                  </w:r>
                </w:p>
                <w:p w14:paraId="4999908E" w14:textId="77777777" w:rsidR="009D474B" w:rsidRPr="00E77320" w:rsidRDefault="009D474B" w:rsidP="009D474B">
                  <w:pPr>
                    <w:ind w:left="284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E77320">
                    <w:rPr>
                      <w:rFonts w:ascii="Calibri" w:hAnsi="Calibri"/>
                      <w:sz w:val="22"/>
                      <w:szCs w:val="22"/>
                    </w:rPr>
                    <w:t xml:space="preserve">                 místopředseda představenstva</w:t>
                  </w:r>
                </w:p>
              </w:tc>
            </w:tr>
          </w:tbl>
          <w:p w14:paraId="03A89DC1" w14:textId="77777777" w:rsidR="009D474B" w:rsidRDefault="009D474B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22FFF51B" w14:textId="77777777" w:rsidR="00882552" w:rsidRPr="00E77320" w:rsidRDefault="00882552" w:rsidP="00882552">
            <w:pPr>
              <w:tabs>
                <w:tab w:val="left" w:pos="142"/>
              </w:tabs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A7C70" w14:textId="77777777" w:rsidR="00882552" w:rsidRPr="00A94A7A" w:rsidRDefault="00882552" w:rsidP="00882552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lastRenderedPageBreak/>
        <w:t>Příloha č. 1: Technická specifikace</w:t>
      </w:r>
    </w:p>
    <w:p w14:paraId="2AF21B99" w14:textId="77777777" w:rsidR="00D456D9" w:rsidRDefault="00D456D9" w:rsidP="00882552">
      <w:pPr>
        <w:jc w:val="left"/>
        <w:rPr>
          <w:rFonts w:ascii="Calibri" w:hAnsi="Calibri"/>
          <w:sz w:val="22"/>
          <w:szCs w:val="22"/>
        </w:rPr>
      </w:pPr>
    </w:p>
    <w:p w14:paraId="537F930D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158C080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5CF832B" w14:textId="77777777" w:rsidR="00882552" w:rsidRDefault="00882552" w:rsidP="00882552">
      <w:pPr>
        <w:rPr>
          <w:rFonts w:ascii="Calibri" w:hAnsi="Calibri"/>
          <w:sz w:val="22"/>
          <w:szCs w:val="22"/>
        </w:rPr>
      </w:pPr>
    </w:p>
    <w:p w14:paraId="59785922" w14:textId="79004670" w:rsidR="00882552" w:rsidRDefault="00882552" w:rsidP="00882552">
      <w:pPr>
        <w:tabs>
          <w:tab w:val="left" w:pos="412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2DEF67A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9F923A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42BFFC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7BCA19D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388617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66A419A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76B4BB6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74FE47B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79F2A0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DBD10B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8E0927F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DFCE48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4CD079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CA1B1E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63C3865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8BF175B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9A56D7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302326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BDA5DC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AB462CD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6E98454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480A56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A665A4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73FB1E2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DB6B0EF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BCEC24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CFBFF7D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FACD06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51125A6F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0E61D9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7C0A3E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D36A97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F41615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51B76D6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684558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EBD943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C1CEDC5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F2B3A6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24BF93F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AD909D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1BBD83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D9DB707" w14:textId="77777777" w:rsidR="00882552" w:rsidRDefault="00882552" w:rsidP="00882552">
      <w:pPr>
        <w:rPr>
          <w:rFonts w:ascii="Calibri" w:hAnsi="Calibri"/>
          <w:sz w:val="22"/>
          <w:szCs w:val="22"/>
        </w:rPr>
      </w:pPr>
    </w:p>
    <w:p w14:paraId="48DFC269" w14:textId="77777777" w:rsidR="00882552" w:rsidRDefault="00882552" w:rsidP="00882552">
      <w:pPr>
        <w:ind w:firstLine="709"/>
        <w:rPr>
          <w:rFonts w:ascii="Calibri" w:hAnsi="Calibri"/>
          <w:sz w:val="22"/>
          <w:szCs w:val="22"/>
        </w:rPr>
      </w:pPr>
    </w:p>
    <w:p w14:paraId="59FD529B" w14:textId="77777777" w:rsidR="00882552" w:rsidRDefault="00882552" w:rsidP="00882552">
      <w:pPr>
        <w:ind w:firstLine="709"/>
        <w:rPr>
          <w:rFonts w:ascii="Calibri" w:hAnsi="Calibri"/>
          <w:sz w:val="22"/>
          <w:szCs w:val="22"/>
        </w:rPr>
      </w:pPr>
    </w:p>
    <w:p w14:paraId="2E0DE40C" w14:textId="77777777" w:rsidR="00882552" w:rsidRDefault="00882552" w:rsidP="00882552">
      <w:pPr>
        <w:ind w:firstLine="709"/>
        <w:rPr>
          <w:rFonts w:ascii="Calibri" w:hAnsi="Calibri"/>
          <w:sz w:val="22"/>
          <w:szCs w:val="22"/>
        </w:rPr>
      </w:pPr>
    </w:p>
    <w:p w14:paraId="6B868041" w14:textId="77777777" w:rsidR="00882552" w:rsidRDefault="00882552" w:rsidP="00882552">
      <w:pPr>
        <w:tabs>
          <w:tab w:val="left" w:pos="142"/>
        </w:tabs>
        <w:spacing w:before="120" w:after="120"/>
        <w:rPr>
          <w:rFonts w:ascii="Calibri" w:hAnsi="Calibri" w:cs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>
        <w:rPr>
          <w:rFonts w:ascii="Calibri" w:hAnsi="Calibri" w:cs="Calibri"/>
          <w:sz w:val="22"/>
          <w:szCs w:val="22"/>
        </w:rPr>
        <w:t>2: Kompletní technická dokumentace nabízeného mechanismu včetně ilustračního zobrazení.</w:t>
      </w:r>
    </w:p>
    <w:p w14:paraId="1F446ADC" w14:textId="77777777" w:rsidR="00882552" w:rsidRDefault="00882552" w:rsidP="00882552">
      <w:pPr>
        <w:ind w:firstLine="709"/>
        <w:rPr>
          <w:rFonts w:ascii="Calibri" w:hAnsi="Calibri"/>
          <w:sz w:val="22"/>
          <w:szCs w:val="22"/>
        </w:rPr>
      </w:pPr>
    </w:p>
    <w:p w14:paraId="3CECD50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3B256D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DEEA8A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AEC51C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C6F9CB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79A091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4288DF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7E428E6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77AE2688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D4C32AA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86FA4A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208BD02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1128970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500219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6AB378A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5F9B434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C6F7965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29A3F90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CFD7412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7F47B8A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F9BA942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19435FD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248994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836B94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AB1C4D2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B2BCDDA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D68561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5AEFCDD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1DEF340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E8F0B4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74F9BFC0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672910C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F702236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7481EF3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FD91C71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37F9636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79E965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001927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3E9081F7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71333F89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66378A4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1CA6C452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33465AE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46F0D12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0EA5373B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5BE19BC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p w14:paraId="2D948D6E" w14:textId="77777777" w:rsidR="00882552" w:rsidRDefault="00882552" w:rsidP="00882552">
      <w:pPr>
        <w:rPr>
          <w:rFonts w:ascii="Calibri" w:hAnsi="Calibri"/>
          <w:sz w:val="22"/>
          <w:szCs w:val="22"/>
        </w:rPr>
      </w:pPr>
    </w:p>
    <w:p w14:paraId="73C09319" w14:textId="77777777" w:rsidR="00882552" w:rsidRDefault="00882552" w:rsidP="00882552">
      <w:pPr>
        <w:rPr>
          <w:rFonts w:ascii="Calibri" w:hAnsi="Calibri"/>
          <w:sz w:val="22"/>
          <w:szCs w:val="22"/>
        </w:rPr>
      </w:pPr>
    </w:p>
    <w:p w14:paraId="244DBDCB" w14:textId="77777777" w:rsidR="00882552" w:rsidRDefault="00882552" w:rsidP="00882552">
      <w:pPr>
        <w:rPr>
          <w:rFonts w:ascii="Calibri" w:hAnsi="Calibri"/>
          <w:sz w:val="22"/>
          <w:szCs w:val="22"/>
        </w:rPr>
      </w:pPr>
    </w:p>
    <w:p w14:paraId="48D2258B" w14:textId="77777777" w:rsidR="00882552" w:rsidRDefault="00882552" w:rsidP="00882552">
      <w:pPr>
        <w:rPr>
          <w:rFonts w:ascii="Calibri" w:hAnsi="Calibri"/>
          <w:sz w:val="22"/>
          <w:szCs w:val="22"/>
        </w:rPr>
      </w:pPr>
    </w:p>
    <w:p w14:paraId="70D521E9" w14:textId="77777777" w:rsidR="00882552" w:rsidRDefault="00882552" w:rsidP="00882552">
      <w:pPr>
        <w:tabs>
          <w:tab w:val="left" w:pos="142"/>
        </w:tabs>
        <w:spacing w:before="120" w:after="120"/>
        <w:rPr>
          <w:rFonts w:ascii="Calibri" w:hAnsi="Calibri" w:cs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>
        <w:rPr>
          <w:rFonts w:ascii="Calibri" w:hAnsi="Calibri" w:cs="Calibri"/>
          <w:sz w:val="22"/>
          <w:szCs w:val="22"/>
        </w:rPr>
        <w:t>3</w:t>
      </w:r>
      <w:r w:rsidRPr="00246E5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Cenová kalkulace</w:t>
      </w:r>
    </w:p>
    <w:p w14:paraId="6337DAE3" w14:textId="77777777" w:rsidR="00882552" w:rsidRPr="00882552" w:rsidRDefault="00882552" w:rsidP="00882552">
      <w:pPr>
        <w:rPr>
          <w:rFonts w:ascii="Calibri" w:hAnsi="Calibri"/>
          <w:sz w:val="22"/>
          <w:szCs w:val="22"/>
        </w:rPr>
      </w:pPr>
    </w:p>
    <w:sectPr w:rsidR="00882552" w:rsidRPr="00882552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F847" w14:textId="77777777" w:rsidR="002F61BF" w:rsidRDefault="002F61BF">
      <w:r>
        <w:separator/>
      </w:r>
    </w:p>
  </w:endnote>
  <w:endnote w:type="continuationSeparator" w:id="0">
    <w:p w14:paraId="1E6CDC2F" w14:textId="77777777" w:rsidR="002F61BF" w:rsidRDefault="002F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B234" w14:textId="77777777" w:rsidR="002F61BF" w:rsidRDefault="002F61BF">
      <w:r>
        <w:separator/>
      </w:r>
    </w:p>
  </w:footnote>
  <w:footnote w:type="continuationSeparator" w:id="0">
    <w:p w14:paraId="238F467F" w14:textId="77777777" w:rsidR="002F61BF" w:rsidRDefault="002F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56C0"/>
    <w:multiLevelType w:val="hybridMultilevel"/>
    <w:tmpl w:val="DFA4375A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1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1C27455F"/>
    <w:multiLevelType w:val="hybridMultilevel"/>
    <w:tmpl w:val="9678E472"/>
    <w:lvl w:ilvl="0" w:tplc="B9E65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3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9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1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7"/>
  </w:num>
  <w:num w:numId="4" w16cid:durableId="1432240136">
    <w:abstractNumId w:val="20"/>
  </w:num>
  <w:num w:numId="5" w16cid:durableId="1505900612">
    <w:abstractNumId w:val="37"/>
  </w:num>
  <w:num w:numId="6" w16cid:durableId="1700814294">
    <w:abstractNumId w:val="21"/>
  </w:num>
  <w:num w:numId="7" w16cid:durableId="1266576361">
    <w:abstractNumId w:val="14"/>
  </w:num>
  <w:num w:numId="8" w16cid:durableId="1863089093">
    <w:abstractNumId w:val="6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4"/>
  </w:num>
  <w:num w:numId="12" w16cid:durableId="2042321215">
    <w:abstractNumId w:val="33"/>
  </w:num>
  <w:num w:numId="13" w16cid:durableId="702828142">
    <w:abstractNumId w:val="7"/>
  </w:num>
  <w:num w:numId="14" w16cid:durableId="2004778258">
    <w:abstractNumId w:val="19"/>
  </w:num>
  <w:num w:numId="15" w16cid:durableId="2115128077">
    <w:abstractNumId w:val="4"/>
  </w:num>
  <w:num w:numId="16" w16cid:durableId="289360288">
    <w:abstractNumId w:val="22"/>
  </w:num>
  <w:num w:numId="17" w16cid:durableId="176427364">
    <w:abstractNumId w:val="1"/>
  </w:num>
  <w:num w:numId="18" w16cid:durableId="57292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5"/>
  </w:num>
  <w:num w:numId="20" w16cid:durableId="699865728">
    <w:abstractNumId w:val="9"/>
  </w:num>
  <w:num w:numId="21" w16cid:durableId="2104371073">
    <w:abstractNumId w:val="8"/>
  </w:num>
  <w:num w:numId="22" w16cid:durableId="783310542">
    <w:abstractNumId w:val="15"/>
  </w:num>
  <w:num w:numId="23" w16cid:durableId="678699994">
    <w:abstractNumId w:val="11"/>
  </w:num>
  <w:num w:numId="24" w16cid:durableId="1409958757">
    <w:abstractNumId w:val="0"/>
  </w:num>
  <w:num w:numId="25" w16cid:durableId="1874147050">
    <w:abstractNumId w:val="32"/>
  </w:num>
  <w:num w:numId="26" w16cid:durableId="1040057950">
    <w:abstractNumId w:val="39"/>
  </w:num>
  <w:num w:numId="27" w16cid:durableId="1969359498">
    <w:abstractNumId w:val="27"/>
  </w:num>
  <w:num w:numId="28" w16cid:durableId="23754033">
    <w:abstractNumId w:val="29"/>
  </w:num>
  <w:num w:numId="29" w16cid:durableId="32317226">
    <w:abstractNumId w:val="26"/>
  </w:num>
  <w:num w:numId="30" w16cid:durableId="711271884">
    <w:abstractNumId w:val="30"/>
  </w:num>
  <w:num w:numId="31" w16cid:durableId="457725492">
    <w:abstractNumId w:val="28"/>
  </w:num>
  <w:num w:numId="32" w16cid:durableId="899369655">
    <w:abstractNumId w:val="18"/>
  </w:num>
  <w:num w:numId="33" w16cid:durableId="1512992265">
    <w:abstractNumId w:val="23"/>
  </w:num>
  <w:num w:numId="34" w16cid:durableId="1994721656">
    <w:abstractNumId w:val="31"/>
  </w:num>
  <w:num w:numId="35" w16cid:durableId="1899392190">
    <w:abstractNumId w:val="16"/>
  </w:num>
  <w:num w:numId="36" w16cid:durableId="14227222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4"/>
  </w:num>
  <w:num w:numId="38" w16cid:durableId="111020361">
    <w:abstractNumId w:val="10"/>
  </w:num>
  <w:num w:numId="39" w16cid:durableId="1982687231">
    <w:abstractNumId w:val="12"/>
  </w:num>
  <w:num w:numId="40" w16cid:durableId="136644288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C63"/>
    <w:rsid w:val="00075702"/>
    <w:rsid w:val="00077A30"/>
    <w:rsid w:val="00077AC2"/>
    <w:rsid w:val="00084E6A"/>
    <w:rsid w:val="000928DC"/>
    <w:rsid w:val="000A3900"/>
    <w:rsid w:val="000A3BAF"/>
    <w:rsid w:val="000A43A7"/>
    <w:rsid w:val="000A5AB0"/>
    <w:rsid w:val="000B0C91"/>
    <w:rsid w:val="000B278A"/>
    <w:rsid w:val="000B445E"/>
    <w:rsid w:val="000B4510"/>
    <w:rsid w:val="000B589C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7B0A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42792"/>
    <w:rsid w:val="00252895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50AF"/>
    <w:rsid w:val="002E6541"/>
    <w:rsid w:val="002E772E"/>
    <w:rsid w:val="002E7EAC"/>
    <w:rsid w:val="002F2EAB"/>
    <w:rsid w:val="002F43A2"/>
    <w:rsid w:val="002F52DC"/>
    <w:rsid w:val="002F61BF"/>
    <w:rsid w:val="003027E1"/>
    <w:rsid w:val="003104B3"/>
    <w:rsid w:val="003135A2"/>
    <w:rsid w:val="00321879"/>
    <w:rsid w:val="0033559D"/>
    <w:rsid w:val="00335AA3"/>
    <w:rsid w:val="003373AF"/>
    <w:rsid w:val="00337901"/>
    <w:rsid w:val="003422D3"/>
    <w:rsid w:val="00354239"/>
    <w:rsid w:val="0036072D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6F02"/>
    <w:rsid w:val="003B7602"/>
    <w:rsid w:val="003C0F1A"/>
    <w:rsid w:val="003C44EB"/>
    <w:rsid w:val="003C542C"/>
    <w:rsid w:val="003C5A45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3354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6C36"/>
    <w:rsid w:val="00536FDB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166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C797C"/>
    <w:rsid w:val="006D0197"/>
    <w:rsid w:val="006D6F92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35E66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820F3"/>
    <w:rsid w:val="0079048B"/>
    <w:rsid w:val="00791D99"/>
    <w:rsid w:val="007B3B1A"/>
    <w:rsid w:val="007B411B"/>
    <w:rsid w:val="007D0ABE"/>
    <w:rsid w:val="007D34C8"/>
    <w:rsid w:val="007D3DDF"/>
    <w:rsid w:val="007D714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552"/>
    <w:rsid w:val="00882D57"/>
    <w:rsid w:val="00882E63"/>
    <w:rsid w:val="00883AC9"/>
    <w:rsid w:val="008A2322"/>
    <w:rsid w:val="008A321A"/>
    <w:rsid w:val="008B2713"/>
    <w:rsid w:val="008C354D"/>
    <w:rsid w:val="008C7FF4"/>
    <w:rsid w:val="008D1368"/>
    <w:rsid w:val="008E3721"/>
    <w:rsid w:val="008E65AC"/>
    <w:rsid w:val="008F217B"/>
    <w:rsid w:val="008F262E"/>
    <w:rsid w:val="008F2D28"/>
    <w:rsid w:val="008F30AA"/>
    <w:rsid w:val="008F40A2"/>
    <w:rsid w:val="008F4537"/>
    <w:rsid w:val="00903752"/>
    <w:rsid w:val="00905560"/>
    <w:rsid w:val="00905C6D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A4A52"/>
    <w:rsid w:val="00BB274A"/>
    <w:rsid w:val="00BC27F9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26C84"/>
    <w:rsid w:val="00C442A0"/>
    <w:rsid w:val="00C60006"/>
    <w:rsid w:val="00C627E9"/>
    <w:rsid w:val="00C63B9E"/>
    <w:rsid w:val="00C9075E"/>
    <w:rsid w:val="00C90792"/>
    <w:rsid w:val="00C9354F"/>
    <w:rsid w:val="00CA0E77"/>
    <w:rsid w:val="00CA5D37"/>
    <w:rsid w:val="00CC3597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0402F"/>
    <w:rsid w:val="00D1064A"/>
    <w:rsid w:val="00D22B21"/>
    <w:rsid w:val="00D311B0"/>
    <w:rsid w:val="00D323E3"/>
    <w:rsid w:val="00D33B8D"/>
    <w:rsid w:val="00D43318"/>
    <w:rsid w:val="00D44009"/>
    <w:rsid w:val="00D456D9"/>
    <w:rsid w:val="00D464C0"/>
    <w:rsid w:val="00D54A59"/>
    <w:rsid w:val="00D56A18"/>
    <w:rsid w:val="00D61508"/>
    <w:rsid w:val="00D62A61"/>
    <w:rsid w:val="00D62F8C"/>
    <w:rsid w:val="00D707FA"/>
    <w:rsid w:val="00D721F0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3ABA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15E4A"/>
    <w:rsid w:val="00E17AC7"/>
    <w:rsid w:val="00E33EC1"/>
    <w:rsid w:val="00E4746A"/>
    <w:rsid w:val="00E51D2E"/>
    <w:rsid w:val="00E524CA"/>
    <w:rsid w:val="00E561BC"/>
    <w:rsid w:val="00E564E7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77320"/>
    <w:rsid w:val="00E8489D"/>
    <w:rsid w:val="00E91652"/>
    <w:rsid w:val="00EA17AC"/>
    <w:rsid w:val="00EA17BB"/>
    <w:rsid w:val="00EA195F"/>
    <w:rsid w:val="00EA5346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84117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15BA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acek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65</TotalTime>
  <Pages>9</Pages>
  <Words>2391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16113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8</cp:revision>
  <cp:lastPrinted>2017-10-31T08:22:00Z</cp:lastPrinted>
  <dcterms:created xsi:type="dcterms:W3CDTF">2024-10-30T09:22:00Z</dcterms:created>
  <dcterms:modified xsi:type="dcterms:W3CDTF">2025-06-30T07:12:00Z</dcterms:modified>
</cp:coreProperties>
</file>