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4BFE" w14:textId="37F407AC" w:rsidR="003423FC" w:rsidRPr="00B708C0" w:rsidRDefault="00751767" w:rsidP="003423FC">
      <w:pPr>
        <w:pStyle w:val="Nadpis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lang w:val="cs-CZ"/>
        </w:rPr>
        <w:t xml:space="preserve">RÁMCOVÁ </w:t>
      </w:r>
      <w:r w:rsidR="000823D8" w:rsidRPr="00B708C0">
        <w:rPr>
          <w:rFonts w:ascii="Calibri" w:hAnsi="Calibri"/>
          <w:sz w:val="32"/>
          <w:szCs w:val="32"/>
        </w:rPr>
        <w:t>SMLOUVA O</w:t>
      </w:r>
      <w:r w:rsidR="003423FC" w:rsidRPr="00B708C0">
        <w:rPr>
          <w:rFonts w:ascii="Calibri" w:hAnsi="Calibri"/>
          <w:sz w:val="32"/>
          <w:szCs w:val="32"/>
        </w:rPr>
        <w:t xml:space="preserve"> </w:t>
      </w:r>
      <w:r w:rsidR="00F060A0">
        <w:rPr>
          <w:rFonts w:ascii="Calibri" w:hAnsi="Calibri"/>
          <w:sz w:val="32"/>
          <w:szCs w:val="32"/>
          <w:lang w:val="cs-CZ"/>
        </w:rPr>
        <w:t>POSKYT</w:t>
      </w:r>
      <w:r w:rsidR="00B6611E">
        <w:rPr>
          <w:rFonts w:ascii="Calibri" w:hAnsi="Calibri"/>
          <w:sz w:val="32"/>
          <w:szCs w:val="32"/>
          <w:lang w:val="cs-CZ"/>
        </w:rPr>
        <w:t>OVÁNÍ</w:t>
      </w:r>
      <w:r w:rsidR="009E4CDD" w:rsidRPr="00B708C0">
        <w:rPr>
          <w:rFonts w:ascii="Calibri" w:hAnsi="Calibri"/>
          <w:sz w:val="32"/>
          <w:szCs w:val="32"/>
        </w:rPr>
        <w:t xml:space="preserve"> </w:t>
      </w:r>
      <w:r w:rsidR="003423FC" w:rsidRPr="00B708C0">
        <w:rPr>
          <w:rFonts w:ascii="Calibri" w:hAnsi="Calibri"/>
          <w:sz w:val="32"/>
          <w:szCs w:val="32"/>
        </w:rPr>
        <w:t>SLUŽEB</w:t>
      </w:r>
    </w:p>
    <w:p w14:paraId="205E26B8" w14:textId="77777777" w:rsidR="003C27FE" w:rsidRPr="004F515E" w:rsidRDefault="00AE3FAD" w:rsidP="00095263">
      <w:pPr>
        <w:jc w:val="center"/>
        <w:rPr>
          <w:rFonts w:ascii="Calibri" w:hAnsi="Calibri"/>
          <w:sz w:val="22"/>
        </w:rPr>
      </w:pPr>
      <w:r w:rsidRPr="00AE3FAD">
        <w:rPr>
          <w:rFonts w:asciiTheme="minorHAnsi" w:hAnsiTheme="minorHAnsi"/>
          <w:b/>
          <w:sz w:val="22"/>
          <w:szCs w:val="22"/>
        </w:rPr>
        <w:t xml:space="preserve">uzavřená dle </w:t>
      </w:r>
      <w:proofErr w:type="spellStart"/>
      <w:r w:rsidRPr="00AE3FAD">
        <w:rPr>
          <w:rFonts w:asciiTheme="minorHAnsi" w:hAnsiTheme="minorHAnsi"/>
          <w:b/>
          <w:sz w:val="22"/>
          <w:szCs w:val="22"/>
        </w:rPr>
        <w:t>ust</w:t>
      </w:r>
      <w:proofErr w:type="spellEnd"/>
      <w:r w:rsidRPr="00AE3FAD">
        <w:rPr>
          <w:rFonts w:asciiTheme="minorHAnsi" w:hAnsiTheme="minorHAnsi"/>
          <w:b/>
          <w:sz w:val="22"/>
          <w:szCs w:val="22"/>
        </w:rPr>
        <w:t>. § 1746 odst. 2 zákona č. 89/2012 Sb., občanský zákoník</w:t>
      </w:r>
      <w:r w:rsidR="003F15AF">
        <w:rPr>
          <w:rFonts w:ascii="Calibri" w:hAnsi="Calibri"/>
          <w:b/>
          <w:sz w:val="22"/>
        </w:rPr>
        <w:pict w14:anchorId="171DA81C">
          <v:rect id="_x0000_i1025" style="width:0;height:1.5pt" o:hralign="center" o:hrstd="t" o:hr="t" fillcolor="#a0a0a0" stroked="f"/>
        </w:pict>
      </w:r>
    </w:p>
    <w:p w14:paraId="57001358" w14:textId="77777777" w:rsidR="003C27FE" w:rsidRPr="004F515E" w:rsidRDefault="003C27FE" w:rsidP="00E7650C">
      <w:pPr>
        <w:rPr>
          <w:rFonts w:ascii="Calibri" w:hAnsi="Calibri"/>
          <w:b/>
          <w:sz w:val="28"/>
        </w:rPr>
      </w:pPr>
    </w:p>
    <w:p w14:paraId="38F30125" w14:textId="77777777" w:rsidR="000059D4" w:rsidRPr="007A1EC6" w:rsidRDefault="000059D4" w:rsidP="000059D4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</w:p>
    <w:p w14:paraId="5D7FAAAD" w14:textId="77777777" w:rsidR="000059D4" w:rsidRPr="007A1EC6" w:rsidRDefault="000059D4" w:rsidP="000059D4">
      <w:pPr>
        <w:jc w:val="center"/>
        <w:rPr>
          <w:rFonts w:ascii="Calibri" w:hAnsi="Calibri"/>
          <w:b/>
          <w:sz w:val="22"/>
        </w:rPr>
      </w:pPr>
      <w:r w:rsidRPr="007A1EC6">
        <w:rPr>
          <w:rFonts w:ascii="Calibri" w:hAnsi="Calibri"/>
          <w:b/>
          <w:sz w:val="22"/>
        </w:rPr>
        <w:t>Smluvní strany</w:t>
      </w:r>
    </w:p>
    <w:p w14:paraId="05C39E92" w14:textId="77777777" w:rsidR="000059D4" w:rsidRPr="007A1EC6" w:rsidRDefault="000059D4" w:rsidP="000059D4">
      <w:pPr>
        <w:jc w:val="center"/>
        <w:rPr>
          <w:rFonts w:ascii="Calibri" w:hAnsi="Calibri"/>
          <w:sz w:val="22"/>
        </w:rPr>
      </w:pPr>
    </w:p>
    <w:p w14:paraId="3CA6F3D9" w14:textId="77777777" w:rsidR="000059D4" w:rsidRPr="007A1EC6" w:rsidRDefault="000059D4" w:rsidP="000059D4">
      <w:pPr>
        <w:rPr>
          <w:rFonts w:ascii="Calibri" w:hAnsi="Calibri"/>
          <w:sz w:val="22"/>
        </w:rPr>
      </w:pPr>
      <w:r w:rsidRPr="007A1EC6">
        <w:rPr>
          <w:rFonts w:ascii="Calibri" w:hAnsi="Calibri"/>
          <w:b/>
          <w:sz w:val="22"/>
        </w:rPr>
        <w:t>Objednatel:</w:t>
      </w:r>
      <w:r w:rsidRPr="007A1EC6">
        <w:rPr>
          <w:rFonts w:ascii="Calibri" w:hAnsi="Calibri"/>
          <w:b/>
          <w:sz w:val="22"/>
        </w:rPr>
        <w:tab/>
        <w:t>Brněnské komunikace a.s.</w:t>
      </w:r>
    </w:p>
    <w:p w14:paraId="6BE59722" w14:textId="77777777" w:rsidR="000059D4" w:rsidRPr="007A1EC6" w:rsidRDefault="000059D4" w:rsidP="000059D4">
      <w:pPr>
        <w:ind w:left="708" w:firstLine="708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se sídlem Renneská třída 787/1a, 639 00 Brno - Štýřice</w:t>
      </w:r>
    </w:p>
    <w:p w14:paraId="61E3E23E" w14:textId="6B7BF9F7" w:rsidR="000059D4" w:rsidRPr="007A1EC6" w:rsidRDefault="000059D4" w:rsidP="000059D4">
      <w:pPr>
        <w:ind w:left="708" w:firstLine="708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IČ</w:t>
      </w:r>
      <w:r w:rsidR="00170D1F">
        <w:rPr>
          <w:rFonts w:ascii="Calibri" w:hAnsi="Calibri"/>
          <w:sz w:val="22"/>
        </w:rPr>
        <w:t>O</w:t>
      </w:r>
      <w:r w:rsidRPr="007A1EC6">
        <w:rPr>
          <w:rFonts w:ascii="Calibri" w:hAnsi="Calibri"/>
          <w:sz w:val="22"/>
        </w:rPr>
        <w:t>: 60733098</w:t>
      </w:r>
    </w:p>
    <w:p w14:paraId="7E6B5E21" w14:textId="77777777" w:rsidR="000059D4" w:rsidRPr="007A1EC6" w:rsidRDefault="000059D4" w:rsidP="000059D4">
      <w:pPr>
        <w:ind w:left="708" w:firstLine="708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DIČ: CZ60733098</w:t>
      </w:r>
    </w:p>
    <w:p w14:paraId="7807109F" w14:textId="77777777" w:rsidR="000059D4" w:rsidRPr="007A1EC6" w:rsidRDefault="000059D4" w:rsidP="000059D4">
      <w:pPr>
        <w:ind w:left="708" w:firstLine="708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bankovní spojení: Československá obchodní banka, a.s.</w:t>
      </w:r>
    </w:p>
    <w:p w14:paraId="42158EAF" w14:textId="77777777" w:rsidR="000059D4" w:rsidRPr="007A1EC6" w:rsidRDefault="000059D4" w:rsidP="000059D4">
      <w:pPr>
        <w:ind w:left="1416" w:firstLine="708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účet č.382286023/0300</w:t>
      </w:r>
    </w:p>
    <w:p w14:paraId="500FB135" w14:textId="77777777" w:rsidR="000059D4" w:rsidRPr="007A1EC6" w:rsidRDefault="000059D4" w:rsidP="000059D4">
      <w:pPr>
        <w:ind w:left="708" w:firstLine="708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zapsán dne 1.1.1995 v obchodním rejstříku u KS v Brně, oddíl B, vložka 1479</w:t>
      </w:r>
    </w:p>
    <w:p w14:paraId="4C445D3A" w14:textId="77777777" w:rsidR="00FD5486" w:rsidRPr="00FD5486" w:rsidRDefault="000059D4" w:rsidP="00FD5486">
      <w:pPr>
        <w:ind w:left="708" w:firstLine="708"/>
        <w:rPr>
          <w:rFonts w:ascii="Calibri" w:hAnsi="Calibri"/>
          <w:b/>
          <w:sz w:val="22"/>
        </w:rPr>
      </w:pPr>
      <w:r w:rsidRPr="007A1EC6">
        <w:rPr>
          <w:rFonts w:ascii="Calibri" w:hAnsi="Calibri"/>
          <w:b/>
          <w:sz w:val="22"/>
        </w:rPr>
        <w:t xml:space="preserve">zastoupen </w:t>
      </w:r>
      <w:r w:rsidR="00FD5486" w:rsidRPr="00FD5486">
        <w:rPr>
          <w:rFonts w:ascii="Calibri" w:hAnsi="Calibri"/>
          <w:b/>
          <w:sz w:val="22"/>
        </w:rPr>
        <w:t>Ing. Petrem Kratochvílem, předsedou představenstva</w:t>
      </w:r>
    </w:p>
    <w:p w14:paraId="050E0BBC" w14:textId="69EC080C" w:rsidR="000059D4" w:rsidRPr="007A1EC6" w:rsidRDefault="00FD5486" w:rsidP="00FD5486">
      <w:pPr>
        <w:ind w:left="708" w:firstLine="708"/>
        <w:rPr>
          <w:rFonts w:ascii="Calibri" w:hAnsi="Calibri"/>
          <w:sz w:val="22"/>
        </w:rPr>
      </w:pPr>
      <w:r w:rsidRPr="00FD5486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</w:t>
      </w:r>
      <w:r w:rsidRPr="00FD5486">
        <w:rPr>
          <w:rFonts w:ascii="Calibri" w:hAnsi="Calibri"/>
          <w:b/>
          <w:sz w:val="22"/>
        </w:rPr>
        <w:t xml:space="preserve">a </w:t>
      </w:r>
      <w:r>
        <w:rPr>
          <w:rFonts w:ascii="Calibri" w:hAnsi="Calibri"/>
          <w:b/>
          <w:sz w:val="22"/>
        </w:rPr>
        <w:t xml:space="preserve"> </w:t>
      </w:r>
      <w:r w:rsidRPr="00FD5486">
        <w:rPr>
          <w:rFonts w:ascii="Calibri" w:hAnsi="Calibri"/>
          <w:b/>
          <w:sz w:val="22"/>
        </w:rPr>
        <w:t xml:space="preserve">Mgr. Filipem </w:t>
      </w:r>
      <w:proofErr w:type="spellStart"/>
      <w:r w:rsidRPr="00FD5486">
        <w:rPr>
          <w:rFonts w:ascii="Calibri" w:hAnsi="Calibri"/>
          <w:b/>
          <w:sz w:val="22"/>
        </w:rPr>
        <w:t>Lederem</w:t>
      </w:r>
      <w:proofErr w:type="spellEnd"/>
      <w:r w:rsidRPr="00FD5486">
        <w:rPr>
          <w:rFonts w:ascii="Calibri" w:hAnsi="Calibri"/>
          <w:b/>
          <w:sz w:val="22"/>
        </w:rPr>
        <w:t>, místopředsedou představenstva</w:t>
      </w:r>
    </w:p>
    <w:p w14:paraId="4420166D" w14:textId="77777777" w:rsidR="00FD5486" w:rsidRDefault="000059D4" w:rsidP="000059D4">
      <w:pPr>
        <w:ind w:left="708" w:firstLine="708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 xml:space="preserve">ve věcech běžného plnění smlouvy </w:t>
      </w:r>
      <w:r w:rsidR="000E5DB7">
        <w:rPr>
          <w:rFonts w:ascii="Calibri" w:hAnsi="Calibri"/>
          <w:sz w:val="22"/>
        </w:rPr>
        <w:tab/>
      </w:r>
    </w:p>
    <w:p w14:paraId="7AC5642A" w14:textId="01A0ABE7" w:rsidR="00FD5486" w:rsidRDefault="00FD5486" w:rsidP="00FD5486">
      <w:pPr>
        <w:ind w:left="1416" w:firstLine="2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Ing. Luďkem Borovým, generálním ředitelem, na základě plné moci</w:t>
      </w:r>
    </w:p>
    <w:p w14:paraId="3899162B" w14:textId="7158214A" w:rsidR="00FD5486" w:rsidRDefault="00FD5486" w:rsidP="00FD5486">
      <w:pPr>
        <w:ind w:left="1416" w:firstLine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ve věcech technických</w:t>
      </w:r>
    </w:p>
    <w:p w14:paraId="08FC0F5B" w14:textId="2D888E31" w:rsidR="00FD5486" w:rsidRPr="00FD5486" w:rsidRDefault="00FD5486" w:rsidP="00FD5486">
      <w:pPr>
        <w:ind w:left="1416" w:firstLine="2"/>
        <w:rPr>
          <w:rFonts w:ascii="Calibri" w:hAnsi="Calibri"/>
          <w:sz w:val="22"/>
        </w:rPr>
      </w:pPr>
      <w:r w:rsidRPr="00FD5486">
        <w:rPr>
          <w:rFonts w:ascii="Calibri" w:hAnsi="Calibri"/>
          <w:sz w:val="22"/>
        </w:rPr>
        <w:t xml:space="preserve">Ing. Janem </w:t>
      </w:r>
      <w:proofErr w:type="spellStart"/>
      <w:r w:rsidRPr="00FD5486">
        <w:rPr>
          <w:rFonts w:ascii="Calibri" w:hAnsi="Calibri"/>
          <w:sz w:val="22"/>
        </w:rPr>
        <w:t>Klištincem</w:t>
      </w:r>
      <w:proofErr w:type="spellEnd"/>
      <w:r w:rsidRPr="00FD5486">
        <w:rPr>
          <w:rFonts w:ascii="Calibri" w:hAnsi="Calibri"/>
          <w:sz w:val="22"/>
        </w:rPr>
        <w:t xml:space="preserve">, </w:t>
      </w:r>
      <w:r w:rsidR="00170D1F">
        <w:rPr>
          <w:rFonts w:ascii="Calibri" w:hAnsi="Calibri"/>
          <w:sz w:val="22"/>
        </w:rPr>
        <w:t>provozním ředitelem</w:t>
      </w:r>
    </w:p>
    <w:p w14:paraId="75DCD268" w14:textId="77777777" w:rsidR="000059D4" w:rsidRPr="007A1EC6" w:rsidRDefault="000059D4" w:rsidP="000059D4">
      <w:pPr>
        <w:ind w:left="1416" w:firstLine="2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číslo smlouvy objednatele:……………..</w:t>
      </w:r>
      <w:r w:rsidRPr="007A1EC6">
        <w:rPr>
          <w:rFonts w:ascii="Calibri" w:hAnsi="Calibri"/>
          <w:sz w:val="22"/>
        </w:rPr>
        <w:tab/>
        <w:t xml:space="preserve">     </w:t>
      </w:r>
    </w:p>
    <w:p w14:paraId="3380C3A9" w14:textId="77777777" w:rsidR="00B217FA" w:rsidRPr="004F515E" w:rsidRDefault="00B217FA" w:rsidP="003C27FE">
      <w:pPr>
        <w:rPr>
          <w:rFonts w:ascii="Calibri" w:hAnsi="Calibri"/>
          <w:sz w:val="22"/>
        </w:rPr>
      </w:pPr>
    </w:p>
    <w:p w14:paraId="6DDF092D" w14:textId="77777777" w:rsidR="003C27FE" w:rsidRPr="004F515E" w:rsidRDefault="003C27FE" w:rsidP="003C27FE">
      <w:p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a</w:t>
      </w:r>
    </w:p>
    <w:p w14:paraId="206FFAEF" w14:textId="77777777" w:rsidR="00D11358" w:rsidRPr="004F515E" w:rsidRDefault="00D11358" w:rsidP="003C27FE">
      <w:pPr>
        <w:rPr>
          <w:rFonts w:ascii="Calibri" w:hAnsi="Calibri"/>
          <w:b/>
          <w:sz w:val="22"/>
        </w:rPr>
      </w:pPr>
    </w:p>
    <w:p w14:paraId="02FA78C5" w14:textId="77777777" w:rsidR="000E5DB7" w:rsidRPr="00F27EF5" w:rsidRDefault="000E5DB7" w:rsidP="000E5DB7">
      <w:pPr>
        <w:rPr>
          <w:rFonts w:asciiTheme="minorHAnsi" w:hAnsiTheme="minorHAnsi"/>
          <w:b/>
          <w:sz w:val="22"/>
        </w:rPr>
      </w:pPr>
      <w:r w:rsidRPr="00F27EF5">
        <w:rPr>
          <w:rFonts w:asciiTheme="minorHAnsi" w:hAnsiTheme="minorHAnsi"/>
          <w:b/>
          <w:sz w:val="22"/>
        </w:rPr>
        <w:t>Poskytovatel:</w:t>
      </w:r>
      <w:r w:rsidRPr="00F27EF5">
        <w:rPr>
          <w:rFonts w:asciiTheme="minorHAnsi" w:hAnsiTheme="minorHAnsi"/>
          <w:sz w:val="22"/>
        </w:rPr>
        <w:tab/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5DF7DE27" w14:textId="77777777" w:rsidR="000E5DB7" w:rsidRPr="00F27EF5" w:rsidRDefault="000E5DB7" w:rsidP="000E5DB7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se sídlem </w:t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09126E0B" w14:textId="77777777" w:rsidR="000E5DB7" w:rsidRPr="00F27EF5" w:rsidRDefault="000E5DB7" w:rsidP="000E5DB7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 xml:space="preserve">: </w:t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23144762" w14:textId="77777777" w:rsidR="000E5DB7" w:rsidRPr="00F27EF5" w:rsidRDefault="000E5DB7" w:rsidP="000E5DB7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DIČ: </w:t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5C033498" w14:textId="77777777" w:rsidR="000E5DB7" w:rsidRPr="00F27EF5" w:rsidRDefault="000E5DB7" w:rsidP="000E5DB7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bankovní spojení: </w:t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02059BB1" w14:textId="77777777" w:rsidR="000E5DB7" w:rsidRPr="00F27EF5" w:rsidRDefault="000E5DB7" w:rsidP="000E5DB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 xml:space="preserve">účet č.: </w:t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2C327B11" w14:textId="77777777" w:rsidR="000E5DB7" w:rsidRPr="00F27EF5" w:rsidRDefault="000E5DB7" w:rsidP="000E5DB7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zapsán dne v OR u</w:t>
      </w:r>
      <w:r>
        <w:rPr>
          <w:rFonts w:asciiTheme="minorHAnsi" w:hAnsiTheme="minorHAnsi"/>
          <w:sz w:val="22"/>
        </w:rPr>
        <w:t xml:space="preserve"> </w:t>
      </w:r>
      <w:r w:rsidRPr="00164BA6">
        <w:rPr>
          <w:rFonts w:asciiTheme="minorHAnsi" w:hAnsiTheme="minorHAnsi"/>
          <w:sz w:val="22"/>
          <w:highlight w:val="yellow"/>
        </w:rPr>
        <w:t>…</w:t>
      </w:r>
      <w:r w:rsidRPr="00F27EF5">
        <w:rPr>
          <w:rFonts w:asciiTheme="minorHAnsi" w:hAnsiTheme="minorHAnsi"/>
          <w:sz w:val="22"/>
        </w:rPr>
        <w:t xml:space="preserve"> soudu v</w:t>
      </w:r>
      <w:r w:rsidRPr="00164BA6">
        <w:rPr>
          <w:rFonts w:asciiTheme="minorHAnsi" w:hAnsiTheme="minorHAnsi"/>
          <w:sz w:val="22"/>
          <w:highlight w:val="yellow"/>
        </w:rPr>
        <w:t>…</w:t>
      </w:r>
      <w:r w:rsidRPr="00F27EF5">
        <w:rPr>
          <w:rFonts w:asciiTheme="minorHAnsi" w:hAnsiTheme="minorHAnsi"/>
          <w:sz w:val="22"/>
        </w:rPr>
        <w:t> , oddíl</w:t>
      </w:r>
      <w:r w:rsidRPr="00164BA6">
        <w:rPr>
          <w:rFonts w:asciiTheme="minorHAnsi" w:hAnsiTheme="minorHAnsi"/>
          <w:sz w:val="22"/>
          <w:highlight w:val="yellow"/>
        </w:rPr>
        <w:t>…</w:t>
      </w:r>
      <w:r w:rsidRPr="00F27EF5">
        <w:rPr>
          <w:rFonts w:asciiTheme="minorHAnsi" w:hAnsiTheme="minorHAnsi"/>
          <w:sz w:val="22"/>
        </w:rPr>
        <w:t xml:space="preserve">, vložka  </w:t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27A803A3" w14:textId="77777777" w:rsidR="000E5DB7" w:rsidRPr="00F27EF5" w:rsidRDefault="000E5DB7" w:rsidP="000E5DB7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>
        <w:rPr>
          <w:rFonts w:asciiTheme="minorHAnsi" w:hAnsiTheme="minorHAnsi"/>
          <w:sz w:val="22"/>
        </w:rPr>
        <w:t xml:space="preserve"> </w:t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73A04121" w14:textId="77777777" w:rsidR="000E5DB7" w:rsidRPr="00F27EF5" w:rsidRDefault="000E5DB7" w:rsidP="000E5DB7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 xml:space="preserve">číslo smlouvy poskytovatele: </w:t>
      </w:r>
      <w:r w:rsidRPr="00164BA6">
        <w:rPr>
          <w:rFonts w:asciiTheme="minorHAnsi" w:hAnsiTheme="minorHAnsi"/>
          <w:sz w:val="22"/>
          <w:highlight w:val="yellow"/>
        </w:rPr>
        <w:t>…</w:t>
      </w:r>
    </w:p>
    <w:p w14:paraId="65EF82AD" w14:textId="77777777" w:rsidR="003423FC" w:rsidRPr="004F515E" w:rsidRDefault="003423FC" w:rsidP="003423FC">
      <w:pPr>
        <w:ind w:left="708" w:firstLine="708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ab/>
      </w:r>
    </w:p>
    <w:p w14:paraId="30751212" w14:textId="77777777" w:rsidR="003C27FE" w:rsidRPr="004F515E" w:rsidRDefault="003C27FE" w:rsidP="003C27FE">
      <w:pPr>
        <w:rPr>
          <w:rFonts w:ascii="Calibri" w:hAnsi="Calibri"/>
          <w:sz w:val="22"/>
        </w:rPr>
      </w:pPr>
    </w:p>
    <w:p w14:paraId="1643139C" w14:textId="77777777" w:rsidR="00FF1CA8" w:rsidRPr="004F515E" w:rsidRDefault="003C27FE" w:rsidP="00222DB5">
      <w:pPr>
        <w:rPr>
          <w:rFonts w:ascii="Calibri" w:hAnsi="Calibri"/>
          <w:b/>
          <w:sz w:val="22"/>
        </w:rPr>
      </w:pPr>
      <w:r w:rsidRPr="004F515E">
        <w:rPr>
          <w:rFonts w:ascii="Calibri" w:hAnsi="Calibri"/>
          <w:sz w:val="22"/>
        </w:rPr>
        <w:tab/>
      </w:r>
      <w:r w:rsidRPr="004F515E">
        <w:rPr>
          <w:rFonts w:ascii="Calibri" w:hAnsi="Calibri"/>
          <w:sz w:val="22"/>
        </w:rPr>
        <w:tab/>
      </w:r>
    </w:p>
    <w:p w14:paraId="2653FDB2" w14:textId="77777777" w:rsidR="009251FA" w:rsidRPr="009529E4" w:rsidRDefault="009251FA" w:rsidP="00924473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</w:p>
    <w:p w14:paraId="7F386E13" w14:textId="77777777" w:rsidR="00B70A7C" w:rsidRDefault="003C27FE" w:rsidP="00FA4803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>Předmět smlouvy</w:t>
      </w:r>
    </w:p>
    <w:p w14:paraId="32E3DBFE" w14:textId="77777777" w:rsidR="00F14FC5" w:rsidRPr="00FA4803" w:rsidRDefault="00F14FC5" w:rsidP="00FA4803">
      <w:pPr>
        <w:jc w:val="center"/>
        <w:rPr>
          <w:rFonts w:ascii="Calibri" w:hAnsi="Calibri"/>
          <w:b/>
          <w:sz w:val="22"/>
        </w:rPr>
      </w:pPr>
    </w:p>
    <w:p w14:paraId="6A7B7A4F" w14:textId="0C546D26" w:rsidR="00D57D4E" w:rsidRPr="00820414" w:rsidRDefault="009E4CDD" w:rsidP="00924473">
      <w:pPr>
        <w:pStyle w:val="Seznam"/>
        <w:numPr>
          <w:ilvl w:val="0"/>
          <w:numId w:val="4"/>
        </w:numPr>
        <w:suppressAutoHyphens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Předmětem </w:t>
      </w:r>
      <w:r w:rsidR="008D1554">
        <w:rPr>
          <w:rFonts w:ascii="Calibri" w:hAnsi="Calibri"/>
          <w:sz w:val="22"/>
        </w:rPr>
        <w:t>této smlouvy</w:t>
      </w:r>
      <w:r w:rsidR="00D57D4E" w:rsidRPr="004F515E">
        <w:rPr>
          <w:rFonts w:ascii="Calibri" w:hAnsi="Calibri"/>
          <w:sz w:val="22"/>
        </w:rPr>
        <w:t xml:space="preserve"> </w:t>
      </w:r>
      <w:r w:rsidRPr="004F515E">
        <w:rPr>
          <w:rFonts w:ascii="Calibri" w:hAnsi="Calibri"/>
          <w:sz w:val="22"/>
        </w:rPr>
        <w:t xml:space="preserve">je </w:t>
      </w:r>
      <w:r w:rsidR="00011722">
        <w:rPr>
          <w:rFonts w:ascii="Calibri" w:hAnsi="Calibri"/>
          <w:sz w:val="22"/>
        </w:rPr>
        <w:t>poskyt</w:t>
      </w:r>
      <w:r w:rsidR="00566596">
        <w:rPr>
          <w:rFonts w:ascii="Calibri" w:hAnsi="Calibri"/>
          <w:sz w:val="22"/>
        </w:rPr>
        <w:t>ování</w:t>
      </w:r>
      <w:r w:rsidR="00011722">
        <w:rPr>
          <w:rFonts w:ascii="Calibri" w:hAnsi="Calibri"/>
          <w:sz w:val="22"/>
        </w:rPr>
        <w:t xml:space="preserve"> služeb spočívajících </w:t>
      </w:r>
      <w:r w:rsidR="00170D1F" w:rsidRPr="00170D1F">
        <w:rPr>
          <w:rFonts w:ascii="Calibri" w:hAnsi="Calibri"/>
          <w:sz w:val="22"/>
        </w:rPr>
        <w:t xml:space="preserve">v opravách detektorů a detekčních smyček, které jsou příslušenstvím světelných signalizačních zařízeních (dále jen SSZ) na území Statutárního města Brna </w:t>
      </w:r>
      <w:r w:rsidR="00CC4CAF" w:rsidRPr="000A7909">
        <w:rPr>
          <w:rFonts w:ascii="Calibri" w:hAnsi="Calibri"/>
          <w:sz w:val="22"/>
        </w:rPr>
        <w:t>s</w:t>
      </w:r>
      <w:r w:rsidR="00D57D4E" w:rsidRPr="000A7909">
        <w:rPr>
          <w:rFonts w:ascii="Calibri" w:hAnsi="Calibri"/>
          <w:sz w:val="22"/>
        </w:rPr>
        <w:t> podmínkami této smlouvy a zadávací</w:t>
      </w:r>
      <w:r w:rsidR="008D1554" w:rsidRPr="000A7909">
        <w:rPr>
          <w:rFonts w:ascii="Calibri" w:hAnsi="Calibri"/>
          <w:sz w:val="22"/>
        </w:rPr>
        <w:t>mi</w:t>
      </w:r>
      <w:r w:rsidR="00D57D4E" w:rsidRPr="000A7909">
        <w:rPr>
          <w:rFonts w:ascii="Calibri" w:hAnsi="Calibri"/>
          <w:sz w:val="22"/>
        </w:rPr>
        <w:t xml:space="preserve"> </w:t>
      </w:r>
      <w:r w:rsidR="008D1554" w:rsidRPr="000A7909">
        <w:rPr>
          <w:rFonts w:ascii="Calibri" w:hAnsi="Calibri"/>
          <w:sz w:val="22"/>
        </w:rPr>
        <w:t>podmínkami</w:t>
      </w:r>
      <w:r w:rsidR="00D57D4E" w:rsidRPr="000A7909">
        <w:rPr>
          <w:rFonts w:ascii="Calibri" w:hAnsi="Calibri"/>
          <w:sz w:val="22"/>
        </w:rPr>
        <w:t xml:space="preserve"> s názvem: </w:t>
      </w:r>
      <w:r w:rsidR="00AE3FAD">
        <w:rPr>
          <w:rFonts w:ascii="Calibri" w:hAnsi="Calibri"/>
          <w:b/>
          <w:sz w:val="22"/>
        </w:rPr>
        <w:t>„</w:t>
      </w:r>
      <w:r w:rsidR="00170D1F" w:rsidRPr="00170D1F">
        <w:rPr>
          <w:rFonts w:ascii="Calibri" w:hAnsi="Calibri"/>
          <w:b/>
          <w:sz w:val="22"/>
        </w:rPr>
        <w:t>OPRAVY DETEKTORŮ A DETEKČNÍCH SMYČEK ZAŘÍZENÍ SSZ</w:t>
      </w:r>
      <w:r w:rsidR="0061642E">
        <w:rPr>
          <w:rFonts w:ascii="Calibri" w:hAnsi="Calibri"/>
          <w:b/>
          <w:sz w:val="22"/>
        </w:rPr>
        <w:t xml:space="preserve"> – rámcová smlouva</w:t>
      </w:r>
      <w:r w:rsidR="00011722">
        <w:rPr>
          <w:rFonts w:ascii="Calibri" w:hAnsi="Calibri"/>
          <w:b/>
          <w:sz w:val="22"/>
        </w:rPr>
        <w:t>“</w:t>
      </w:r>
      <w:r w:rsidR="00820414">
        <w:rPr>
          <w:rFonts w:ascii="Calibri" w:hAnsi="Calibri"/>
          <w:b/>
          <w:sz w:val="22"/>
        </w:rPr>
        <w:t xml:space="preserve"> </w:t>
      </w:r>
      <w:r w:rsidR="00820414" w:rsidRPr="00820414">
        <w:rPr>
          <w:rFonts w:ascii="Calibri" w:hAnsi="Calibri"/>
          <w:sz w:val="22"/>
        </w:rPr>
        <w:t>v jejímž rámci je tato smlouvy uzavírána</w:t>
      </w:r>
      <w:r w:rsidR="00C90775" w:rsidRPr="00820414">
        <w:rPr>
          <w:rFonts w:ascii="Calibri" w:hAnsi="Calibri"/>
          <w:sz w:val="22"/>
        </w:rPr>
        <w:t xml:space="preserve"> </w:t>
      </w:r>
      <w:r w:rsidR="00D57D4E" w:rsidRPr="00820414">
        <w:rPr>
          <w:rFonts w:ascii="Calibri" w:hAnsi="Calibri"/>
          <w:sz w:val="22"/>
        </w:rPr>
        <w:t>(dále jen „</w:t>
      </w:r>
      <w:r w:rsidR="00F060A0" w:rsidRPr="00820414">
        <w:rPr>
          <w:rFonts w:ascii="Calibri" w:hAnsi="Calibri"/>
          <w:sz w:val="22"/>
        </w:rPr>
        <w:t>služba</w:t>
      </w:r>
      <w:r w:rsidR="00D57D4E" w:rsidRPr="00820414">
        <w:rPr>
          <w:rFonts w:ascii="Calibri" w:hAnsi="Calibri"/>
          <w:sz w:val="22"/>
        </w:rPr>
        <w:t>“).</w:t>
      </w:r>
    </w:p>
    <w:p w14:paraId="2EDCCCB9" w14:textId="4FD0DD7D" w:rsidR="00170D1F" w:rsidRDefault="00170D1F" w:rsidP="000059D4">
      <w:pPr>
        <w:pStyle w:val="Seznam"/>
        <w:numPr>
          <w:ilvl w:val="0"/>
          <w:numId w:val="4"/>
        </w:numPr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Podrobná specifikace poskytovaných služeb je uvedena </w:t>
      </w:r>
      <w:r w:rsidRPr="004F5562">
        <w:rPr>
          <w:rFonts w:ascii="Calibri" w:hAnsi="Calibri"/>
          <w:sz w:val="22"/>
          <w:szCs w:val="22"/>
        </w:rPr>
        <w:t>v příloze č. 1</w:t>
      </w:r>
      <w:r>
        <w:rPr>
          <w:rFonts w:ascii="Calibri" w:hAnsi="Calibri"/>
          <w:sz w:val="22"/>
          <w:szCs w:val="22"/>
        </w:rPr>
        <w:t>, která tvoří nedílnou součást této smlouvy.</w:t>
      </w:r>
    </w:p>
    <w:p w14:paraId="1E101D24" w14:textId="06B37D5B" w:rsidR="000059D4" w:rsidRDefault="000059D4" w:rsidP="000059D4">
      <w:pPr>
        <w:pStyle w:val="Seznam"/>
        <w:numPr>
          <w:ilvl w:val="0"/>
          <w:numId w:val="4"/>
        </w:numPr>
        <w:suppressAutoHyphens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Poskytovatel se zavazuje objednateli zajistit pro něj služby v rozsahu sjednaných podmínek a objednatel se zavazuje poskytovateli zaplatit za služby úplatu sjednanou ve smlouvě.</w:t>
      </w:r>
    </w:p>
    <w:p w14:paraId="4CA15DEC" w14:textId="3B41A06B" w:rsidR="00BE7962" w:rsidRPr="00BE7962" w:rsidRDefault="00BE7962" w:rsidP="000059D4">
      <w:pPr>
        <w:pStyle w:val="Seznam"/>
        <w:numPr>
          <w:ilvl w:val="0"/>
          <w:numId w:val="4"/>
        </w:numPr>
        <w:suppressAutoHyphens/>
        <w:rPr>
          <w:rFonts w:ascii="Calibri" w:hAnsi="Calibri"/>
          <w:sz w:val="22"/>
        </w:rPr>
      </w:pPr>
      <w:r w:rsidRPr="00BE7962">
        <w:rPr>
          <w:rFonts w:asciiTheme="minorHAnsi" w:hAnsiTheme="minorHAnsi" w:cstheme="minorHAnsi"/>
          <w:sz w:val="22"/>
          <w:szCs w:val="22"/>
        </w:rPr>
        <w:t xml:space="preserve">Rozsah plnění dle této smlouvy je dále specifikován dílčími objednávkami objednatele doručenými poskytovateli. Rozsah plnění dle této smlouvy nepřesáhne celkovou fixní částku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E7962">
        <w:rPr>
          <w:rFonts w:asciiTheme="minorHAnsi" w:hAnsiTheme="minorHAnsi" w:cstheme="minorHAnsi"/>
          <w:sz w:val="22"/>
          <w:szCs w:val="22"/>
        </w:rPr>
        <w:t>.800.000,- Kč bez DPH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23F770" w14:textId="6AC3AEB0" w:rsidR="00BE7962" w:rsidRDefault="00BE7962" w:rsidP="00BE7962">
      <w:pPr>
        <w:pStyle w:val="Seznam"/>
        <w:numPr>
          <w:ilvl w:val="0"/>
          <w:numId w:val="0"/>
        </w:numPr>
        <w:suppressAutoHyphens/>
        <w:ind w:left="369"/>
        <w:rPr>
          <w:rFonts w:asciiTheme="minorHAnsi" w:hAnsiTheme="minorHAnsi" w:cstheme="minorHAnsi"/>
          <w:sz w:val="22"/>
          <w:szCs w:val="22"/>
        </w:rPr>
      </w:pPr>
    </w:p>
    <w:p w14:paraId="1E082994" w14:textId="77777777" w:rsidR="00BE7962" w:rsidRPr="007A1EC6" w:rsidRDefault="00BE7962" w:rsidP="00BE7962">
      <w:pPr>
        <w:pStyle w:val="Seznam"/>
        <w:numPr>
          <w:ilvl w:val="0"/>
          <w:numId w:val="0"/>
        </w:numPr>
        <w:suppressAutoHyphens/>
        <w:ind w:left="369"/>
        <w:rPr>
          <w:rFonts w:ascii="Calibri" w:hAnsi="Calibri"/>
          <w:sz w:val="22"/>
        </w:rPr>
      </w:pPr>
    </w:p>
    <w:p w14:paraId="110A5048" w14:textId="77777777" w:rsidR="003423FC" w:rsidRPr="009529E4" w:rsidRDefault="003423FC" w:rsidP="00924473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</w:p>
    <w:p w14:paraId="53B68F5B" w14:textId="77777777" w:rsidR="006B22C9" w:rsidRPr="006B22C9" w:rsidRDefault="006B22C9" w:rsidP="006B22C9">
      <w:pPr>
        <w:jc w:val="center"/>
        <w:rPr>
          <w:rFonts w:ascii="Calibri" w:hAnsi="Calibri"/>
          <w:b/>
          <w:sz w:val="22"/>
        </w:rPr>
      </w:pPr>
      <w:r w:rsidRPr="006B22C9">
        <w:rPr>
          <w:rFonts w:ascii="Calibri" w:hAnsi="Calibri"/>
          <w:b/>
          <w:sz w:val="22"/>
        </w:rPr>
        <w:t>Termín poskytnutí služeb a místo plnění</w:t>
      </w:r>
    </w:p>
    <w:p w14:paraId="1DA66E8D" w14:textId="77777777" w:rsidR="00C52A35" w:rsidRDefault="00C52A35" w:rsidP="006B22C9">
      <w:pPr>
        <w:pStyle w:val="Seznam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14EBDE8F" w14:textId="77777777" w:rsidR="002169BA" w:rsidRPr="001F47FC" w:rsidRDefault="002169BA" w:rsidP="002169BA">
      <w:pPr>
        <w:pStyle w:val="Seznam"/>
        <w:numPr>
          <w:ilvl w:val="0"/>
          <w:numId w:val="30"/>
        </w:numPr>
        <w:suppressAutoHyphens/>
        <w:rPr>
          <w:rFonts w:ascii="Calibri" w:hAnsi="Calibri"/>
          <w:sz w:val="22"/>
        </w:rPr>
      </w:pPr>
      <w:r w:rsidRPr="001F47FC">
        <w:rPr>
          <w:rFonts w:ascii="Calibri" w:hAnsi="Calibri"/>
          <w:sz w:val="22"/>
        </w:rPr>
        <w:t xml:space="preserve">Poskytnutí služeb bude zahájeno: </w:t>
      </w:r>
      <w:r w:rsidRPr="001F47FC">
        <w:rPr>
          <w:rFonts w:ascii="Calibri" w:hAnsi="Calibri"/>
          <w:sz w:val="22"/>
        </w:rPr>
        <w:tab/>
      </w:r>
      <w:r w:rsidRPr="001F47FC">
        <w:rPr>
          <w:rFonts w:ascii="Calibri" w:hAnsi="Calibri"/>
          <w:sz w:val="22"/>
        </w:rPr>
        <w:tab/>
      </w:r>
      <w:r w:rsidR="0072524C">
        <w:rPr>
          <w:rFonts w:ascii="Calibri" w:hAnsi="Calibri"/>
          <w:sz w:val="22"/>
        </w:rPr>
        <w:t xml:space="preserve">ihned po </w:t>
      </w:r>
      <w:r w:rsidR="000059D4">
        <w:rPr>
          <w:rFonts w:ascii="Calibri" w:hAnsi="Calibri"/>
          <w:sz w:val="22"/>
        </w:rPr>
        <w:t>nabytí účinnosti této smlouvy</w:t>
      </w:r>
      <w:r w:rsidRPr="001F47FC">
        <w:rPr>
          <w:rFonts w:ascii="Calibri" w:hAnsi="Calibri"/>
          <w:sz w:val="22"/>
        </w:rPr>
        <w:tab/>
      </w:r>
    </w:p>
    <w:p w14:paraId="37C5C46E" w14:textId="62E8A287" w:rsidR="002169BA" w:rsidRDefault="00BE7962" w:rsidP="00BE7962">
      <w:pPr>
        <w:pStyle w:val="Seznam"/>
        <w:numPr>
          <w:ilvl w:val="0"/>
          <w:numId w:val="30"/>
        </w:numPr>
        <w:tabs>
          <w:tab w:val="left" w:pos="284"/>
        </w:tabs>
        <w:suppressAutoHyphens/>
        <w:ind w:left="4253" w:hanging="425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r w:rsidR="002169BA" w:rsidRPr="001F47FC">
        <w:rPr>
          <w:rFonts w:ascii="Calibri" w:hAnsi="Calibri"/>
          <w:sz w:val="22"/>
        </w:rPr>
        <w:t xml:space="preserve">Poskytnutí služeb bude ukončeno: </w:t>
      </w:r>
      <w:r w:rsidR="002169BA" w:rsidRPr="001F47FC">
        <w:rPr>
          <w:rFonts w:ascii="Calibri" w:hAnsi="Calibri"/>
          <w:sz w:val="22"/>
        </w:rPr>
        <w:tab/>
      </w:r>
      <w:r w:rsidR="0047222B">
        <w:rPr>
          <w:rFonts w:ascii="Calibri" w:hAnsi="Calibri"/>
          <w:sz w:val="22"/>
        </w:rPr>
        <w:t xml:space="preserve">nejpozději do </w:t>
      </w:r>
      <w:r>
        <w:rPr>
          <w:rFonts w:ascii="Calibri" w:hAnsi="Calibri"/>
          <w:sz w:val="22"/>
        </w:rPr>
        <w:t>3</w:t>
      </w:r>
      <w:r w:rsidR="00170D1F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>.0</w:t>
      </w:r>
      <w:r w:rsidR="00170D1F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 xml:space="preserve">.2023 nebo do vyčerpání finančního  limitu </w:t>
      </w:r>
      <w:r w:rsidR="0061642E">
        <w:rPr>
          <w:rFonts w:ascii="Calibri" w:hAnsi="Calibri"/>
          <w:sz w:val="22"/>
        </w:rPr>
        <w:t>uvedeného v</w:t>
      </w:r>
      <w:r>
        <w:rPr>
          <w:rFonts w:ascii="Calibri" w:hAnsi="Calibri"/>
          <w:sz w:val="22"/>
        </w:rPr>
        <w:t xml:space="preserve"> čl. II. odst. </w:t>
      </w:r>
      <w:r w:rsidR="00170D1F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 xml:space="preserve">. této smlouvy. </w:t>
      </w:r>
    </w:p>
    <w:p w14:paraId="390D7771" w14:textId="7D5DA1E7" w:rsidR="006B22C9" w:rsidRDefault="006B22C9" w:rsidP="006B22C9">
      <w:pPr>
        <w:pStyle w:val="Seznam"/>
        <w:numPr>
          <w:ilvl w:val="0"/>
          <w:numId w:val="30"/>
        </w:numPr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Místem plnění</w:t>
      </w:r>
      <w:r w:rsidR="000059D4">
        <w:rPr>
          <w:rFonts w:ascii="Calibri" w:hAnsi="Calibri"/>
          <w:sz w:val="22"/>
        </w:rPr>
        <w:t>:</w:t>
      </w:r>
      <w:r w:rsidR="000059D4">
        <w:rPr>
          <w:rFonts w:ascii="Calibri" w:hAnsi="Calibri"/>
          <w:sz w:val="22"/>
        </w:rPr>
        <w:tab/>
      </w:r>
      <w:r w:rsidR="000059D4">
        <w:rPr>
          <w:rFonts w:ascii="Calibri" w:hAnsi="Calibri"/>
          <w:sz w:val="22"/>
        </w:rPr>
        <w:tab/>
      </w:r>
      <w:r w:rsidR="000059D4">
        <w:rPr>
          <w:rFonts w:ascii="Calibri" w:hAnsi="Calibri"/>
          <w:sz w:val="22"/>
        </w:rPr>
        <w:tab/>
      </w:r>
      <w:r w:rsidR="000059D4">
        <w:rPr>
          <w:rFonts w:ascii="Calibri" w:hAnsi="Calibri"/>
          <w:sz w:val="22"/>
        </w:rPr>
        <w:tab/>
      </w:r>
      <w:r w:rsidR="00BE7962">
        <w:rPr>
          <w:rFonts w:ascii="Calibri" w:hAnsi="Calibri"/>
          <w:sz w:val="22"/>
        </w:rPr>
        <w:t xml:space="preserve">statutární město </w:t>
      </w:r>
      <w:r w:rsidRPr="008D1554">
        <w:rPr>
          <w:rFonts w:ascii="Calibri" w:hAnsi="Calibri"/>
          <w:sz w:val="22"/>
        </w:rPr>
        <w:t>Brno</w:t>
      </w:r>
      <w:r>
        <w:rPr>
          <w:rFonts w:ascii="Calibri" w:hAnsi="Calibri"/>
          <w:sz w:val="22"/>
        </w:rPr>
        <w:t xml:space="preserve"> </w:t>
      </w:r>
    </w:p>
    <w:p w14:paraId="0C190731" w14:textId="1AF6271D" w:rsidR="00BE7962" w:rsidRPr="00BE7962" w:rsidRDefault="00BE7962" w:rsidP="006B22C9">
      <w:pPr>
        <w:pStyle w:val="Seznam"/>
        <w:numPr>
          <w:ilvl w:val="0"/>
          <w:numId w:val="30"/>
        </w:numPr>
        <w:suppressAutoHyphens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Každá jednotlivá služba bude poskytnuta</w:t>
      </w:r>
      <w:r w:rsidRPr="00673D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bez zbytečného odkladu</w:t>
      </w:r>
      <w:r w:rsidRPr="00673DC2">
        <w:rPr>
          <w:rFonts w:ascii="Calibri" w:hAnsi="Calibri"/>
          <w:sz w:val="22"/>
          <w:szCs w:val="22"/>
        </w:rPr>
        <w:t xml:space="preserve"> od data doručení dílčí objednávky </w:t>
      </w:r>
      <w:r>
        <w:rPr>
          <w:rFonts w:ascii="Calibri" w:hAnsi="Calibri"/>
          <w:sz w:val="22"/>
          <w:szCs w:val="22"/>
        </w:rPr>
        <w:t>poskytovateli.</w:t>
      </w:r>
    </w:p>
    <w:p w14:paraId="4A4EF8D6" w14:textId="77777777" w:rsidR="00BE7962" w:rsidRDefault="00BE7962" w:rsidP="00BE7962">
      <w:pPr>
        <w:pStyle w:val="Seznam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Kontaktní osobou za poskytovatele  je: </w:t>
      </w:r>
      <w:r w:rsidRPr="003814B2">
        <w:rPr>
          <w:rFonts w:ascii="Calibri" w:hAnsi="Calibri"/>
          <w:sz w:val="22"/>
          <w:szCs w:val="22"/>
          <w:highlight w:val="yellow"/>
        </w:rPr>
        <w:t>………………………</w:t>
      </w:r>
      <w:r>
        <w:rPr>
          <w:rFonts w:ascii="Calibri" w:hAnsi="Calibri"/>
          <w:sz w:val="22"/>
          <w:szCs w:val="22"/>
        </w:rPr>
        <w:t xml:space="preserve">, </w:t>
      </w:r>
      <w:r w:rsidRPr="007A525E">
        <w:rPr>
          <w:rFonts w:ascii="Calibri" w:hAnsi="Calibri"/>
          <w:sz w:val="22"/>
          <w:szCs w:val="22"/>
          <w:highlight w:val="yellow"/>
        </w:rPr>
        <w:t>tel. …, mail: …</w:t>
      </w:r>
    </w:p>
    <w:p w14:paraId="704737D5" w14:textId="647A19EE" w:rsidR="00BE7962" w:rsidRDefault="00BE7962" w:rsidP="006B22C9">
      <w:pPr>
        <w:pStyle w:val="Seznam"/>
        <w:numPr>
          <w:ilvl w:val="0"/>
          <w:numId w:val="30"/>
        </w:numPr>
        <w:suppressAutoHyphens/>
        <w:rPr>
          <w:rFonts w:ascii="Calibri" w:hAnsi="Calibri"/>
          <w:sz w:val="22"/>
        </w:rPr>
      </w:pPr>
      <w:r w:rsidRPr="00271F68">
        <w:rPr>
          <w:rFonts w:ascii="Calibri" w:hAnsi="Calibri"/>
          <w:sz w:val="22"/>
          <w:szCs w:val="22"/>
        </w:rPr>
        <w:t>Kontaktní osobou za objednatele je:</w:t>
      </w:r>
      <w:r>
        <w:rPr>
          <w:rFonts w:ascii="Calibri" w:hAnsi="Calibri"/>
          <w:sz w:val="22"/>
          <w:szCs w:val="22"/>
        </w:rPr>
        <w:t xml:space="preserve"> Ing. Jan </w:t>
      </w:r>
      <w:proofErr w:type="spellStart"/>
      <w:r>
        <w:rPr>
          <w:rFonts w:ascii="Calibri" w:hAnsi="Calibri"/>
          <w:sz w:val="22"/>
          <w:szCs w:val="22"/>
        </w:rPr>
        <w:t>Klištinec</w:t>
      </w:r>
      <w:proofErr w:type="spellEnd"/>
      <w:r>
        <w:rPr>
          <w:rFonts w:ascii="Calibri" w:hAnsi="Calibri"/>
          <w:sz w:val="22"/>
          <w:szCs w:val="22"/>
        </w:rPr>
        <w:t xml:space="preserve">, tel. </w:t>
      </w:r>
      <w:r w:rsidRPr="00865C57">
        <w:rPr>
          <w:rFonts w:ascii="Calibri" w:hAnsi="Calibri"/>
          <w:sz w:val="22"/>
          <w:szCs w:val="22"/>
        </w:rPr>
        <w:t>731 136</w:t>
      </w:r>
      <w:r>
        <w:rPr>
          <w:rFonts w:ascii="Calibri" w:hAnsi="Calibri"/>
          <w:sz w:val="22"/>
          <w:szCs w:val="22"/>
        </w:rPr>
        <w:t> </w:t>
      </w:r>
      <w:r w:rsidRPr="00865C57">
        <w:rPr>
          <w:rFonts w:ascii="Calibri" w:hAnsi="Calibri"/>
          <w:sz w:val="22"/>
          <w:szCs w:val="22"/>
        </w:rPr>
        <w:t>529</w:t>
      </w:r>
      <w:r>
        <w:rPr>
          <w:rFonts w:ascii="Calibri" w:hAnsi="Calibri"/>
          <w:sz w:val="22"/>
          <w:szCs w:val="22"/>
        </w:rPr>
        <w:t xml:space="preserve">, mail: </w:t>
      </w:r>
      <w:hyperlink r:id="rId8" w:history="1">
        <w:r w:rsidRPr="007A146E">
          <w:rPr>
            <w:rStyle w:val="Hypertextovodkaz"/>
            <w:rFonts w:ascii="Calibri" w:hAnsi="Calibri"/>
            <w:sz w:val="22"/>
            <w:szCs w:val="22"/>
          </w:rPr>
          <w:t>klistinec@bkom.cz</w:t>
        </w:r>
      </w:hyperlink>
      <w:r>
        <w:rPr>
          <w:rStyle w:val="Hypertextovodkaz"/>
          <w:rFonts w:ascii="Calibri" w:hAnsi="Calibri"/>
          <w:sz w:val="22"/>
          <w:szCs w:val="22"/>
        </w:rPr>
        <w:t>.</w:t>
      </w:r>
    </w:p>
    <w:p w14:paraId="13559F7B" w14:textId="77777777" w:rsidR="00BE7962" w:rsidRDefault="00BE7962" w:rsidP="00BE7962">
      <w:pPr>
        <w:pStyle w:val="Seznam"/>
        <w:numPr>
          <w:ilvl w:val="0"/>
          <w:numId w:val="0"/>
        </w:numPr>
        <w:suppressAutoHyphens/>
        <w:ind w:left="369"/>
        <w:rPr>
          <w:rFonts w:ascii="Calibri" w:hAnsi="Calibri"/>
          <w:sz w:val="22"/>
        </w:rPr>
      </w:pPr>
    </w:p>
    <w:p w14:paraId="5D2457BC" w14:textId="77777777" w:rsidR="00BE7962" w:rsidRDefault="00BE7962" w:rsidP="00BE7962">
      <w:pPr>
        <w:pStyle w:val="Seznam"/>
        <w:numPr>
          <w:ilvl w:val="0"/>
          <w:numId w:val="0"/>
        </w:numPr>
        <w:suppressAutoHyphens/>
        <w:ind w:left="369"/>
        <w:rPr>
          <w:rFonts w:ascii="Calibri" w:hAnsi="Calibri"/>
          <w:sz w:val="22"/>
        </w:rPr>
      </w:pPr>
    </w:p>
    <w:p w14:paraId="54AC0ED4" w14:textId="77777777" w:rsidR="003423FC" w:rsidRPr="009529E4" w:rsidRDefault="003423FC" w:rsidP="00924473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</w:p>
    <w:p w14:paraId="67C1C09E" w14:textId="77777777" w:rsidR="00FA4803" w:rsidRDefault="003423FC" w:rsidP="00FA4803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Cena </w:t>
      </w:r>
      <w:r w:rsidR="00F060A0">
        <w:rPr>
          <w:rFonts w:ascii="Calibri" w:hAnsi="Calibri"/>
          <w:b/>
          <w:sz w:val="22"/>
        </w:rPr>
        <w:t>poskytnutých</w:t>
      </w:r>
      <w:r w:rsidR="009E4CDD" w:rsidRPr="004F515E">
        <w:rPr>
          <w:rFonts w:ascii="Calibri" w:hAnsi="Calibri"/>
          <w:b/>
          <w:sz w:val="22"/>
        </w:rPr>
        <w:t xml:space="preserve"> </w:t>
      </w:r>
      <w:r w:rsidRPr="004F515E">
        <w:rPr>
          <w:rFonts w:ascii="Calibri" w:hAnsi="Calibri"/>
          <w:b/>
          <w:sz w:val="22"/>
        </w:rPr>
        <w:t>služeb</w:t>
      </w:r>
    </w:p>
    <w:p w14:paraId="0F0752EE" w14:textId="77777777" w:rsidR="00F14FC5" w:rsidRPr="004F515E" w:rsidRDefault="00F14FC5" w:rsidP="00FA4803">
      <w:pPr>
        <w:jc w:val="center"/>
        <w:rPr>
          <w:rFonts w:ascii="Calibri" w:hAnsi="Calibri"/>
          <w:b/>
          <w:sz w:val="22"/>
        </w:rPr>
      </w:pPr>
    </w:p>
    <w:p w14:paraId="27052CA9" w14:textId="488A3F64" w:rsidR="006E154E" w:rsidRDefault="00BE7962" w:rsidP="006E154E">
      <w:pPr>
        <w:pStyle w:val="Seznam"/>
        <w:numPr>
          <w:ilvl w:val="0"/>
          <w:numId w:val="5"/>
        </w:numPr>
        <w:rPr>
          <w:rFonts w:ascii="Calibri" w:hAnsi="Calibri"/>
          <w:sz w:val="22"/>
        </w:rPr>
      </w:pPr>
      <w:r w:rsidRPr="00BE7962">
        <w:rPr>
          <w:rFonts w:ascii="Calibri" w:hAnsi="Calibri"/>
          <w:sz w:val="22"/>
        </w:rPr>
        <w:t xml:space="preserve">Cena díla byla dohodou smluvních stran stanovena dle sazebníku RTS v cenové úrovni k datu předání hotového díla, ze kterých zhotovitel poskytne slevu ve výši </w:t>
      </w:r>
      <w:r w:rsidRPr="00170D1F">
        <w:rPr>
          <w:rFonts w:ascii="Calibri" w:hAnsi="Calibri"/>
          <w:sz w:val="22"/>
          <w:highlight w:val="yellow"/>
        </w:rPr>
        <w:t>… %</w:t>
      </w:r>
      <w:r w:rsidRPr="00BE7962">
        <w:rPr>
          <w:rFonts w:ascii="Calibri" w:hAnsi="Calibri"/>
          <w:sz w:val="22"/>
        </w:rPr>
        <w:t xml:space="preserve"> ze směrných cen, přičemž toto % bude promítnuto do fakturace za každou jednotlivou dílčí objednávku</w:t>
      </w:r>
      <w:r>
        <w:rPr>
          <w:rFonts w:ascii="Calibri" w:hAnsi="Calibri"/>
          <w:sz w:val="22"/>
        </w:rPr>
        <w:t>.</w:t>
      </w:r>
    </w:p>
    <w:p w14:paraId="68D01D5D" w14:textId="773704FD" w:rsidR="00BE7962" w:rsidRPr="00131D60" w:rsidRDefault="00BE7962" w:rsidP="00BE7962">
      <w:pPr>
        <w:pStyle w:val="Sezna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31D60">
        <w:rPr>
          <w:rFonts w:asciiTheme="minorHAnsi" w:hAnsiTheme="minorHAnsi"/>
          <w:sz w:val="22"/>
          <w:szCs w:val="22"/>
        </w:rPr>
        <w:t>Položkové ceny jsou nejvýše přípustné a nelze je zvýšit ani pod vlivem změny cen vstupů, nebo jiných vnějších podmínek. Ke změně ceny může dojít pouze v případě dodatečných změn v rozsahu díla odsouhlasených oběma smluvními stranami</w:t>
      </w:r>
      <w:r w:rsidR="00170D1F">
        <w:rPr>
          <w:rFonts w:asciiTheme="minorHAnsi" w:hAnsiTheme="minorHAnsi"/>
          <w:sz w:val="22"/>
          <w:szCs w:val="22"/>
        </w:rPr>
        <w:t>.</w:t>
      </w:r>
    </w:p>
    <w:p w14:paraId="55DBB589" w14:textId="2FD8DC05" w:rsidR="00BE7962" w:rsidRPr="007A1EC6" w:rsidRDefault="00BE7962" w:rsidP="006E154E">
      <w:pPr>
        <w:pStyle w:val="Seznam"/>
        <w:numPr>
          <w:ilvl w:val="0"/>
          <w:numId w:val="5"/>
        </w:numPr>
        <w:rPr>
          <w:rFonts w:ascii="Calibri" w:hAnsi="Calibri"/>
          <w:sz w:val="22"/>
        </w:rPr>
      </w:pPr>
      <w:r w:rsidRPr="00131D60">
        <w:rPr>
          <w:rFonts w:asciiTheme="minorHAnsi" w:hAnsiTheme="minorHAnsi"/>
          <w:sz w:val="22"/>
          <w:szCs w:val="22"/>
        </w:rPr>
        <w:t>Položkové ceny zahrnují veškeré náklady a vedlejší výkony nutné k řádnému provedení díla v místě plnění včetně dokladování konečného stavu fotodokumentací, která bude předána v tištěné formě ke každé dílčí fakturaci</w:t>
      </w:r>
      <w:r>
        <w:rPr>
          <w:rFonts w:asciiTheme="minorHAnsi" w:hAnsiTheme="minorHAnsi"/>
          <w:sz w:val="22"/>
          <w:szCs w:val="22"/>
        </w:rPr>
        <w:t>.</w:t>
      </w:r>
    </w:p>
    <w:p w14:paraId="074E9399" w14:textId="77777777" w:rsidR="003423FC" w:rsidRDefault="003423FC" w:rsidP="00924473">
      <w:pPr>
        <w:pStyle w:val="Seznam"/>
        <w:numPr>
          <w:ilvl w:val="0"/>
          <w:numId w:val="5"/>
        </w:numPr>
        <w:suppressAutoHyphens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Ke změně cen může dojít pouze v případě dodatečných změn</w:t>
      </w:r>
      <w:r w:rsidR="009E4CDD" w:rsidRPr="004F515E">
        <w:rPr>
          <w:rFonts w:ascii="Calibri" w:hAnsi="Calibri"/>
          <w:sz w:val="22"/>
        </w:rPr>
        <w:t xml:space="preserve"> </w:t>
      </w:r>
      <w:r w:rsidRPr="004F515E">
        <w:rPr>
          <w:rFonts w:ascii="Calibri" w:hAnsi="Calibri"/>
          <w:sz w:val="22"/>
        </w:rPr>
        <w:t xml:space="preserve">v rozsahu </w:t>
      </w:r>
      <w:r w:rsidR="00F060A0">
        <w:rPr>
          <w:rFonts w:ascii="Calibri" w:hAnsi="Calibri"/>
          <w:sz w:val="22"/>
        </w:rPr>
        <w:t>poskytnutých</w:t>
      </w:r>
      <w:r w:rsidR="009E4CDD" w:rsidRPr="004F515E">
        <w:rPr>
          <w:rFonts w:ascii="Calibri" w:hAnsi="Calibri"/>
          <w:sz w:val="22"/>
        </w:rPr>
        <w:t xml:space="preserve"> </w:t>
      </w:r>
      <w:r w:rsidRPr="004F515E">
        <w:rPr>
          <w:rFonts w:ascii="Calibri" w:hAnsi="Calibri"/>
          <w:sz w:val="22"/>
        </w:rPr>
        <w:t>služeb odsouhlasených oběma smluvními stranami</w:t>
      </w:r>
      <w:r w:rsidR="009E4CDD" w:rsidRPr="004F515E">
        <w:rPr>
          <w:rFonts w:ascii="Calibri" w:hAnsi="Calibri"/>
          <w:sz w:val="22"/>
        </w:rPr>
        <w:t>,</w:t>
      </w:r>
      <w:r w:rsidRPr="004F515E">
        <w:rPr>
          <w:rFonts w:ascii="Calibri" w:hAnsi="Calibri"/>
          <w:sz w:val="22"/>
        </w:rPr>
        <w:t xml:space="preserve"> nebo pokud v průběhu provádění služeb dojde</w:t>
      </w:r>
      <w:r w:rsidR="00A232D0">
        <w:rPr>
          <w:rFonts w:ascii="Calibri" w:hAnsi="Calibri"/>
          <w:sz w:val="22"/>
        </w:rPr>
        <w:t xml:space="preserve"> ke </w:t>
      </w:r>
      <w:r w:rsidR="009E4CDD" w:rsidRPr="004F515E">
        <w:rPr>
          <w:rFonts w:ascii="Calibri" w:hAnsi="Calibri"/>
          <w:sz w:val="22"/>
        </w:rPr>
        <w:t xml:space="preserve">změně sazeb daně </w:t>
      </w:r>
      <w:r w:rsidRPr="004F515E">
        <w:rPr>
          <w:rFonts w:ascii="Calibri" w:hAnsi="Calibri"/>
          <w:sz w:val="22"/>
        </w:rPr>
        <w:t>z přidané hodnoty.</w:t>
      </w:r>
    </w:p>
    <w:p w14:paraId="6C8105E2" w14:textId="2D7D80F0" w:rsidR="0092795D" w:rsidRDefault="0092795D" w:rsidP="00E11376">
      <w:pPr>
        <w:pStyle w:val="Seznam"/>
        <w:numPr>
          <w:ilvl w:val="0"/>
          <w:numId w:val="0"/>
        </w:numPr>
        <w:rPr>
          <w:rFonts w:ascii="Calibri" w:hAnsi="Calibri"/>
          <w:sz w:val="22"/>
        </w:rPr>
      </w:pPr>
    </w:p>
    <w:p w14:paraId="42C837DA" w14:textId="77777777" w:rsidR="00BE7962" w:rsidRPr="004F515E" w:rsidRDefault="00BE7962" w:rsidP="00E11376">
      <w:pPr>
        <w:pStyle w:val="Seznam"/>
        <w:numPr>
          <w:ilvl w:val="0"/>
          <w:numId w:val="0"/>
        </w:numPr>
        <w:rPr>
          <w:rFonts w:ascii="Calibri" w:hAnsi="Calibri"/>
          <w:sz w:val="22"/>
        </w:rPr>
      </w:pPr>
    </w:p>
    <w:p w14:paraId="2CCB9CDF" w14:textId="77777777" w:rsidR="003423FC" w:rsidRPr="009529E4" w:rsidRDefault="003423FC" w:rsidP="00924473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</w:p>
    <w:p w14:paraId="1A4DF4E6" w14:textId="77777777" w:rsidR="00172E62" w:rsidRDefault="00FA4803" w:rsidP="00FA480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Platební podmínky</w:t>
      </w:r>
    </w:p>
    <w:p w14:paraId="3BB8E5E2" w14:textId="77777777" w:rsidR="00F14FC5" w:rsidRPr="004F515E" w:rsidRDefault="00F14FC5" w:rsidP="00FA4803">
      <w:pPr>
        <w:jc w:val="center"/>
        <w:rPr>
          <w:rFonts w:ascii="Calibri" w:hAnsi="Calibri"/>
          <w:b/>
          <w:sz w:val="22"/>
        </w:rPr>
      </w:pPr>
    </w:p>
    <w:p w14:paraId="3F57F022" w14:textId="57BD9A6E" w:rsidR="0027716E" w:rsidRPr="007A1EC6" w:rsidRDefault="00BE7962" w:rsidP="0027716E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 w:rsidRPr="00B44468">
        <w:rPr>
          <w:rFonts w:ascii="Calibri" w:hAnsi="Calibri"/>
          <w:sz w:val="22"/>
          <w:szCs w:val="22"/>
        </w:rPr>
        <w:t xml:space="preserve">Objednatel uhradí smluvní </w:t>
      </w:r>
      <w:r>
        <w:rPr>
          <w:rFonts w:ascii="Calibri" w:hAnsi="Calibri"/>
          <w:sz w:val="22"/>
          <w:szCs w:val="22"/>
        </w:rPr>
        <w:t xml:space="preserve">cenu </w:t>
      </w:r>
      <w:r w:rsidRPr="00B44468">
        <w:rPr>
          <w:rFonts w:ascii="Calibri" w:hAnsi="Calibri"/>
          <w:sz w:val="22"/>
          <w:szCs w:val="22"/>
        </w:rPr>
        <w:t>postupně, placením skutečně a řádně provedených služeb v jednotlivých měsících, na základě soupisu skutečně provedených služeb potvrzeného oběma smluvními stranami</w:t>
      </w:r>
      <w:r w:rsidR="0027716E" w:rsidRPr="007A1EC6">
        <w:rPr>
          <w:rFonts w:ascii="Calibri" w:hAnsi="Calibri"/>
          <w:sz w:val="22"/>
        </w:rPr>
        <w:t>.</w:t>
      </w:r>
    </w:p>
    <w:p w14:paraId="2BA42ACF" w14:textId="77777777" w:rsidR="0027716E" w:rsidRPr="007A1EC6" w:rsidRDefault="0027716E" w:rsidP="0027716E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Faktura je daňovým dokladem a musí být vystavena v souladu s § 28 zákona č. 235/2004 Sb., o dani z přidané hodnoty, ve znění pozdějších předpisů. Poskytovatel se zavazuje dodat fakturu objednateli na adresu sídla společnosti Brněnské komunikace a.s., Renneská třída 787/1a, 639 00 Brno – Štýřice.</w:t>
      </w:r>
    </w:p>
    <w:p w14:paraId="540B1499" w14:textId="77777777" w:rsidR="0027716E" w:rsidRPr="007A1EC6" w:rsidRDefault="0027716E" w:rsidP="0027716E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 xml:space="preserve"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zveřejněný podle zákona č. 235/2004 Sb., o dani z přidané hodnoty, ve znění pozdějších předpisů, a nebude tak v prodlení s úhradou ceny služeb. Pokud by objednateli vzniklo ručení v souvislosti s neplněním povinnosti poskytovatele vyplývajících ze zákona č. 235/2004 Sb., o dani z přidané hodnoty, ve znění pozdějších předpisů, má objednatel nárok na náhradu všeho, co za poskytovatele v souvislosti s tímto ručením plnil. </w:t>
      </w:r>
    </w:p>
    <w:p w14:paraId="482223C6" w14:textId="77777777" w:rsidR="0027716E" w:rsidRPr="007A1EC6" w:rsidRDefault="0027716E" w:rsidP="0027716E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Objednatel je oprávněn vrátit fakturu poskytovateli až do data její splatnosti, jestliže obsahuje neúplné nebo nepravdivé údaje.</w:t>
      </w:r>
      <w:r w:rsidRPr="007A1EC6">
        <w:rPr>
          <w:rFonts w:ascii="Calibri" w:hAnsi="Calibri"/>
          <w:sz w:val="22"/>
          <w:szCs w:val="22"/>
        </w:rPr>
        <w:t xml:space="preserve"> Při nezaplacení takto nesprávně vystavené a doručené faktury není </w:t>
      </w:r>
      <w:r w:rsidRPr="007A1EC6">
        <w:rPr>
          <w:rFonts w:ascii="Calibri" w:hAnsi="Calibri"/>
          <w:sz w:val="22"/>
          <w:szCs w:val="22"/>
        </w:rPr>
        <w:lastRenderedPageBreak/>
        <w:t>objednatel v prodlení se zaplacením.</w:t>
      </w:r>
      <w:r w:rsidRPr="007A1EC6">
        <w:rPr>
          <w:rFonts w:ascii="Calibri" w:hAnsi="Calibri"/>
          <w:sz w:val="22"/>
        </w:rPr>
        <w:t xml:space="preserve"> Poskytovatel je povinen fakturu řádně opravit a doručit ji objednateli s novou lhůtou splatnosti.</w:t>
      </w:r>
    </w:p>
    <w:p w14:paraId="60C335E0" w14:textId="4EDBDC8B" w:rsidR="0027716E" w:rsidRPr="007A1EC6" w:rsidRDefault="00BE7962" w:rsidP="0027716E">
      <w:pPr>
        <w:pStyle w:val="Seznam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Každá f</w:t>
      </w:r>
      <w:r w:rsidR="0027716E" w:rsidRPr="007A1EC6">
        <w:rPr>
          <w:rFonts w:ascii="Calibri" w:hAnsi="Calibri"/>
          <w:sz w:val="22"/>
        </w:rPr>
        <w:t>aktura je splatná do 30 dnů od jejího doručení objednateli.</w:t>
      </w:r>
    </w:p>
    <w:p w14:paraId="3BF6AF23" w14:textId="77777777" w:rsidR="0027716E" w:rsidRPr="007A1EC6" w:rsidRDefault="0027716E" w:rsidP="0027716E">
      <w:pPr>
        <w:pStyle w:val="Seznam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</w:rPr>
        <w:t xml:space="preserve">Poskytovatel </w:t>
      </w:r>
      <w:r w:rsidRPr="007A1EC6">
        <w:rPr>
          <w:rFonts w:ascii="Calibri" w:hAnsi="Calibri"/>
          <w:sz w:val="22"/>
          <w:szCs w:val="22"/>
        </w:rPr>
        <w:t xml:space="preserve">je povinen uvádět na všech daňových dokladech (fakturách) číslo objednávky, číslo smlouvy objednatele </w:t>
      </w:r>
      <w:r w:rsidRPr="007A1EC6">
        <w:rPr>
          <w:rFonts w:asciiTheme="minorHAnsi" w:hAnsiTheme="minorHAnsi"/>
          <w:sz w:val="22"/>
          <w:szCs w:val="22"/>
        </w:rPr>
        <w:t>a číselný kód Klasifikace produkce (CZ-CPA)</w:t>
      </w:r>
      <w:r w:rsidRPr="007A1EC6">
        <w:rPr>
          <w:rFonts w:ascii="Calibri" w:hAnsi="Calibri"/>
          <w:sz w:val="22"/>
          <w:szCs w:val="22"/>
        </w:rPr>
        <w:t>.</w:t>
      </w:r>
    </w:p>
    <w:p w14:paraId="01A9A69D" w14:textId="77777777" w:rsidR="0027716E" w:rsidRDefault="0027716E" w:rsidP="0027716E">
      <w:pPr>
        <w:pStyle w:val="Seznam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7A1EC6">
        <w:rPr>
          <w:rFonts w:asciiTheme="minorHAnsi" w:hAnsiTheme="minorHAnsi" w:cstheme="minorHAnsi"/>
          <w:sz w:val="22"/>
        </w:rPr>
        <w:t>Poskytovatel se zavazuje uvádět na všech daňových dokladech (fakturách) číslo smlouvy objednatele.</w:t>
      </w:r>
    </w:p>
    <w:p w14:paraId="646980CB" w14:textId="77777777" w:rsidR="0027716E" w:rsidRPr="007A1EC6" w:rsidRDefault="0027716E" w:rsidP="0027716E">
      <w:pPr>
        <w:pStyle w:val="Seznam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Zálohové platby se nesjednávají. </w:t>
      </w:r>
    </w:p>
    <w:p w14:paraId="3E7EC895" w14:textId="31D5678F" w:rsidR="00E11376" w:rsidRDefault="00E11376" w:rsidP="00E11376">
      <w:pPr>
        <w:pStyle w:val="nadpisvesmlouvch"/>
        <w:jc w:val="both"/>
        <w:rPr>
          <w:rFonts w:ascii="Calibri" w:hAnsi="Calibri"/>
          <w:b w:val="0"/>
        </w:rPr>
      </w:pPr>
    </w:p>
    <w:p w14:paraId="20E1E375" w14:textId="77777777" w:rsidR="0027716E" w:rsidRDefault="0027716E" w:rsidP="00E11376">
      <w:pPr>
        <w:pStyle w:val="nadpisvesmlouvch"/>
        <w:jc w:val="both"/>
        <w:rPr>
          <w:rFonts w:ascii="Calibri" w:hAnsi="Calibri"/>
          <w:b w:val="0"/>
        </w:rPr>
      </w:pPr>
    </w:p>
    <w:p w14:paraId="14DFC57D" w14:textId="77777777" w:rsidR="0027716E" w:rsidRPr="007A1EC6" w:rsidRDefault="0027716E" w:rsidP="0027716E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</w:p>
    <w:p w14:paraId="67A818E9" w14:textId="77777777" w:rsidR="0027716E" w:rsidRPr="007A1EC6" w:rsidRDefault="0027716E" w:rsidP="0027716E">
      <w:pPr>
        <w:jc w:val="center"/>
        <w:rPr>
          <w:rFonts w:ascii="Calibri" w:hAnsi="Calibri"/>
          <w:b/>
          <w:sz w:val="22"/>
        </w:rPr>
      </w:pPr>
      <w:r w:rsidRPr="007A1EC6">
        <w:rPr>
          <w:rFonts w:ascii="Calibri" w:hAnsi="Calibri"/>
          <w:b/>
          <w:sz w:val="22"/>
        </w:rPr>
        <w:t>Další povinnosti smluvních stran</w:t>
      </w:r>
    </w:p>
    <w:p w14:paraId="36D08DF1" w14:textId="77777777" w:rsidR="0027716E" w:rsidRPr="007A1EC6" w:rsidRDefault="0027716E" w:rsidP="0027716E">
      <w:pPr>
        <w:jc w:val="center"/>
        <w:rPr>
          <w:rFonts w:ascii="Calibri" w:hAnsi="Calibri"/>
          <w:b/>
          <w:sz w:val="22"/>
        </w:rPr>
      </w:pPr>
    </w:p>
    <w:p w14:paraId="79E23495" w14:textId="77777777" w:rsidR="0027716E" w:rsidRPr="007A1EC6" w:rsidRDefault="0027716E" w:rsidP="0027716E">
      <w:pPr>
        <w:pStyle w:val="Seznam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7A1EC6">
        <w:rPr>
          <w:rFonts w:asciiTheme="minorHAnsi" w:hAnsiTheme="minorHAnsi" w:cstheme="minorHAnsi"/>
          <w:sz w:val="22"/>
        </w:rPr>
        <w:t>Poskytovatel je povinen dodržovat právní a technické podmínky vyplývající ze závazných platných právních předpisů, vyhlášek a norem.</w:t>
      </w:r>
    </w:p>
    <w:p w14:paraId="760836C1" w14:textId="77777777" w:rsidR="0027716E" w:rsidRPr="007A1EC6" w:rsidRDefault="0027716E" w:rsidP="0027716E">
      <w:pPr>
        <w:pStyle w:val="Seznam"/>
        <w:numPr>
          <w:ilvl w:val="0"/>
          <w:numId w:val="8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Poskytovatel je povinen zajistit autorskoprávní nezávadnost plnění. Pokud poskytovatel při plnění této smlouvy užije výsledek činnosti třetího subjektu chráněný právem průmyslového nebo jiného duševního vlastnictví, autorským právem apod., a uplatní-li oprávněná osoba z tohoto titulu své nároky vůči objednateli, poskytovatel provede na své náklady vypořádání majetkových důsledků a je odpovědný za jakoukoli škodu způsobenou objednateli.</w:t>
      </w:r>
    </w:p>
    <w:p w14:paraId="3429896B" w14:textId="77777777" w:rsidR="00934641" w:rsidRDefault="00934641" w:rsidP="00934641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</w:p>
    <w:p w14:paraId="388998BA" w14:textId="77777777" w:rsidR="00934641" w:rsidRPr="00934641" w:rsidRDefault="00934641" w:rsidP="00934641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VII.</w:t>
      </w:r>
    </w:p>
    <w:p w14:paraId="11B4DCA8" w14:textId="77777777" w:rsidR="00934641" w:rsidRDefault="00934641" w:rsidP="00934641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Předání a převzetí </w:t>
      </w:r>
      <w:r>
        <w:rPr>
          <w:rFonts w:ascii="Calibri" w:hAnsi="Calibri"/>
          <w:b/>
          <w:sz w:val="22"/>
        </w:rPr>
        <w:t>služby</w:t>
      </w:r>
    </w:p>
    <w:p w14:paraId="6281DEA3" w14:textId="77777777" w:rsidR="00934641" w:rsidRPr="004F515E" w:rsidRDefault="00934641" w:rsidP="00934641">
      <w:pPr>
        <w:jc w:val="center"/>
        <w:rPr>
          <w:rFonts w:ascii="Calibri" w:hAnsi="Calibri"/>
          <w:b/>
          <w:sz w:val="22"/>
        </w:rPr>
      </w:pPr>
    </w:p>
    <w:p w14:paraId="2B47099A" w14:textId="77777777" w:rsidR="00934641" w:rsidRDefault="00934641" w:rsidP="00934641">
      <w:pPr>
        <w:pStyle w:val="Seznam"/>
        <w:numPr>
          <w:ilvl w:val="0"/>
          <w:numId w:val="9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Předání a převzetí bude sepsáno a potvrzeno předávacím protokolem vyhotoveným </w:t>
      </w:r>
      <w:r w:rsidRPr="004F515E">
        <w:rPr>
          <w:rFonts w:ascii="Calibri" w:hAnsi="Calibri"/>
          <w:sz w:val="22"/>
        </w:rPr>
        <w:br/>
        <w:t xml:space="preserve">za součinnosti obou smluvních stran. </w:t>
      </w:r>
    </w:p>
    <w:p w14:paraId="6FC59B35" w14:textId="77777777" w:rsidR="00A86A03" w:rsidRPr="00A86A03" w:rsidRDefault="00A86A03" w:rsidP="001643B3">
      <w:pPr>
        <w:pStyle w:val="Seznam"/>
        <w:numPr>
          <w:ilvl w:val="0"/>
          <w:numId w:val="0"/>
        </w:numPr>
        <w:rPr>
          <w:rFonts w:ascii="Calibri" w:hAnsi="Calibri"/>
          <w:sz w:val="22"/>
        </w:rPr>
      </w:pPr>
    </w:p>
    <w:p w14:paraId="0AE02A22" w14:textId="77777777" w:rsidR="003423FC" w:rsidRPr="00371D45" w:rsidRDefault="00ED1CFB" w:rsidP="00371D45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VII</w:t>
      </w:r>
      <w:r w:rsidR="00934641">
        <w:rPr>
          <w:rFonts w:ascii="Calibri" w:hAnsi="Calibri"/>
          <w:b/>
          <w:sz w:val="22"/>
        </w:rPr>
        <w:t>I</w:t>
      </w:r>
      <w:r w:rsidR="00371D45">
        <w:rPr>
          <w:rFonts w:ascii="Calibri" w:hAnsi="Calibri"/>
          <w:b/>
          <w:sz w:val="22"/>
        </w:rPr>
        <w:t>.</w:t>
      </w:r>
    </w:p>
    <w:p w14:paraId="54BD00CA" w14:textId="77777777" w:rsidR="003423FC" w:rsidRDefault="003423FC" w:rsidP="00732B4B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>Další ujednání</w:t>
      </w:r>
    </w:p>
    <w:p w14:paraId="71D42630" w14:textId="77777777" w:rsidR="00F14FC5" w:rsidRPr="004F515E" w:rsidRDefault="00F14FC5" w:rsidP="00732B4B">
      <w:pPr>
        <w:jc w:val="center"/>
        <w:rPr>
          <w:rFonts w:ascii="Calibri" w:hAnsi="Calibri"/>
          <w:b/>
          <w:sz w:val="22"/>
        </w:rPr>
      </w:pPr>
    </w:p>
    <w:p w14:paraId="72C9F359" w14:textId="77777777" w:rsidR="000059D4" w:rsidRPr="000059D4" w:rsidRDefault="000059D4" w:rsidP="000059D4">
      <w:pPr>
        <w:pStyle w:val="Seznam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bookmarkStart w:id="0" w:name="_Hlk496912900"/>
      <w:r w:rsidRPr="007A1EC6">
        <w:rPr>
          <w:rFonts w:asciiTheme="minorHAnsi" w:hAnsiTheme="minorHAnsi" w:cstheme="minorHAnsi"/>
          <w:sz w:val="22"/>
        </w:rPr>
        <w:t xml:space="preserve">Smluvní strany se zavazují, že bez předchozího písemného souhlasu druhé strany nevyzradí třetím </w:t>
      </w:r>
      <w:r w:rsidRPr="000059D4">
        <w:rPr>
          <w:rFonts w:asciiTheme="minorHAnsi" w:hAnsiTheme="minorHAnsi" w:cstheme="minorHAnsi"/>
          <w:sz w:val="22"/>
        </w:rPr>
        <w:t>osobám technické ani obchodní informace druhé strany, které se dozvěděly v souvislosti s plněním dle této smlouvy.</w:t>
      </w:r>
    </w:p>
    <w:bookmarkEnd w:id="0"/>
    <w:p w14:paraId="48899D89" w14:textId="77777777" w:rsidR="000059D4" w:rsidRPr="000059D4" w:rsidRDefault="000059D4" w:rsidP="000059D4">
      <w:pPr>
        <w:pStyle w:val="Zkladntext3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059D4">
        <w:rPr>
          <w:rFonts w:asciiTheme="minorHAnsi" w:hAnsiTheme="minorHAnsi" w:cstheme="minorHAnsi"/>
          <w:sz w:val="22"/>
          <w:szCs w:val="22"/>
        </w:rPr>
        <w:t>Poskytovatel se zavazuje (v prostorách a na pracovištích objednatele) postupovat při plnění této smlouvy s odbornou péčí a zavazuje se dodržovat právní a technické předpisy a ostatní podmínky uložené mu smlouvou nebo veřejnoprávními orgány a dále zejména tato ustanovení:</w:t>
      </w:r>
    </w:p>
    <w:p w14:paraId="626D6284" w14:textId="77777777" w:rsidR="000059D4" w:rsidRPr="000059D4" w:rsidRDefault="000059D4" w:rsidP="000059D4">
      <w:pPr>
        <w:pStyle w:val="Seznam"/>
        <w:numPr>
          <w:ilvl w:val="0"/>
          <w:numId w:val="35"/>
        </w:numPr>
        <w:tabs>
          <w:tab w:val="num" w:pos="1134"/>
        </w:tabs>
        <w:rPr>
          <w:rFonts w:asciiTheme="minorHAnsi" w:hAnsiTheme="minorHAnsi"/>
          <w:sz w:val="22"/>
        </w:rPr>
      </w:pPr>
      <w:r w:rsidRPr="000059D4">
        <w:rPr>
          <w:rFonts w:asciiTheme="minorHAnsi" w:hAnsiTheme="minorHAnsi"/>
          <w:sz w:val="22"/>
        </w:rPr>
        <w:t>§ 100 a násl. zákona č. 262/2006 Sb., zákoníku práce, ve znění pozdějších předpisů,</w:t>
      </w:r>
    </w:p>
    <w:p w14:paraId="19694250" w14:textId="77777777" w:rsidR="000059D4" w:rsidRPr="000059D4" w:rsidRDefault="000059D4" w:rsidP="000059D4">
      <w:pPr>
        <w:pStyle w:val="Seznam"/>
        <w:numPr>
          <w:ilvl w:val="0"/>
          <w:numId w:val="35"/>
        </w:numPr>
        <w:tabs>
          <w:tab w:val="num" w:pos="1134"/>
        </w:tabs>
        <w:rPr>
          <w:rFonts w:asciiTheme="minorHAnsi" w:hAnsiTheme="minorHAnsi"/>
          <w:sz w:val="22"/>
        </w:rPr>
      </w:pPr>
      <w:r w:rsidRPr="000059D4">
        <w:rPr>
          <w:rFonts w:asciiTheme="minorHAnsi" w:hAnsiTheme="minorHAnsi"/>
          <w:sz w:val="22"/>
        </w:rPr>
        <w:t>nařízení vlády č. 495/2001 Sb., kterým se stanoví rozsah a bližší podmínky poskytování osobních ochranných pracovních prostředků, mycích, čisticích a dezinfekčních prostředků,</w:t>
      </w:r>
    </w:p>
    <w:p w14:paraId="7621C12A" w14:textId="77777777" w:rsidR="000059D4" w:rsidRPr="000059D4" w:rsidRDefault="000059D4" w:rsidP="000059D4">
      <w:pPr>
        <w:pStyle w:val="Seznam"/>
        <w:numPr>
          <w:ilvl w:val="0"/>
          <w:numId w:val="35"/>
        </w:numPr>
        <w:tabs>
          <w:tab w:val="num" w:pos="1134"/>
        </w:tabs>
        <w:rPr>
          <w:rFonts w:asciiTheme="minorHAnsi" w:hAnsiTheme="minorHAnsi"/>
          <w:sz w:val="22"/>
        </w:rPr>
      </w:pPr>
      <w:r w:rsidRPr="000059D4">
        <w:rPr>
          <w:rFonts w:asciiTheme="minorHAnsi" w:hAnsiTheme="minorHAnsi"/>
          <w:sz w:val="22"/>
        </w:rPr>
        <w:t>nařízení vlády č. 361/2007 Sb., kterým se stanoví podmínky ochrany zdraví zaměstnanců při práci, ve znění pozdějších předpisů,</w:t>
      </w:r>
    </w:p>
    <w:p w14:paraId="07FC5AC1" w14:textId="77777777" w:rsidR="000059D4" w:rsidRPr="00B44468" w:rsidRDefault="000059D4" w:rsidP="000059D4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0059D4">
        <w:rPr>
          <w:rFonts w:ascii="Calibri" w:hAnsi="Calibri"/>
          <w:sz w:val="22"/>
          <w:szCs w:val="22"/>
        </w:rPr>
        <w:t>tak, aby byla zajištěna bezpečnost pracovníků poskytovatele a třetích subjektů po celou dobu poskytování služeb.</w:t>
      </w:r>
    </w:p>
    <w:p w14:paraId="77324034" w14:textId="77777777" w:rsidR="000059D4" w:rsidRPr="007A1EC6" w:rsidRDefault="000059D4" w:rsidP="000059D4">
      <w:pPr>
        <w:pStyle w:val="Seznam"/>
        <w:numPr>
          <w:ilvl w:val="0"/>
          <w:numId w:val="10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Poskytovatel je povinen upozornit objednatele ihned na nesprávnost jeho pokynů nebo podkladů, jinak odpovídá objednateli za škodu tím způsobenou.</w:t>
      </w:r>
    </w:p>
    <w:p w14:paraId="5DD5FD88" w14:textId="77777777" w:rsidR="000059D4" w:rsidRPr="007A1EC6" w:rsidRDefault="000059D4" w:rsidP="000059D4">
      <w:pPr>
        <w:pStyle w:val="Seznam"/>
        <w:numPr>
          <w:ilvl w:val="0"/>
          <w:numId w:val="10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Poskytovatel prohlašuje, že má oprávnění k činnosti v rozsahu této smlouvy a je účasten pojištění z odpovědnosti za škodu vzniklou jinému v souvislosti s realizací předmětu této smlouvy.</w:t>
      </w:r>
    </w:p>
    <w:p w14:paraId="756C20F2" w14:textId="77777777" w:rsidR="000059D4" w:rsidRPr="007A1EC6" w:rsidRDefault="000059D4" w:rsidP="000059D4">
      <w:pPr>
        <w:pStyle w:val="Seznam"/>
        <w:numPr>
          <w:ilvl w:val="0"/>
          <w:numId w:val="10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V případě použití subdodavatele nebo subdodavatelů při plnění předmětu smlouvy se poskytovatel zavazuje předložit seznam subdodavatelů participujících na její realizaci ke schválení objednateli. Objem subdodávek nepřevýší 30 % hodnoty předmětu smlouvy.</w:t>
      </w:r>
    </w:p>
    <w:p w14:paraId="5038DC40" w14:textId="77777777" w:rsidR="000059D4" w:rsidRPr="007A1EC6" w:rsidRDefault="000059D4" w:rsidP="000059D4">
      <w:pPr>
        <w:pStyle w:val="Seznam"/>
        <w:numPr>
          <w:ilvl w:val="0"/>
          <w:numId w:val="10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 xml:space="preserve">Poskytovatel v plné míře odpovídá za bezpečnost a ochranu zdraví při práci pracovníků, kteří provádějí práci dle předmětu této smlouvy, a zabezpečuje jejich vybavení ochrannými pomůckami. </w:t>
      </w:r>
      <w:r w:rsidRPr="007A1EC6">
        <w:rPr>
          <w:rFonts w:ascii="Calibri" w:hAnsi="Calibri"/>
          <w:sz w:val="22"/>
        </w:rPr>
        <w:lastRenderedPageBreak/>
        <w:t xml:space="preserve">Poskytovatel je povinen plnit veškeré zákonné povinnosti v oblasti BOZP ve smyslu § 101 zák. č. 262/2006 Sb., zákoníku práce, v platném znění, ve vazbě na zák. č. 309/2006 Sb., kterým se upravují další požadavky bezpečnosti a ochrany zdraví při práci v pracovněprávních vztazích a o zajištění bezpečnosti a ochrany zdraví při činnosti nebo poskytování služeb mimo pracovněprávní vztahy (zákon o zajištění dalších podmínek bezpečnosti a ochrany zdraví při práci), ve znění pozdějších předpisů, zejména zakotvené v § 16 písm. b). </w:t>
      </w:r>
    </w:p>
    <w:p w14:paraId="3066524D" w14:textId="77777777" w:rsidR="000059D4" w:rsidRPr="007A1EC6" w:rsidRDefault="000059D4" w:rsidP="000059D4">
      <w:pPr>
        <w:pStyle w:val="Seznam"/>
        <w:numPr>
          <w:ilvl w:val="0"/>
          <w:numId w:val="10"/>
        </w:numPr>
        <w:rPr>
          <w:sz w:val="22"/>
        </w:rPr>
      </w:pPr>
      <w:r w:rsidRPr="007A1EC6">
        <w:rPr>
          <w:rFonts w:asciiTheme="minorHAnsi" w:hAnsiTheme="minorHAnsi" w:cstheme="minorHAnsi"/>
          <w:sz w:val="22"/>
        </w:rPr>
        <w:t xml:space="preserve">Poskytovatel není oprávněn převést svá práva a závazky z této smlouvy na třetí osobu. Práva </w:t>
      </w:r>
      <w:r w:rsidRPr="007A1EC6">
        <w:rPr>
          <w:rFonts w:asciiTheme="minorHAnsi" w:hAnsiTheme="minorHAnsi" w:cstheme="minorHAnsi"/>
          <w:sz w:val="22"/>
        </w:rPr>
        <w:br/>
        <w:t>i povinnosti ze smlouvy přecházejí na právní nástupce obou stran. Obě strany jsou povinny informovat se navzájem o takových změnách</w:t>
      </w:r>
      <w:r w:rsidRPr="007A1EC6">
        <w:rPr>
          <w:sz w:val="22"/>
        </w:rPr>
        <w:t>.</w:t>
      </w:r>
    </w:p>
    <w:p w14:paraId="60701FA6" w14:textId="77777777" w:rsidR="000059D4" w:rsidRPr="007A1EC6" w:rsidRDefault="000059D4" w:rsidP="000059D4">
      <w:pPr>
        <w:pStyle w:val="Seznam"/>
        <w:numPr>
          <w:ilvl w:val="0"/>
          <w:numId w:val="10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Poskytovatel i objednatel jsou povinni se navzájem informovat o tom, že se dostali do úpadku ve smyslu § 3 zák. č. 182/2006 Sb., insolvenční zákon, ve znění pozdějších předpisů.</w:t>
      </w:r>
    </w:p>
    <w:p w14:paraId="487B0EAD" w14:textId="77777777" w:rsidR="000059D4" w:rsidRDefault="000059D4" w:rsidP="000059D4">
      <w:pPr>
        <w:pStyle w:val="Seznam"/>
        <w:numPr>
          <w:ilvl w:val="0"/>
          <w:numId w:val="10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 xml:space="preserve">Poskytovatel prohlašuje, že neumožňuje výkon nelegální práce ve smyslu zák. č. 435/2004 Sb., o zaměstnanosti, ve znění pozdějších předpisů, a ani neodebírá žádné plnění od osoby, která by výkon nelegální práce umožňovala. V případě, že se toto prohlášení ukáže v budoucnu nepravdivým a vznikne ručení objednatele ve smyslu </w:t>
      </w:r>
      <w:proofErr w:type="spellStart"/>
      <w:r w:rsidRPr="007A1EC6">
        <w:rPr>
          <w:rFonts w:ascii="Calibri" w:hAnsi="Calibri"/>
          <w:sz w:val="22"/>
        </w:rPr>
        <w:t>ust</w:t>
      </w:r>
      <w:proofErr w:type="spellEnd"/>
      <w:r w:rsidRPr="007A1EC6">
        <w:rPr>
          <w:rFonts w:ascii="Calibri" w:hAnsi="Calibri"/>
          <w:sz w:val="22"/>
        </w:rPr>
        <w:t>. zák. č. 435/2004 Sb., má objednatel nárok na náhradu všeho, co za poskytovatele v souvislosti s tímto ručením plnil.</w:t>
      </w:r>
    </w:p>
    <w:p w14:paraId="33EEE7DA" w14:textId="77777777" w:rsidR="00C51D51" w:rsidRDefault="00C51D51" w:rsidP="00172E62">
      <w:pPr>
        <w:pStyle w:val="Seznam"/>
        <w:numPr>
          <w:ilvl w:val="0"/>
          <w:numId w:val="0"/>
        </w:numPr>
        <w:tabs>
          <w:tab w:val="left" w:pos="1985"/>
        </w:tabs>
        <w:rPr>
          <w:rFonts w:ascii="Calibri" w:hAnsi="Calibri"/>
          <w:b/>
          <w:sz w:val="22"/>
        </w:rPr>
      </w:pPr>
    </w:p>
    <w:p w14:paraId="6F416A56" w14:textId="77777777" w:rsidR="000059D4" w:rsidRPr="007A1EC6" w:rsidRDefault="000059D4" w:rsidP="000059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EC6">
        <w:rPr>
          <w:rFonts w:asciiTheme="minorHAnsi" w:hAnsiTheme="minorHAnsi" w:cstheme="minorHAnsi"/>
          <w:b/>
          <w:sz w:val="22"/>
          <w:szCs w:val="22"/>
        </w:rPr>
        <w:t>IX.</w:t>
      </w:r>
    </w:p>
    <w:p w14:paraId="3B9964C5" w14:textId="77777777" w:rsidR="000059D4" w:rsidRPr="007A1EC6" w:rsidRDefault="000059D4" w:rsidP="000059D4">
      <w:pPr>
        <w:pStyle w:val="nadpisvesmlouvch"/>
      </w:pPr>
      <w:bookmarkStart w:id="1" w:name="_Hlk496911952"/>
      <w:r w:rsidRPr="007A1EC6">
        <w:t xml:space="preserve">Odpovědnost za vady </w:t>
      </w:r>
    </w:p>
    <w:p w14:paraId="06BBB967" w14:textId="77777777" w:rsidR="000059D4" w:rsidRPr="007A1EC6" w:rsidRDefault="000059D4" w:rsidP="000059D4">
      <w:pPr>
        <w:pStyle w:val="nadpisvesmlouvch"/>
      </w:pPr>
    </w:p>
    <w:p w14:paraId="6AC4641B" w14:textId="77777777" w:rsidR="000059D4" w:rsidRPr="007A1EC6" w:rsidRDefault="000059D4" w:rsidP="000059D4">
      <w:pPr>
        <w:pStyle w:val="Zkladntext3"/>
        <w:numPr>
          <w:ilvl w:val="0"/>
          <w:numId w:val="2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Poskytovatel odpovídá za odbornou úroveň poskytovaných služeb dle této smlouvy. Právo na náhradu škody vzniklé neodborným provedením poskytovaných služeb se řídí příslušnými ustanoveními zákona č. 89/2012 Sb., občanský zákoník, ve znění pozdějších předpisů.</w:t>
      </w:r>
    </w:p>
    <w:p w14:paraId="0B4148C9" w14:textId="77777777" w:rsidR="000059D4" w:rsidRPr="007A1EC6" w:rsidRDefault="000059D4" w:rsidP="000059D4">
      <w:pPr>
        <w:pStyle w:val="Zkladntext3"/>
        <w:numPr>
          <w:ilvl w:val="0"/>
          <w:numId w:val="28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Poskytovatel tímto čestně prohlašuje, že má oprávnění k činnosti v rozsahu této smlouvy a je účasten pojištění z odpovědnosti za škodu vzniklou jinému v souvislosti s poskytováním služeb.</w:t>
      </w:r>
    </w:p>
    <w:bookmarkEnd w:id="1"/>
    <w:p w14:paraId="62920CED" w14:textId="77777777" w:rsidR="000059D4" w:rsidRPr="004F515E" w:rsidRDefault="000059D4" w:rsidP="00172E62">
      <w:pPr>
        <w:pStyle w:val="Seznam"/>
        <w:numPr>
          <w:ilvl w:val="0"/>
          <w:numId w:val="0"/>
        </w:numPr>
        <w:tabs>
          <w:tab w:val="left" w:pos="1985"/>
        </w:tabs>
        <w:rPr>
          <w:rFonts w:ascii="Calibri" w:hAnsi="Calibri"/>
          <w:b/>
          <w:sz w:val="22"/>
        </w:rPr>
      </w:pPr>
    </w:p>
    <w:p w14:paraId="1806CBFF" w14:textId="77777777" w:rsidR="00C51D51" w:rsidRPr="001C455A" w:rsidRDefault="00934641" w:rsidP="001C455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X</w:t>
      </w:r>
      <w:r w:rsidR="001C455A">
        <w:rPr>
          <w:rFonts w:ascii="Calibri" w:hAnsi="Calibri"/>
          <w:b/>
          <w:sz w:val="22"/>
        </w:rPr>
        <w:t>.</w:t>
      </w:r>
    </w:p>
    <w:p w14:paraId="57CCBEB1" w14:textId="77777777" w:rsidR="00C51D51" w:rsidRDefault="00C51D51" w:rsidP="00C51D51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Sankce</w:t>
      </w:r>
    </w:p>
    <w:p w14:paraId="64BC69F6" w14:textId="77777777" w:rsidR="00F14FC5" w:rsidRPr="00F14FC5" w:rsidRDefault="00F14FC5" w:rsidP="00F14FC5"/>
    <w:p w14:paraId="2B39DE28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Jestliže se objednatel bezdůvodně opozdí s platbou ceny poskytnutých služeb, je povinen uhradit poskytovateli úrok z prodlení ve výši 0,2 % z dlužné částky za každý den prodlení.</w:t>
      </w:r>
    </w:p>
    <w:p w14:paraId="660C6B90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V případě prodlení poskytovatele s poskytnutím služeb nebo s jejich předáním bez zavinění objednatele je poskytovatel povinen uhradit objednateli smluvní pokutu ve výši 0,2 % z ceny poskytnutých služeb za každý den prodlení.</w:t>
      </w:r>
    </w:p>
    <w:p w14:paraId="058754A6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Při prodlení poskytovatele s odstraněním vady poskytnutých služeb je poskytovatel povinen uhradit objednateli smluvní pokutu ve výši 0,2 % z ceny poskytnutých služeb za každý den prodlení.</w:t>
      </w:r>
    </w:p>
    <w:p w14:paraId="33C715E9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A1EC6">
        <w:rPr>
          <w:rFonts w:asciiTheme="minorHAnsi" w:hAnsiTheme="minorHAnsi" w:cstheme="minorHAnsi"/>
          <w:sz w:val="22"/>
          <w:szCs w:val="22"/>
        </w:rPr>
        <w:t>V případě, že některá ze smluvních stran poruší své povinnosti dle čl. VIII., je povinna zaplatit druhé straně smluvní pokutu ve výši 10.000,- Kč za každé takové porušení.</w:t>
      </w:r>
    </w:p>
    <w:p w14:paraId="77A0488F" w14:textId="474F45D3" w:rsidR="000059D4" w:rsidRPr="007A1EC6" w:rsidRDefault="000059D4" w:rsidP="000059D4">
      <w:pPr>
        <w:pStyle w:val="Sezna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2" w:name="_Hlk496913646"/>
      <w:r w:rsidRPr="007A1EC6">
        <w:rPr>
          <w:rFonts w:asciiTheme="minorHAnsi" w:hAnsiTheme="minorHAnsi" w:cstheme="minorHAnsi"/>
          <w:sz w:val="22"/>
          <w:szCs w:val="22"/>
        </w:rPr>
        <w:t xml:space="preserve">V případě prodlení poskytovatele s odstraněním vad, na něž se vztahuje odpovědnost za vady, které májí služby v době předání a převzetí má objednatel právo na smluvní pokutu ve výši </w:t>
      </w:r>
      <w:r w:rsidR="00170D1F">
        <w:rPr>
          <w:rFonts w:asciiTheme="minorHAnsi" w:hAnsiTheme="minorHAnsi" w:cstheme="minorHAnsi"/>
          <w:sz w:val="22"/>
          <w:szCs w:val="22"/>
        </w:rPr>
        <w:t>5</w:t>
      </w:r>
      <w:r w:rsidRPr="007A1EC6">
        <w:rPr>
          <w:rFonts w:asciiTheme="minorHAnsi" w:hAnsiTheme="minorHAnsi" w:cstheme="minorHAnsi"/>
          <w:sz w:val="22"/>
          <w:szCs w:val="22"/>
        </w:rPr>
        <w:t>.000,- Kč denně za každou neodstraněnou vadu, u níž je poskytovatel v prodlení.</w:t>
      </w:r>
    </w:p>
    <w:p w14:paraId="5B0C89A3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3" w:name="_Hlk496913679"/>
      <w:bookmarkEnd w:id="2"/>
      <w:r w:rsidRPr="007A1EC6">
        <w:rPr>
          <w:rFonts w:asciiTheme="minorHAnsi" w:hAnsiTheme="minorHAnsi" w:cstheme="minorHAnsi"/>
          <w:sz w:val="22"/>
          <w:szCs w:val="22"/>
        </w:rPr>
        <w:t>V případě prodlení poskytovatele s odstraněním vad, na něž se vztahuje odpovědnost za vady, a hrozí-li nebezpečí škody velkého rozsahu (havárie) má objednatel právo na smluvní pokutu ve výši 10.000,- Kč denně za každou takovou vadu, u níž je poskytovatel v prodlení.</w:t>
      </w:r>
    </w:p>
    <w:p w14:paraId="0B091D71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4" w:name="_Hlk496913692"/>
      <w:bookmarkEnd w:id="3"/>
      <w:r w:rsidRPr="007A1EC6">
        <w:rPr>
          <w:rFonts w:asciiTheme="minorHAnsi" w:hAnsiTheme="minorHAnsi" w:cstheme="minorHAnsi"/>
          <w:sz w:val="22"/>
          <w:szCs w:val="22"/>
        </w:rPr>
        <w:t>V případě provádění díla poddodavatelem, pro kterého objednatel neudělil souhlas, je-li souhlas v této smlouvě vyžadován, nebo poddodavatelem, který nebyl objednateli oznámen, je-li oznámení v této smlouvě vyžadováno, má objednatel právo na smluvní pokutu ve výši 40.000,- za poddodavatele.</w:t>
      </w:r>
    </w:p>
    <w:p w14:paraId="77BB28C0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5" w:name="_Hlk496913291"/>
      <w:bookmarkEnd w:id="4"/>
      <w:r w:rsidRPr="007A1EC6">
        <w:rPr>
          <w:rFonts w:asciiTheme="minorHAnsi" w:hAnsiTheme="minorHAnsi" w:cstheme="minorHAnsi"/>
          <w:sz w:val="22"/>
          <w:szCs w:val="22"/>
        </w:rPr>
        <w:t xml:space="preserve">Poskytovatel je na základě ustanovení čl. VIII. odst. 2, 6 této smlouvy povinen zabezpečit prokazatelné proškolení každého pracovníka vč. pracovníků subdodavatele v prostorách objednatele s předpisy BOZP. Poskytovatel udělí pracovníku v prostorách objednatele pokutu za každé porušení předpisů </w:t>
      </w:r>
      <w:r w:rsidRPr="007A1EC6">
        <w:rPr>
          <w:rFonts w:asciiTheme="minorHAnsi" w:hAnsiTheme="minorHAnsi" w:cstheme="minorHAnsi"/>
          <w:sz w:val="22"/>
          <w:szCs w:val="22"/>
        </w:rPr>
        <w:lastRenderedPageBreak/>
        <w:t>BOZP, a to ve výši 5.000,- Kč. Do doby zaplacení pokuty poskytovatel nevpustí takového pracovníka do prostor objednatele</w:t>
      </w:r>
    </w:p>
    <w:p w14:paraId="62175080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6" w:name="_Hlk496913774"/>
      <w:bookmarkEnd w:id="5"/>
      <w:r w:rsidRPr="007A1EC6">
        <w:rPr>
          <w:rFonts w:asciiTheme="minorHAnsi" w:hAnsiTheme="minorHAnsi" w:cstheme="minorHAnsi"/>
          <w:sz w:val="22"/>
          <w:szCs w:val="22"/>
        </w:rPr>
        <w:t>Smluvní pokuty jsou započitatelné vůči peněžitým závazkům souvisejících s touto smlouvou.</w:t>
      </w:r>
    </w:p>
    <w:p w14:paraId="337816FE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A1EC6">
        <w:rPr>
          <w:rFonts w:asciiTheme="minorHAnsi" w:hAnsiTheme="minorHAnsi" w:cstheme="minorHAnsi"/>
          <w:sz w:val="22"/>
          <w:szCs w:val="22"/>
        </w:rPr>
        <w:t xml:space="preserve"> Ke smluvní pokutě bude vystavena samostatná faktura se lhůtou splatnosti 21 dnů.</w:t>
      </w:r>
    </w:p>
    <w:bookmarkEnd w:id="6"/>
    <w:p w14:paraId="2116D59B" w14:textId="77777777" w:rsidR="000059D4" w:rsidRPr="007A1EC6" w:rsidRDefault="000059D4" w:rsidP="000059D4">
      <w:pPr>
        <w:pStyle w:val="Seznam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A1EC6">
        <w:rPr>
          <w:rFonts w:asciiTheme="minorHAnsi" w:hAnsiTheme="minorHAnsi" w:cstheme="minorHAnsi"/>
          <w:sz w:val="22"/>
          <w:szCs w:val="22"/>
        </w:rPr>
        <w:t>Nároky na náhradu škody nejsou dotčeny ani kompenzovány zaplacením sankcí dle této smlouvy.</w:t>
      </w:r>
    </w:p>
    <w:p w14:paraId="040D7228" w14:textId="77777777" w:rsidR="00C51D51" w:rsidRDefault="00C51D51" w:rsidP="0092795D">
      <w:pPr>
        <w:rPr>
          <w:rFonts w:ascii="Calibri" w:hAnsi="Calibri"/>
          <w:b/>
          <w:sz w:val="22"/>
        </w:rPr>
      </w:pPr>
    </w:p>
    <w:p w14:paraId="12E109A7" w14:textId="77777777" w:rsidR="00A86A03" w:rsidRPr="004F515E" w:rsidRDefault="00A86A03" w:rsidP="0092795D">
      <w:pPr>
        <w:rPr>
          <w:rFonts w:ascii="Calibri" w:hAnsi="Calibri"/>
          <w:b/>
          <w:sz w:val="22"/>
        </w:rPr>
      </w:pPr>
    </w:p>
    <w:p w14:paraId="5E3C0A15" w14:textId="77777777" w:rsidR="003423FC" w:rsidRPr="002C5336" w:rsidRDefault="004E6FE1" w:rsidP="002C5336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X</w:t>
      </w:r>
      <w:r w:rsidR="000059D4">
        <w:rPr>
          <w:rFonts w:ascii="Calibri" w:hAnsi="Calibri"/>
          <w:b/>
          <w:sz w:val="22"/>
        </w:rPr>
        <w:t>I</w:t>
      </w:r>
      <w:r w:rsidR="002C5336">
        <w:rPr>
          <w:rFonts w:ascii="Calibri" w:hAnsi="Calibri"/>
          <w:b/>
          <w:sz w:val="22"/>
        </w:rPr>
        <w:t>.</w:t>
      </w:r>
    </w:p>
    <w:p w14:paraId="405BAD3B" w14:textId="77777777" w:rsidR="003423FC" w:rsidRDefault="003423FC" w:rsidP="003423FC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>Odstoupení od smlouvy</w:t>
      </w:r>
    </w:p>
    <w:p w14:paraId="181195F7" w14:textId="77777777" w:rsidR="00F14FC5" w:rsidRPr="004F515E" w:rsidRDefault="00F14FC5" w:rsidP="003423FC">
      <w:pPr>
        <w:jc w:val="center"/>
        <w:rPr>
          <w:rFonts w:ascii="Calibri" w:hAnsi="Calibri"/>
          <w:b/>
          <w:sz w:val="22"/>
        </w:rPr>
      </w:pPr>
    </w:p>
    <w:p w14:paraId="75B2DCEC" w14:textId="77777777" w:rsidR="000059D4" w:rsidRPr="007A1EC6" w:rsidRDefault="000059D4" w:rsidP="000059D4">
      <w:pPr>
        <w:pStyle w:val="Sezna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7A1EC6">
        <w:rPr>
          <w:rFonts w:asciiTheme="minorHAnsi" w:hAnsiTheme="minorHAnsi" w:cstheme="minorHAnsi"/>
          <w:sz w:val="22"/>
        </w:rPr>
        <w:t xml:space="preserve">Pro účely odstoupení od smlouvy se za podstatné porušení smlouvy ve smyslu </w:t>
      </w:r>
      <w:r w:rsidRPr="007A1EC6">
        <w:rPr>
          <w:rFonts w:asciiTheme="minorHAnsi" w:hAnsiTheme="minorHAnsi" w:cstheme="minorHAnsi"/>
          <w:sz w:val="22"/>
        </w:rPr>
        <w:br/>
        <w:t>§ 2002 odst. 2 zák. č. 89/2012 Sb., občanský zákoník, považuje:</w:t>
      </w:r>
    </w:p>
    <w:p w14:paraId="69D252C7" w14:textId="77777777" w:rsidR="000059D4" w:rsidRPr="007A1EC6" w:rsidRDefault="000059D4" w:rsidP="000059D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7A1EC6">
        <w:rPr>
          <w:rFonts w:asciiTheme="minorHAnsi" w:hAnsiTheme="minorHAnsi" w:cstheme="minorHAnsi"/>
          <w:sz w:val="22"/>
        </w:rPr>
        <w:t>vadnost služeb již v průběhu jejich poskytnutí, pokud poskytovatel na písemnou výzvu objednatele vady neodstraní ve lhůtě výzvou stanovené,</w:t>
      </w:r>
    </w:p>
    <w:p w14:paraId="44BE7EAD" w14:textId="77777777" w:rsidR="000059D4" w:rsidRPr="007A1EC6" w:rsidRDefault="000059D4" w:rsidP="000059D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7A1EC6">
        <w:rPr>
          <w:rFonts w:asciiTheme="minorHAnsi" w:hAnsiTheme="minorHAnsi" w:cstheme="minorHAnsi"/>
          <w:sz w:val="22"/>
        </w:rPr>
        <w:t>prodlení poskytovatele se zahájením nebo dokončením poskytnutím služeb o více než 3 dny,</w:t>
      </w:r>
    </w:p>
    <w:p w14:paraId="5B0E7947" w14:textId="77777777" w:rsidR="000059D4" w:rsidRPr="007A1EC6" w:rsidRDefault="000059D4" w:rsidP="000059D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7A1EC6">
        <w:rPr>
          <w:rFonts w:asciiTheme="minorHAnsi" w:hAnsiTheme="minorHAnsi" w:cstheme="minorHAnsi"/>
          <w:sz w:val="22"/>
        </w:rPr>
        <w:t>prodlení objednatele s předáním staveniště nebo materiálů podstatných pro plnění smlouvy o více než 3 dny,</w:t>
      </w:r>
    </w:p>
    <w:p w14:paraId="554F8F1B" w14:textId="77777777" w:rsidR="000059D4" w:rsidRPr="007A1EC6" w:rsidRDefault="000059D4" w:rsidP="000059D4">
      <w:pPr>
        <w:numPr>
          <w:ilvl w:val="0"/>
          <w:numId w:val="16"/>
        </w:numPr>
        <w:rPr>
          <w:rFonts w:ascii="Calibri" w:hAnsi="Calibri"/>
          <w:sz w:val="22"/>
        </w:rPr>
      </w:pPr>
      <w:r w:rsidRPr="007A1EC6">
        <w:rPr>
          <w:rFonts w:asciiTheme="minorHAnsi" w:hAnsiTheme="minorHAnsi" w:cstheme="minorHAnsi"/>
          <w:sz w:val="22"/>
        </w:rPr>
        <w:t>úpadek objednatele nebo poskytovatele</w:t>
      </w:r>
      <w:r w:rsidRPr="007A1EC6">
        <w:rPr>
          <w:rFonts w:ascii="Calibri" w:hAnsi="Calibri"/>
          <w:sz w:val="22"/>
        </w:rPr>
        <w:t xml:space="preserve"> ve smyslu § 3 zák. č. 182/2006 Sb. insolvenční zákon, ve znění pozdějších předpisů. </w:t>
      </w:r>
    </w:p>
    <w:p w14:paraId="6831D161" w14:textId="77777777" w:rsidR="000059D4" w:rsidRPr="007A1EC6" w:rsidRDefault="000059D4" w:rsidP="000059D4">
      <w:pPr>
        <w:pStyle w:val="Seznam"/>
        <w:numPr>
          <w:ilvl w:val="0"/>
          <w:numId w:val="12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Dojde-li k výše uvedenému porušení smlouvy, je příslušná smluvní strana oprávněna od smlouvy odstoupit. Účinky odstoupení od smlouvy nastávají dnem doručení oznámení o odstoupení druhé smluvní straně na její adresu uvedenou v záhlaví této smlouvy, resp. na její poslední známou adresu bez ohledu na to, zda toto oznámení o odstoupení bylo druhou smluvní stranou převzato či nikoliv.</w:t>
      </w:r>
    </w:p>
    <w:p w14:paraId="5A3A5685" w14:textId="77777777" w:rsidR="00A86A03" w:rsidRDefault="00A86A03" w:rsidP="003423FC">
      <w:pPr>
        <w:jc w:val="center"/>
        <w:rPr>
          <w:rFonts w:ascii="Calibri" w:hAnsi="Calibri"/>
          <w:b/>
          <w:sz w:val="22"/>
        </w:rPr>
      </w:pPr>
    </w:p>
    <w:p w14:paraId="0B1615D2" w14:textId="77777777" w:rsidR="00BB29C8" w:rsidRPr="00867154" w:rsidRDefault="00ED1CFB" w:rsidP="00D1357E">
      <w:pPr>
        <w:pStyle w:val="nadpisvesmlouvch"/>
      </w:pPr>
      <w:r>
        <w:t>X</w:t>
      </w:r>
      <w:r w:rsidR="00934641">
        <w:t>I</w:t>
      </w:r>
      <w:r w:rsidR="0027716E">
        <w:t>I</w:t>
      </w:r>
      <w:r w:rsidR="00D1357E">
        <w:t>.</w:t>
      </w:r>
    </w:p>
    <w:p w14:paraId="694FC32C" w14:textId="77777777" w:rsidR="00BB29C8" w:rsidRDefault="00BB29C8" w:rsidP="00BB29C8">
      <w:pPr>
        <w:pStyle w:val="nadpisvesmlouvch"/>
      </w:pPr>
      <w:r>
        <w:t>Důvěrnost informací</w:t>
      </w:r>
    </w:p>
    <w:p w14:paraId="33FF5D6E" w14:textId="77777777" w:rsidR="00BB29C8" w:rsidRDefault="00BB29C8" w:rsidP="00BB29C8">
      <w:pPr>
        <w:pStyle w:val="nadpisvesmlouvch"/>
      </w:pPr>
    </w:p>
    <w:p w14:paraId="66B014C2" w14:textId="77777777" w:rsidR="000059D4" w:rsidRPr="007A1EC6" w:rsidRDefault="000059D4" w:rsidP="000059D4">
      <w:pPr>
        <w:pStyle w:val="Zkladntext2"/>
        <w:numPr>
          <w:ilvl w:val="0"/>
          <w:numId w:val="19"/>
        </w:numPr>
        <w:spacing w:after="0" w:line="240" w:lineRule="auto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Smluvní strany jsou si vědomy toho, že v rámci plnění smlouvy:</w:t>
      </w:r>
    </w:p>
    <w:p w14:paraId="0C19417A" w14:textId="77777777" w:rsidR="000059D4" w:rsidRPr="007A1EC6" w:rsidRDefault="000059D4" w:rsidP="000059D4">
      <w:pPr>
        <w:pStyle w:val="Zkladntext2"/>
        <w:numPr>
          <w:ilvl w:val="1"/>
          <w:numId w:val="20"/>
        </w:numPr>
        <w:spacing w:after="0" w:line="240" w:lineRule="auto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si mohou vzájemně poskytnout informace, které budou považovány za důvěrné (dále důvěrné informace),</w:t>
      </w:r>
    </w:p>
    <w:p w14:paraId="3FF1A77B" w14:textId="77777777" w:rsidR="000059D4" w:rsidRPr="007A1EC6" w:rsidRDefault="000059D4" w:rsidP="000059D4">
      <w:pPr>
        <w:pStyle w:val="Zkladntext2"/>
        <w:numPr>
          <w:ilvl w:val="1"/>
          <w:numId w:val="20"/>
        </w:numPr>
        <w:spacing w:after="0" w:line="240" w:lineRule="auto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34B3026F" w14:textId="77777777" w:rsidR="000059D4" w:rsidRPr="007A1EC6" w:rsidRDefault="000059D4" w:rsidP="000059D4">
      <w:pPr>
        <w:pStyle w:val="Zkladntext2"/>
        <w:numPr>
          <w:ilvl w:val="0"/>
          <w:numId w:val="19"/>
        </w:numPr>
        <w:spacing w:after="0" w:line="240" w:lineRule="auto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smlouvy, se obě strany zavazují nepublikovat žádným způsobem důvěrné informace druhé strany, nepředat je třetí straně ani svým vlastním zaměstnancům a zástupcům s výjimkou těch, kteří s nimi potřebují být seznámeni, aby mohli splnit smlouvu. Obě strany se zároveň zavazují nepoužít důvěrné informace druhé strany jinak než za účelem plnění smlouvy nebo uplatnění svých práv z této smlouvy. </w:t>
      </w:r>
    </w:p>
    <w:p w14:paraId="5271339D" w14:textId="77777777" w:rsidR="000059D4" w:rsidRPr="007A1EC6" w:rsidRDefault="000059D4" w:rsidP="000059D4">
      <w:pPr>
        <w:pStyle w:val="Zkladntext2"/>
        <w:numPr>
          <w:ilvl w:val="0"/>
          <w:numId w:val="19"/>
        </w:numPr>
        <w:spacing w:after="0" w:line="240" w:lineRule="auto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Nedohodnou-li se smluvní strany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škodu.</w:t>
      </w:r>
    </w:p>
    <w:p w14:paraId="5BD5FF53" w14:textId="77777777" w:rsidR="000059D4" w:rsidRPr="007A1EC6" w:rsidRDefault="000059D4" w:rsidP="000059D4">
      <w:pPr>
        <w:pStyle w:val="Zkladntext2"/>
        <w:numPr>
          <w:ilvl w:val="0"/>
          <w:numId w:val="19"/>
        </w:numPr>
        <w:spacing w:after="0" w:line="240" w:lineRule="auto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3BB10592" w14:textId="77777777" w:rsidR="000059D4" w:rsidRPr="007A1EC6" w:rsidRDefault="000059D4" w:rsidP="000059D4">
      <w:pPr>
        <w:pStyle w:val="Zkladntext2"/>
        <w:numPr>
          <w:ilvl w:val="0"/>
          <w:numId w:val="19"/>
        </w:numPr>
        <w:spacing w:after="0" w:line="240" w:lineRule="auto"/>
        <w:rPr>
          <w:rFonts w:ascii="Calibri" w:hAnsi="Calibri"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Ustanovení tohoto článku není dotčeno ukončením účinnosti smlouvy z jakéhokoliv důvodu a jeho účinnost skončí nejdříve pět (5) let po ukončení účinnosti této smlouvy.</w:t>
      </w:r>
    </w:p>
    <w:p w14:paraId="112F7388" w14:textId="514723F7" w:rsidR="00870B3D" w:rsidRDefault="00870B3D" w:rsidP="00792527">
      <w:pPr>
        <w:rPr>
          <w:rFonts w:ascii="Calibri" w:hAnsi="Calibri"/>
          <w:b/>
          <w:sz w:val="22"/>
        </w:rPr>
      </w:pPr>
    </w:p>
    <w:p w14:paraId="313B952C" w14:textId="77777777" w:rsidR="002B5011" w:rsidRDefault="002B5011" w:rsidP="00792527">
      <w:pPr>
        <w:rPr>
          <w:rFonts w:ascii="Calibri" w:hAnsi="Calibri"/>
          <w:b/>
          <w:sz w:val="22"/>
        </w:rPr>
      </w:pPr>
    </w:p>
    <w:p w14:paraId="646FD270" w14:textId="77777777" w:rsidR="00792527" w:rsidRDefault="00792527" w:rsidP="00792527">
      <w:pPr>
        <w:rPr>
          <w:rFonts w:ascii="Calibri" w:hAnsi="Calibri"/>
          <w:b/>
          <w:sz w:val="22"/>
        </w:rPr>
      </w:pPr>
    </w:p>
    <w:p w14:paraId="30E90F12" w14:textId="77777777" w:rsidR="003423FC" w:rsidRPr="00DE1784" w:rsidRDefault="00ED1CFB" w:rsidP="00DE1784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X</w:t>
      </w:r>
      <w:r w:rsidR="00934641">
        <w:rPr>
          <w:rFonts w:ascii="Calibri" w:hAnsi="Calibri"/>
          <w:b/>
          <w:sz w:val="22"/>
        </w:rPr>
        <w:t>I</w:t>
      </w:r>
      <w:r w:rsidR="0027716E"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z w:val="22"/>
        </w:rPr>
        <w:t>I</w:t>
      </w:r>
      <w:r w:rsidR="00DE1784">
        <w:rPr>
          <w:rFonts w:ascii="Calibri" w:hAnsi="Calibri"/>
          <w:b/>
          <w:sz w:val="22"/>
        </w:rPr>
        <w:t>.</w:t>
      </w:r>
    </w:p>
    <w:p w14:paraId="77F3ED18" w14:textId="77777777" w:rsidR="003423FC" w:rsidRDefault="003423FC" w:rsidP="003423FC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Závěrečná ustanovení</w:t>
      </w:r>
    </w:p>
    <w:p w14:paraId="63DB9D77" w14:textId="77777777" w:rsidR="00F14FC5" w:rsidRPr="00F14FC5" w:rsidRDefault="00F14FC5" w:rsidP="00F14FC5"/>
    <w:p w14:paraId="7B34BFDC" w14:textId="4A260EDB" w:rsidR="000059D4" w:rsidRPr="007A1EC6" w:rsidRDefault="000059D4" w:rsidP="000059D4">
      <w:pPr>
        <w:pStyle w:val="Seznam"/>
        <w:numPr>
          <w:ilvl w:val="0"/>
          <w:numId w:val="14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 xml:space="preserve">Vztahy plynoucí z této smlouvy a vztahy neupravené se řídí příslušnými ustanoveními zákona </w:t>
      </w:r>
      <w:r w:rsidR="00892AF6">
        <w:rPr>
          <w:rFonts w:ascii="Calibri" w:hAnsi="Calibri"/>
          <w:sz w:val="22"/>
        </w:rPr>
        <w:t xml:space="preserve">                       </w:t>
      </w:r>
      <w:r w:rsidRPr="007A1EC6">
        <w:rPr>
          <w:rFonts w:ascii="Calibri" w:hAnsi="Calibri"/>
          <w:sz w:val="22"/>
        </w:rPr>
        <w:t>č. 89/2012 Sb., občanský zákoník, ve znění pozdějších předpisů</w:t>
      </w:r>
      <w:r w:rsidR="00892AF6">
        <w:rPr>
          <w:rFonts w:ascii="Calibri" w:hAnsi="Calibri"/>
          <w:sz w:val="22"/>
        </w:rPr>
        <w:t>.</w:t>
      </w:r>
    </w:p>
    <w:p w14:paraId="31B14EC3" w14:textId="77777777" w:rsidR="000059D4" w:rsidRPr="007A1EC6" w:rsidRDefault="000059D4" w:rsidP="000059D4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i/>
          <w:sz w:val="22"/>
          <w:szCs w:val="22"/>
        </w:rPr>
      </w:pPr>
      <w:r w:rsidRPr="007A1EC6">
        <w:rPr>
          <w:rFonts w:ascii="Calibri" w:hAnsi="Calibri"/>
          <w:sz w:val="22"/>
          <w:szCs w:val="22"/>
        </w:rPr>
        <w:t>Smluvní strany berou na vědomí, že společnost Brněnské komunikace a.s. je povinna dodržovat ustanovení zákona č. 106/1999 Sb., o svobodném přístupu k informacím, ve znění pozdějších předpisů.</w:t>
      </w:r>
    </w:p>
    <w:p w14:paraId="7A2761C8" w14:textId="77777777" w:rsidR="000059D4" w:rsidRPr="007A1EC6" w:rsidRDefault="000059D4" w:rsidP="000059D4">
      <w:pPr>
        <w:pStyle w:val="Seznam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A1EC6">
        <w:rPr>
          <w:rFonts w:ascii="Calibri" w:hAnsi="Calibri" w:cs="Calibri"/>
          <w:sz w:val="22"/>
          <w:szCs w:val="22"/>
        </w:rPr>
        <w:t xml:space="preserve">Tato smlouva nabývá platnosti dnem jejího podpisu oběma smluvními stranami. </w:t>
      </w:r>
    </w:p>
    <w:p w14:paraId="53DF38C8" w14:textId="77777777" w:rsidR="000059D4" w:rsidRPr="007A1EC6" w:rsidRDefault="000059D4" w:rsidP="000059D4">
      <w:pPr>
        <w:pStyle w:val="Seznam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7A1EC6">
        <w:rPr>
          <w:rFonts w:ascii="Calibri" w:hAnsi="Calibri" w:cs="Calibri"/>
          <w:sz w:val="22"/>
          <w:szCs w:val="22"/>
        </w:rPr>
        <w:t xml:space="preserve">ato smlouva nabývá účinnosti dnem jejího uveřejnění prostřednictvím registru smluv postupem dle zákona č. 340/2015 Sb., o zvláštních podmínkách účinnosti některých smluv, uveřejňování těchto smluv a registru smluv (zákon o registru smluv) a její zveřejnění zajistí </w:t>
      </w:r>
      <w:r>
        <w:rPr>
          <w:rFonts w:ascii="Calibri" w:hAnsi="Calibri" w:cs="Calibri"/>
          <w:sz w:val="22"/>
          <w:szCs w:val="22"/>
        </w:rPr>
        <w:t>objednatel</w:t>
      </w:r>
      <w:r w:rsidRPr="007A1EC6">
        <w:rPr>
          <w:rFonts w:ascii="Calibri" w:hAnsi="Calibri" w:cs="Calibri"/>
          <w:sz w:val="22"/>
          <w:szCs w:val="22"/>
        </w:rPr>
        <w:t>.</w:t>
      </w:r>
    </w:p>
    <w:p w14:paraId="359225B3" w14:textId="77777777" w:rsidR="000059D4" w:rsidRPr="007A1EC6" w:rsidRDefault="000059D4" w:rsidP="000059D4">
      <w:pPr>
        <w:pStyle w:val="Seznam"/>
        <w:numPr>
          <w:ilvl w:val="0"/>
          <w:numId w:val="14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Žádná ze smluvních stran není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 o takových změnách.</w:t>
      </w:r>
    </w:p>
    <w:p w14:paraId="42BD2416" w14:textId="77777777" w:rsidR="000059D4" w:rsidRPr="007A1EC6" w:rsidRDefault="000059D4" w:rsidP="000059D4">
      <w:pPr>
        <w:pStyle w:val="Seznam"/>
        <w:numPr>
          <w:ilvl w:val="0"/>
          <w:numId w:val="14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>Tuto smlouvu lze měnit pouze písemnou formou číslovanými dodatky podepsanými oběma smluvními stranami.</w:t>
      </w:r>
    </w:p>
    <w:p w14:paraId="6D1E3495" w14:textId="77777777" w:rsidR="000059D4" w:rsidRPr="007A1EC6" w:rsidRDefault="000059D4" w:rsidP="000059D4">
      <w:pPr>
        <w:pStyle w:val="Seznam"/>
        <w:numPr>
          <w:ilvl w:val="0"/>
          <w:numId w:val="14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 xml:space="preserve">Tato smlouva je vyhotovena ve </w:t>
      </w:r>
      <w:r w:rsidR="00BD2247">
        <w:rPr>
          <w:rFonts w:ascii="Calibri" w:hAnsi="Calibri"/>
          <w:sz w:val="22"/>
        </w:rPr>
        <w:t>dvou</w:t>
      </w:r>
      <w:r w:rsidRPr="007A1EC6">
        <w:rPr>
          <w:rFonts w:ascii="Calibri" w:hAnsi="Calibri"/>
          <w:sz w:val="22"/>
        </w:rPr>
        <w:t xml:space="preserve"> stejnopisech, z nichž po </w:t>
      </w:r>
      <w:r w:rsidR="00BD2247">
        <w:rPr>
          <w:rFonts w:ascii="Calibri" w:hAnsi="Calibri"/>
          <w:sz w:val="22"/>
        </w:rPr>
        <w:t>jednom</w:t>
      </w:r>
      <w:r w:rsidRPr="007A1EC6">
        <w:rPr>
          <w:rFonts w:ascii="Calibri" w:hAnsi="Calibri"/>
          <w:sz w:val="22"/>
        </w:rPr>
        <w:t xml:space="preserve"> obdrží každá ze smluvních stran.</w:t>
      </w:r>
    </w:p>
    <w:p w14:paraId="3AD43B1B" w14:textId="77777777" w:rsidR="0027716E" w:rsidRDefault="000059D4" w:rsidP="0027716E">
      <w:pPr>
        <w:pStyle w:val="Seznam"/>
        <w:numPr>
          <w:ilvl w:val="0"/>
          <w:numId w:val="14"/>
        </w:numPr>
        <w:rPr>
          <w:rFonts w:ascii="Calibri" w:hAnsi="Calibri"/>
          <w:sz w:val="22"/>
        </w:rPr>
      </w:pPr>
      <w:r w:rsidRPr="007A1EC6">
        <w:rPr>
          <w:rFonts w:ascii="Calibri" w:hAnsi="Calibri"/>
          <w:sz w:val="22"/>
        </w:rPr>
        <w:t xml:space="preserve">Smluvní strany prohlašují, že si tuto smlouvu přečetly, bezvýhradně souhlasí s jejím obsahem a že ji uzavírají ze své vážné a svobodné vůle, prosté omylu. Na důkaz toho připojují podpisy svých oprávněných zástupců.   </w:t>
      </w:r>
    </w:p>
    <w:p w14:paraId="54A3D691" w14:textId="77777777" w:rsidR="003423FC" w:rsidRPr="004F515E" w:rsidRDefault="003423FC" w:rsidP="003423FC">
      <w:pPr>
        <w:tabs>
          <w:tab w:val="left" w:pos="4962"/>
        </w:tabs>
        <w:rPr>
          <w:rFonts w:ascii="Calibri" w:hAnsi="Calibri"/>
          <w:sz w:val="22"/>
        </w:rPr>
      </w:pPr>
    </w:p>
    <w:p w14:paraId="2C6B54EA" w14:textId="77777777" w:rsidR="00E126BE" w:rsidRDefault="00E126BE" w:rsidP="003423FC">
      <w:pPr>
        <w:tabs>
          <w:tab w:val="left" w:pos="4962"/>
        </w:tabs>
        <w:rPr>
          <w:rFonts w:ascii="Calibri" w:hAnsi="Calibri"/>
          <w:sz w:val="22"/>
        </w:rPr>
      </w:pPr>
    </w:p>
    <w:p w14:paraId="3DE0D727" w14:textId="77777777" w:rsidR="00170D1F" w:rsidRPr="00F27EF5" w:rsidRDefault="00170D1F" w:rsidP="00170D1F">
      <w:pPr>
        <w:tabs>
          <w:tab w:val="left" w:pos="4962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Příloha č. 1 </w:t>
      </w:r>
      <w:r w:rsidRPr="002D1976">
        <w:rPr>
          <w:rFonts w:asciiTheme="minorHAnsi" w:hAnsiTheme="minorHAnsi"/>
          <w:sz w:val="22"/>
        </w:rPr>
        <w:t>Specifikace poskytovaných služeb</w:t>
      </w:r>
    </w:p>
    <w:p w14:paraId="73D0A636" w14:textId="77777777" w:rsidR="0027716E" w:rsidRPr="004F515E" w:rsidRDefault="0027716E" w:rsidP="003423FC">
      <w:pPr>
        <w:tabs>
          <w:tab w:val="left" w:pos="4962"/>
        </w:tabs>
        <w:rPr>
          <w:rFonts w:ascii="Calibri" w:hAnsi="Calibri"/>
          <w:sz w:val="22"/>
        </w:rPr>
      </w:pPr>
    </w:p>
    <w:p w14:paraId="26855C15" w14:textId="77777777" w:rsidR="00E126BE" w:rsidRPr="004F515E" w:rsidRDefault="00E126BE" w:rsidP="003423FC">
      <w:pPr>
        <w:tabs>
          <w:tab w:val="left" w:pos="4962"/>
        </w:tabs>
        <w:rPr>
          <w:rFonts w:ascii="Calibri" w:hAnsi="Calibri"/>
          <w:sz w:val="22"/>
        </w:rPr>
      </w:pPr>
    </w:p>
    <w:p w14:paraId="652A4BD9" w14:textId="77777777" w:rsidR="003423FC" w:rsidRPr="004F515E" w:rsidRDefault="003423FC" w:rsidP="003423FC">
      <w:pPr>
        <w:tabs>
          <w:tab w:val="left" w:pos="4962"/>
        </w:tabs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Za objednatele:</w:t>
      </w:r>
      <w:r w:rsidRPr="004F515E">
        <w:rPr>
          <w:rFonts w:ascii="Calibri" w:hAnsi="Calibri"/>
          <w:sz w:val="22"/>
        </w:rPr>
        <w:tab/>
      </w:r>
      <w:r w:rsidR="008A62BA">
        <w:rPr>
          <w:rFonts w:ascii="Calibri" w:hAnsi="Calibri"/>
          <w:sz w:val="22"/>
        </w:rPr>
        <w:t xml:space="preserve">         </w:t>
      </w:r>
      <w:r w:rsidRPr="004F515E">
        <w:rPr>
          <w:rFonts w:ascii="Calibri" w:hAnsi="Calibri"/>
          <w:sz w:val="22"/>
        </w:rPr>
        <w:t xml:space="preserve">Za </w:t>
      </w:r>
      <w:r w:rsidR="006D1EEA">
        <w:rPr>
          <w:rFonts w:ascii="Calibri" w:hAnsi="Calibri"/>
          <w:sz w:val="22"/>
        </w:rPr>
        <w:t>poskytovatele</w:t>
      </w:r>
      <w:r w:rsidRPr="004F515E">
        <w:rPr>
          <w:rFonts w:ascii="Calibri" w:hAnsi="Calibri"/>
          <w:sz w:val="22"/>
        </w:rPr>
        <w:t>:</w:t>
      </w:r>
    </w:p>
    <w:p w14:paraId="22ACA2D8" w14:textId="77777777" w:rsidR="003423FC" w:rsidRPr="004F515E" w:rsidRDefault="003423FC" w:rsidP="003423FC">
      <w:pPr>
        <w:tabs>
          <w:tab w:val="left" w:pos="4962"/>
        </w:tabs>
        <w:rPr>
          <w:rFonts w:ascii="Calibri" w:hAnsi="Calibri"/>
          <w:sz w:val="22"/>
        </w:rPr>
      </w:pPr>
    </w:p>
    <w:p w14:paraId="53EFF83B" w14:textId="77777777" w:rsidR="00514034" w:rsidRPr="00A94A7A" w:rsidRDefault="003423FC" w:rsidP="00514034">
      <w:pPr>
        <w:pStyle w:val="Zkladntext"/>
        <w:tabs>
          <w:tab w:val="left" w:pos="5400"/>
        </w:tabs>
        <w:snapToGrid w:val="0"/>
        <w:spacing w:line="360" w:lineRule="atLeast"/>
        <w:rPr>
          <w:rFonts w:ascii="Calibri" w:hAnsi="Calibri"/>
          <w:sz w:val="22"/>
          <w:szCs w:val="22"/>
        </w:rPr>
      </w:pPr>
      <w:r w:rsidRPr="004F515E">
        <w:rPr>
          <w:rFonts w:ascii="Calibri" w:hAnsi="Calibri"/>
          <w:sz w:val="22"/>
        </w:rPr>
        <w:t xml:space="preserve">V Brně dne </w:t>
      </w:r>
      <w:r w:rsidRPr="004F515E">
        <w:rPr>
          <w:rFonts w:ascii="Calibri" w:hAnsi="Calibri"/>
          <w:sz w:val="22"/>
        </w:rPr>
        <w:tab/>
      </w:r>
      <w:r w:rsidR="00514034">
        <w:rPr>
          <w:rFonts w:ascii="Calibri" w:hAnsi="Calibri"/>
          <w:sz w:val="22"/>
          <w:szCs w:val="22"/>
        </w:rPr>
        <w:t xml:space="preserve">V </w:t>
      </w:r>
      <w:r w:rsidR="00514034" w:rsidRPr="0074310E">
        <w:rPr>
          <w:rFonts w:ascii="Calibri" w:hAnsi="Calibri"/>
          <w:sz w:val="22"/>
          <w:szCs w:val="22"/>
          <w:highlight w:val="yellow"/>
        </w:rPr>
        <w:t>……………………</w:t>
      </w:r>
      <w:r w:rsidR="00514034">
        <w:rPr>
          <w:rFonts w:ascii="Calibri" w:hAnsi="Calibri"/>
          <w:sz w:val="22"/>
          <w:szCs w:val="22"/>
        </w:rPr>
        <w:t xml:space="preserve"> dne</w:t>
      </w:r>
      <w:r w:rsidR="00514034" w:rsidRPr="00A94A7A">
        <w:rPr>
          <w:rFonts w:ascii="Calibri" w:hAnsi="Calibri"/>
          <w:sz w:val="22"/>
          <w:szCs w:val="22"/>
        </w:rPr>
        <w:t>:</w:t>
      </w:r>
    </w:p>
    <w:p w14:paraId="3812DF61" w14:textId="77777777" w:rsidR="003423FC" w:rsidRPr="004F515E" w:rsidRDefault="003423FC" w:rsidP="003423FC">
      <w:pPr>
        <w:tabs>
          <w:tab w:val="left" w:pos="4962"/>
        </w:tabs>
        <w:rPr>
          <w:rFonts w:ascii="Calibri" w:hAnsi="Calibri"/>
          <w:sz w:val="22"/>
        </w:rPr>
      </w:pPr>
    </w:p>
    <w:p w14:paraId="47104DF3" w14:textId="77777777" w:rsidR="003423FC" w:rsidRPr="004F515E" w:rsidRDefault="003423FC" w:rsidP="003423FC">
      <w:pPr>
        <w:tabs>
          <w:tab w:val="left" w:pos="4962"/>
        </w:tabs>
        <w:rPr>
          <w:rFonts w:ascii="Calibri" w:hAnsi="Calibri"/>
          <w:sz w:val="22"/>
        </w:rPr>
      </w:pPr>
    </w:p>
    <w:p w14:paraId="578B4894" w14:textId="77777777" w:rsidR="009A6D24" w:rsidRDefault="009A6D24" w:rsidP="003423FC">
      <w:pPr>
        <w:tabs>
          <w:tab w:val="left" w:pos="4962"/>
        </w:tabs>
        <w:rPr>
          <w:rFonts w:ascii="Calibri" w:hAnsi="Calibri"/>
          <w:sz w:val="22"/>
        </w:rPr>
      </w:pPr>
    </w:p>
    <w:p w14:paraId="75BDF8B2" w14:textId="77777777" w:rsidR="00514034" w:rsidRPr="004F515E" w:rsidRDefault="00514034" w:rsidP="003423FC">
      <w:pPr>
        <w:tabs>
          <w:tab w:val="left" w:pos="4962"/>
        </w:tabs>
        <w:rPr>
          <w:rFonts w:ascii="Calibri" w:hAnsi="Calibr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3423FC" w:rsidRPr="004F515E" w14:paraId="3CE31C4E" w14:textId="77777777" w:rsidTr="003423FC">
        <w:tc>
          <w:tcPr>
            <w:tcW w:w="4719" w:type="dxa"/>
          </w:tcPr>
          <w:p w14:paraId="13FACC36" w14:textId="77777777" w:rsidR="003423FC" w:rsidRPr="004F515E" w:rsidRDefault="003423FC" w:rsidP="003423FC">
            <w:pPr>
              <w:jc w:val="center"/>
              <w:rPr>
                <w:rFonts w:ascii="Calibri" w:hAnsi="Calibri"/>
                <w:sz w:val="22"/>
              </w:rPr>
            </w:pPr>
          </w:p>
          <w:p w14:paraId="1778FDB9" w14:textId="77777777" w:rsidR="003423FC" w:rsidRPr="004F515E" w:rsidRDefault="003423FC" w:rsidP="00514034">
            <w:pPr>
              <w:rPr>
                <w:rFonts w:ascii="Calibri" w:hAnsi="Calibri"/>
                <w:sz w:val="22"/>
              </w:rPr>
            </w:pPr>
            <w:r w:rsidRPr="004F515E">
              <w:rPr>
                <w:rFonts w:ascii="Calibri" w:hAnsi="Calibri"/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17AA6E56" w14:textId="77777777" w:rsidR="003423FC" w:rsidRPr="004F515E" w:rsidRDefault="003423FC" w:rsidP="003423FC">
            <w:pPr>
              <w:jc w:val="center"/>
              <w:rPr>
                <w:rFonts w:ascii="Calibri" w:hAnsi="Calibri"/>
                <w:sz w:val="22"/>
              </w:rPr>
            </w:pPr>
          </w:p>
          <w:p w14:paraId="0057A1B4" w14:textId="77777777" w:rsidR="003423FC" w:rsidRPr="004F515E" w:rsidRDefault="003423FC" w:rsidP="003423FC">
            <w:pPr>
              <w:jc w:val="center"/>
              <w:rPr>
                <w:rFonts w:ascii="Calibri" w:hAnsi="Calibri"/>
                <w:sz w:val="22"/>
              </w:rPr>
            </w:pPr>
            <w:r w:rsidRPr="004F515E">
              <w:rPr>
                <w:rFonts w:ascii="Calibri" w:hAnsi="Calibri"/>
                <w:sz w:val="22"/>
              </w:rPr>
              <w:t>…………………………………………….</w:t>
            </w:r>
          </w:p>
        </w:tc>
      </w:tr>
      <w:tr w:rsidR="003423FC" w:rsidRPr="004F515E" w14:paraId="2A3E7844" w14:textId="77777777" w:rsidTr="003423FC">
        <w:tc>
          <w:tcPr>
            <w:tcW w:w="4719" w:type="dxa"/>
          </w:tcPr>
          <w:p w14:paraId="6FC1B2BA" w14:textId="3BDE3866" w:rsidR="003423FC" w:rsidRPr="00514034" w:rsidRDefault="003423FC" w:rsidP="00514034">
            <w:pPr>
              <w:rPr>
                <w:rFonts w:ascii="Calibri" w:hAnsi="Calibri"/>
                <w:b/>
                <w:sz w:val="22"/>
              </w:rPr>
            </w:pPr>
            <w:r w:rsidRPr="00514034">
              <w:rPr>
                <w:rFonts w:ascii="Calibri" w:hAnsi="Calibri"/>
                <w:b/>
                <w:sz w:val="22"/>
              </w:rPr>
              <w:t xml:space="preserve">Ing. </w:t>
            </w:r>
            <w:r w:rsidR="00FD5486">
              <w:rPr>
                <w:rFonts w:ascii="Calibri" w:hAnsi="Calibri"/>
                <w:b/>
                <w:sz w:val="22"/>
              </w:rPr>
              <w:t>Petr Kratochvíl</w:t>
            </w:r>
          </w:p>
          <w:p w14:paraId="74F2825A" w14:textId="098FC255" w:rsidR="003423FC" w:rsidRPr="004F515E" w:rsidRDefault="00FD5486" w:rsidP="0051403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předseda představenstva</w:t>
            </w:r>
          </w:p>
          <w:p w14:paraId="167FAF68" w14:textId="6E8CA2BB" w:rsidR="00172E62" w:rsidRPr="004F515E" w:rsidRDefault="00172E62" w:rsidP="0051403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719" w:type="dxa"/>
          </w:tcPr>
          <w:p w14:paraId="3B78F43C" w14:textId="77777777" w:rsidR="00E126BE" w:rsidRPr="004F515E" w:rsidRDefault="00E126BE" w:rsidP="003423F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399893B5" w14:textId="77777777" w:rsidR="003423FC" w:rsidRPr="004F515E" w:rsidRDefault="003423FC" w:rsidP="003423FC">
      <w:pPr>
        <w:rPr>
          <w:rFonts w:ascii="Calibri" w:hAnsi="Calibri"/>
          <w:sz w:val="22"/>
        </w:rPr>
      </w:pPr>
    </w:p>
    <w:p w14:paraId="0CE01BDA" w14:textId="77777777" w:rsidR="00FD5486" w:rsidRPr="004F515E" w:rsidRDefault="00FD5486" w:rsidP="00FD5486">
      <w:pPr>
        <w:rPr>
          <w:rFonts w:ascii="Calibri" w:hAnsi="Calibri"/>
          <w:sz w:val="22"/>
        </w:rPr>
      </w:pPr>
    </w:p>
    <w:p w14:paraId="2D6759C7" w14:textId="3258B40C" w:rsidR="003423FC" w:rsidRDefault="00FD5486" w:rsidP="00FD5486">
      <w:p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……………………………………………</w:t>
      </w:r>
    </w:p>
    <w:p w14:paraId="100001A9" w14:textId="5B5BB8DD" w:rsidR="00FD5486" w:rsidRPr="00FD5486" w:rsidRDefault="00FD5486" w:rsidP="00FD5486">
      <w:pPr>
        <w:rPr>
          <w:rFonts w:ascii="Calibri" w:hAnsi="Calibri"/>
          <w:b/>
          <w:sz w:val="22"/>
        </w:rPr>
      </w:pPr>
      <w:r w:rsidRPr="00FD5486">
        <w:rPr>
          <w:rFonts w:ascii="Calibri" w:hAnsi="Calibri"/>
          <w:b/>
          <w:sz w:val="22"/>
        </w:rPr>
        <w:t xml:space="preserve">Mgr. Filip </w:t>
      </w:r>
      <w:proofErr w:type="spellStart"/>
      <w:r w:rsidRPr="00FD5486">
        <w:rPr>
          <w:rFonts w:ascii="Calibri" w:hAnsi="Calibri"/>
          <w:b/>
          <w:sz w:val="22"/>
        </w:rPr>
        <w:t>Leder</w:t>
      </w:r>
      <w:proofErr w:type="spellEnd"/>
    </w:p>
    <w:p w14:paraId="68CFE5B4" w14:textId="6254CA91" w:rsidR="00FD5486" w:rsidRPr="004F515E" w:rsidRDefault="00FD5486" w:rsidP="00FD548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místopředseda představenstva</w:t>
      </w:r>
    </w:p>
    <w:p w14:paraId="70EBE4A8" w14:textId="77777777" w:rsidR="003423FC" w:rsidRPr="004F515E" w:rsidRDefault="003423FC" w:rsidP="003423FC">
      <w:pPr>
        <w:rPr>
          <w:rFonts w:ascii="Calibri" w:hAnsi="Calibri"/>
          <w:sz w:val="22"/>
        </w:rPr>
      </w:pPr>
    </w:p>
    <w:p w14:paraId="24AFF82B" w14:textId="47B69F77" w:rsidR="003423FC" w:rsidRDefault="003423FC" w:rsidP="003423FC">
      <w:pPr>
        <w:rPr>
          <w:rFonts w:ascii="Calibri" w:hAnsi="Calibri"/>
          <w:sz w:val="22"/>
        </w:rPr>
      </w:pPr>
    </w:p>
    <w:p w14:paraId="4410863A" w14:textId="48FA2B6C" w:rsidR="00170D1F" w:rsidRDefault="00170D1F" w:rsidP="003423FC">
      <w:pPr>
        <w:rPr>
          <w:rFonts w:ascii="Calibri" w:hAnsi="Calibri"/>
          <w:sz w:val="22"/>
        </w:rPr>
      </w:pPr>
    </w:p>
    <w:p w14:paraId="4060AB98" w14:textId="57A3CC7F" w:rsidR="00170D1F" w:rsidRDefault="00170D1F" w:rsidP="003423FC">
      <w:pPr>
        <w:rPr>
          <w:rFonts w:ascii="Calibri" w:hAnsi="Calibri"/>
          <w:sz w:val="22"/>
        </w:rPr>
      </w:pPr>
    </w:p>
    <w:p w14:paraId="41E8FBA7" w14:textId="220B1581" w:rsidR="00170D1F" w:rsidRDefault="00170D1F" w:rsidP="003423FC">
      <w:pPr>
        <w:rPr>
          <w:rFonts w:ascii="Calibri" w:hAnsi="Calibri"/>
          <w:sz w:val="22"/>
        </w:rPr>
      </w:pPr>
    </w:p>
    <w:p w14:paraId="1E44B58E" w14:textId="4CF5CB32" w:rsidR="00170D1F" w:rsidRDefault="00170D1F" w:rsidP="003423FC">
      <w:pPr>
        <w:rPr>
          <w:rFonts w:ascii="Calibri" w:hAnsi="Calibri"/>
          <w:sz w:val="22"/>
        </w:rPr>
      </w:pPr>
    </w:p>
    <w:p w14:paraId="0C81295D" w14:textId="521C9359" w:rsidR="00170D1F" w:rsidRDefault="00170D1F" w:rsidP="003423FC">
      <w:pPr>
        <w:rPr>
          <w:rFonts w:ascii="Calibri" w:hAnsi="Calibri"/>
          <w:sz w:val="22"/>
        </w:rPr>
      </w:pPr>
    </w:p>
    <w:p w14:paraId="2D4DB0DF" w14:textId="1887384D" w:rsidR="00170D1F" w:rsidRDefault="00170D1F" w:rsidP="003423FC">
      <w:pPr>
        <w:rPr>
          <w:rFonts w:ascii="Calibri" w:hAnsi="Calibri"/>
          <w:sz w:val="22"/>
        </w:rPr>
      </w:pPr>
    </w:p>
    <w:p w14:paraId="3684C466" w14:textId="77777777" w:rsidR="00170D1F" w:rsidRPr="00DB0FA9" w:rsidRDefault="00170D1F" w:rsidP="00170D1F">
      <w:pPr>
        <w:jc w:val="left"/>
        <w:rPr>
          <w:rFonts w:ascii="Calibri" w:hAnsi="Calibri" w:cs="Calibri"/>
          <w:b/>
          <w:bCs/>
          <w:smallCaps/>
          <w:sz w:val="22"/>
          <w:szCs w:val="22"/>
        </w:rPr>
      </w:pPr>
      <w:r w:rsidRPr="00DB0FA9">
        <w:rPr>
          <w:rFonts w:ascii="Calibri" w:hAnsi="Calibri" w:cs="Calibri"/>
          <w:b/>
          <w:bCs/>
          <w:smallCaps/>
          <w:sz w:val="22"/>
          <w:szCs w:val="22"/>
        </w:rPr>
        <w:lastRenderedPageBreak/>
        <w:t>Příloha č. 1: specifikace</w:t>
      </w:r>
      <w:r>
        <w:rPr>
          <w:rFonts w:ascii="Calibri" w:hAnsi="Calibri" w:cs="Calibri"/>
          <w:b/>
          <w:bCs/>
          <w:smallCaps/>
          <w:sz w:val="22"/>
          <w:szCs w:val="22"/>
        </w:rPr>
        <w:t xml:space="preserve"> </w:t>
      </w:r>
      <w:r w:rsidRPr="005637C9">
        <w:rPr>
          <w:rFonts w:ascii="Calibri" w:hAnsi="Calibri" w:cs="Calibri"/>
          <w:b/>
          <w:bCs/>
          <w:smallCaps/>
          <w:sz w:val="22"/>
          <w:szCs w:val="22"/>
        </w:rPr>
        <w:t>poskytovaných služeb</w:t>
      </w:r>
    </w:p>
    <w:p w14:paraId="2E6E577F" w14:textId="77777777" w:rsidR="00170D1F" w:rsidRDefault="00170D1F" w:rsidP="00170D1F">
      <w:pPr>
        <w:tabs>
          <w:tab w:val="left" w:pos="4962"/>
        </w:tabs>
        <w:rPr>
          <w:rFonts w:asciiTheme="minorHAnsi" w:hAnsiTheme="minorHAnsi"/>
          <w:sz w:val="22"/>
        </w:rPr>
      </w:pPr>
      <w:bookmarkStart w:id="7" w:name="_GoBack"/>
      <w:bookmarkEnd w:id="7"/>
    </w:p>
    <w:p w14:paraId="5A1F74CF" w14:textId="77777777" w:rsidR="00170D1F" w:rsidRDefault="00170D1F" w:rsidP="00170D1F">
      <w:pPr>
        <w:tabs>
          <w:tab w:val="left" w:pos="4962"/>
        </w:tabs>
        <w:rPr>
          <w:rFonts w:asciiTheme="minorHAnsi" w:hAnsiTheme="minorHAnsi"/>
          <w:sz w:val="22"/>
        </w:rPr>
      </w:pPr>
      <w:r w:rsidRPr="00A83EC9">
        <w:rPr>
          <w:rFonts w:asciiTheme="minorHAnsi" w:hAnsiTheme="minorHAnsi"/>
          <w:sz w:val="22"/>
        </w:rPr>
        <w:t>Poskytování služeb zahrnuje zejména následující:</w:t>
      </w:r>
    </w:p>
    <w:p w14:paraId="03D10298" w14:textId="77777777" w:rsidR="00170D1F" w:rsidRDefault="00170D1F" w:rsidP="00170D1F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045D2916" w14:textId="77777777" w:rsidR="00170D1F" w:rsidRPr="00A83EC9" w:rsidRDefault="00170D1F" w:rsidP="00170D1F">
      <w:pPr>
        <w:numPr>
          <w:ilvl w:val="0"/>
          <w:numId w:val="38"/>
        </w:numPr>
        <w:ind w:left="709" w:hanging="283"/>
        <w:rPr>
          <w:rFonts w:asciiTheme="minorHAnsi" w:hAnsiTheme="minorHAnsi" w:cstheme="minorHAnsi"/>
          <w:bCs/>
          <w:sz w:val="22"/>
        </w:rPr>
      </w:pPr>
      <w:r w:rsidRPr="00A83EC9">
        <w:rPr>
          <w:rFonts w:asciiTheme="minorHAnsi" w:hAnsiTheme="minorHAnsi" w:cstheme="minorHAnsi"/>
          <w:bCs/>
          <w:sz w:val="22"/>
        </w:rPr>
        <w:t>realizace oprav detektorů a detekčních smyček na zařízeních SSZ a jejích příslušenství</w:t>
      </w:r>
    </w:p>
    <w:p w14:paraId="04FDD663" w14:textId="77777777" w:rsidR="00170D1F" w:rsidRPr="00A83EC9" w:rsidRDefault="00170D1F" w:rsidP="00170D1F">
      <w:pPr>
        <w:numPr>
          <w:ilvl w:val="0"/>
          <w:numId w:val="38"/>
        </w:numPr>
        <w:ind w:left="709" w:hanging="283"/>
        <w:rPr>
          <w:rFonts w:asciiTheme="minorHAnsi" w:hAnsiTheme="minorHAnsi" w:cstheme="minorHAnsi"/>
          <w:bCs/>
          <w:sz w:val="22"/>
        </w:rPr>
      </w:pPr>
      <w:r w:rsidRPr="00A83EC9">
        <w:rPr>
          <w:rFonts w:asciiTheme="minorHAnsi" w:hAnsiTheme="minorHAnsi" w:cstheme="minorHAnsi"/>
          <w:bCs/>
          <w:sz w:val="22"/>
        </w:rPr>
        <w:t>vyhledání a zaměření místa závady v celé délce vedení, vč. trafa a samotné detekční smyčky</w:t>
      </w:r>
    </w:p>
    <w:p w14:paraId="19163995" w14:textId="77777777" w:rsidR="00170D1F" w:rsidRPr="00A83EC9" w:rsidRDefault="00170D1F" w:rsidP="00170D1F">
      <w:pPr>
        <w:numPr>
          <w:ilvl w:val="0"/>
          <w:numId w:val="38"/>
        </w:numPr>
        <w:ind w:left="709" w:hanging="283"/>
        <w:rPr>
          <w:rFonts w:asciiTheme="minorHAnsi" w:hAnsiTheme="minorHAnsi" w:cstheme="minorHAnsi"/>
          <w:bCs/>
          <w:sz w:val="22"/>
        </w:rPr>
      </w:pPr>
      <w:r w:rsidRPr="00A83EC9">
        <w:rPr>
          <w:rFonts w:asciiTheme="minorHAnsi" w:hAnsiTheme="minorHAnsi" w:cstheme="minorHAnsi"/>
          <w:bCs/>
          <w:sz w:val="22"/>
        </w:rPr>
        <w:t>odborné zjištění rozsahu škody, nacenění prací a jejich odsouhlasení objednatelem</w:t>
      </w:r>
    </w:p>
    <w:p w14:paraId="04ABC3A7" w14:textId="77777777" w:rsidR="00170D1F" w:rsidRPr="00A83EC9" w:rsidRDefault="00170D1F" w:rsidP="00170D1F">
      <w:pPr>
        <w:numPr>
          <w:ilvl w:val="0"/>
          <w:numId w:val="38"/>
        </w:numPr>
        <w:ind w:left="709" w:hanging="283"/>
        <w:rPr>
          <w:rFonts w:asciiTheme="minorHAnsi" w:hAnsiTheme="minorHAnsi" w:cstheme="minorHAnsi"/>
          <w:bCs/>
          <w:sz w:val="22"/>
        </w:rPr>
      </w:pPr>
      <w:r w:rsidRPr="00A83EC9">
        <w:rPr>
          <w:rFonts w:asciiTheme="minorHAnsi" w:hAnsiTheme="minorHAnsi" w:cstheme="minorHAnsi"/>
          <w:bCs/>
          <w:sz w:val="22"/>
        </w:rPr>
        <w:t>provedení veškerých oprav v souladu s odsouhlasenou dokumentací předloženou objednatelem</w:t>
      </w:r>
    </w:p>
    <w:p w14:paraId="4C7D8BD3" w14:textId="77777777" w:rsidR="00170D1F" w:rsidRPr="00A83EC9" w:rsidRDefault="00170D1F" w:rsidP="00170D1F">
      <w:pPr>
        <w:numPr>
          <w:ilvl w:val="0"/>
          <w:numId w:val="38"/>
        </w:numPr>
        <w:ind w:left="709" w:hanging="283"/>
        <w:rPr>
          <w:rFonts w:asciiTheme="minorHAnsi" w:hAnsiTheme="minorHAnsi" w:cstheme="minorHAnsi"/>
          <w:bCs/>
          <w:sz w:val="22"/>
        </w:rPr>
      </w:pPr>
      <w:r w:rsidRPr="00A83EC9">
        <w:rPr>
          <w:rFonts w:asciiTheme="minorHAnsi" w:hAnsiTheme="minorHAnsi" w:cstheme="minorHAnsi"/>
          <w:bCs/>
          <w:sz w:val="22"/>
        </w:rPr>
        <w:t>v případě časové tísně zahájení realizace opravy do 24 hodin od předání požadavku na opravu ze strany objednatele</w:t>
      </w:r>
    </w:p>
    <w:p w14:paraId="0769F34D" w14:textId="77777777" w:rsidR="00170D1F" w:rsidRPr="00A83EC9" w:rsidRDefault="00170D1F" w:rsidP="00170D1F">
      <w:pPr>
        <w:numPr>
          <w:ilvl w:val="0"/>
          <w:numId w:val="38"/>
        </w:numPr>
        <w:ind w:left="709" w:hanging="283"/>
        <w:rPr>
          <w:rFonts w:asciiTheme="minorHAnsi" w:hAnsiTheme="minorHAnsi" w:cstheme="minorHAnsi"/>
          <w:bCs/>
          <w:sz w:val="22"/>
        </w:rPr>
      </w:pPr>
      <w:r w:rsidRPr="00A83EC9">
        <w:rPr>
          <w:rFonts w:asciiTheme="minorHAnsi" w:hAnsiTheme="minorHAnsi" w:cstheme="minorHAnsi"/>
          <w:bCs/>
          <w:sz w:val="22"/>
        </w:rPr>
        <w:t>při časové náročnosti opravy zajištění bezpečného provozu SSZ náhradním řešením</w:t>
      </w:r>
    </w:p>
    <w:p w14:paraId="06A775B1" w14:textId="77777777" w:rsidR="00170D1F" w:rsidRPr="00A83EC9" w:rsidRDefault="00170D1F" w:rsidP="00170D1F">
      <w:pPr>
        <w:numPr>
          <w:ilvl w:val="0"/>
          <w:numId w:val="38"/>
        </w:numPr>
        <w:ind w:left="709" w:hanging="283"/>
        <w:rPr>
          <w:rFonts w:asciiTheme="minorHAnsi" w:hAnsiTheme="minorHAnsi" w:cstheme="minorHAnsi"/>
          <w:bCs/>
          <w:sz w:val="22"/>
        </w:rPr>
      </w:pPr>
      <w:r w:rsidRPr="00A83EC9">
        <w:rPr>
          <w:rFonts w:asciiTheme="minorHAnsi" w:hAnsiTheme="minorHAnsi" w:cstheme="minorHAnsi"/>
          <w:bCs/>
          <w:sz w:val="22"/>
        </w:rPr>
        <w:t>při řešení oprav aktivní součinnost s pracovníky objednatele, OD MMB a PČR při řešení dopravně-bezpečnostních opatření v místě opravy detektorů a detekčních smyček zařízení SSZ</w:t>
      </w:r>
    </w:p>
    <w:p w14:paraId="615ABAED" w14:textId="77777777" w:rsidR="00170D1F" w:rsidRPr="00A83EC9" w:rsidRDefault="00170D1F" w:rsidP="00170D1F">
      <w:pPr>
        <w:numPr>
          <w:ilvl w:val="0"/>
          <w:numId w:val="38"/>
        </w:numPr>
        <w:ind w:left="709" w:hanging="283"/>
        <w:rPr>
          <w:rFonts w:asciiTheme="minorHAnsi" w:hAnsiTheme="minorHAnsi" w:cstheme="minorHAnsi"/>
          <w:bCs/>
          <w:sz w:val="22"/>
        </w:rPr>
      </w:pPr>
      <w:r w:rsidRPr="00A83EC9">
        <w:rPr>
          <w:rFonts w:asciiTheme="minorHAnsi" w:hAnsiTheme="minorHAnsi" w:cstheme="minorHAnsi"/>
          <w:bCs/>
          <w:sz w:val="22"/>
        </w:rPr>
        <w:t xml:space="preserve">při realizaci prací je </w:t>
      </w:r>
      <w:r>
        <w:rPr>
          <w:rFonts w:asciiTheme="minorHAnsi" w:hAnsiTheme="minorHAnsi" w:cstheme="minorHAnsi"/>
          <w:bCs/>
          <w:sz w:val="22"/>
        </w:rPr>
        <w:t>poskytovatel</w:t>
      </w:r>
      <w:r w:rsidRPr="00A83EC9">
        <w:rPr>
          <w:rFonts w:asciiTheme="minorHAnsi" w:hAnsiTheme="minorHAnsi" w:cstheme="minorHAnsi"/>
          <w:bCs/>
          <w:sz w:val="22"/>
        </w:rPr>
        <w:t xml:space="preserve"> povinen dodržovat veškeré právní a technické podmínky vyplývající ze závazných platných právních předpisů, vyhlášek a norem se zvláštním důrazem na bezpečnost práce za mimořádných podmínek při provozu na pozemních komunikacích dle technických podmínek Ministerstva dopravy a spojů č. 66 „Zásady pro přechodné dopravní značení na pozemních komunikacích“</w:t>
      </w:r>
    </w:p>
    <w:p w14:paraId="16879AEC" w14:textId="6B4F0502" w:rsidR="00170D1F" w:rsidRDefault="00170D1F" w:rsidP="003423FC">
      <w:pPr>
        <w:rPr>
          <w:rFonts w:ascii="Calibri" w:hAnsi="Calibri"/>
          <w:sz w:val="22"/>
        </w:rPr>
      </w:pPr>
    </w:p>
    <w:p w14:paraId="517FFD2F" w14:textId="3620DDCD" w:rsidR="00170D1F" w:rsidRDefault="00170D1F" w:rsidP="003423FC">
      <w:pPr>
        <w:rPr>
          <w:rFonts w:ascii="Calibri" w:hAnsi="Calibri"/>
          <w:sz w:val="22"/>
        </w:rPr>
      </w:pPr>
    </w:p>
    <w:p w14:paraId="25E9C044" w14:textId="1381AC6D" w:rsidR="00170D1F" w:rsidRDefault="00170D1F" w:rsidP="003423FC">
      <w:pPr>
        <w:rPr>
          <w:rFonts w:ascii="Calibri" w:hAnsi="Calibri"/>
          <w:sz w:val="22"/>
        </w:rPr>
      </w:pPr>
    </w:p>
    <w:p w14:paraId="70C07C27" w14:textId="2367EAF7" w:rsidR="00170D1F" w:rsidRDefault="00170D1F" w:rsidP="003423FC">
      <w:pPr>
        <w:rPr>
          <w:rFonts w:ascii="Calibri" w:hAnsi="Calibri"/>
          <w:sz w:val="22"/>
        </w:rPr>
      </w:pPr>
    </w:p>
    <w:p w14:paraId="64ADD6E0" w14:textId="7C1944B6" w:rsidR="00170D1F" w:rsidRDefault="00170D1F" w:rsidP="003423FC">
      <w:pPr>
        <w:rPr>
          <w:rFonts w:ascii="Calibri" w:hAnsi="Calibri"/>
          <w:sz w:val="22"/>
        </w:rPr>
      </w:pPr>
    </w:p>
    <w:p w14:paraId="706DE530" w14:textId="42FE5202" w:rsidR="00170D1F" w:rsidRDefault="00170D1F" w:rsidP="003423FC">
      <w:pPr>
        <w:rPr>
          <w:rFonts w:ascii="Calibri" w:hAnsi="Calibri"/>
          <w:sz w:val="22"/>
        </w:rPr>
      </w:pPr>
    </w:p>
    <w:p w14:paraId="319CDC09" w14:textId="69B21FC8" w:rsidR="00170D1F" w:rsidRDefault="00170D1F" w:rsidP="003423FC">
      <w:pPr>
        <w:rPr>
          <w:rFonts w:ascii="Calibri" w:hAnsi="Calibri"/>
          <w:sz w:val="22"/>
        </w:rPr>
      </w:pPr>
    </w:p>
    <w:p w14:paraId="717A25AD" w14:textId="77777777" w:rsidR="00170D1F" w:rsidRPr="004F515E" w:rsidRDefault="00170D1F" w:rsidP="003423FC">
      <w:pPr>
        <w:rPr>
          <w:rFonts w:ascii="Calibri" w:hAnsi="Calibri"/>
          <w:sz w:val="22"/>
        </w:rPr>
      </w:pPr>
    </w:p>
    <w:p w14:paraId="0DD05C45" w14:textId="77777777" w:rsidR="003423FC" w:rsidRPr="004F515E" w:rsidRDefault="003423FC" w:rsidP="003423FC">
      <w:pPr>
        <w:rPr>
          <w:rFonts w:ascii="Calibri" w:hAnsi="Calibri"/>
          <w:sz w:val="22"/>
        </w:rPr>
      </w:pPr>
    </w:p>
    <w:p w14:paraId="0D7083F5" w14:textId="77777777" w:rsidR="003423FC" w:rsidRPr="004F515E" w:rsidRDefault="003423FC" w:rsidP="003423FC">
      <w:pPr>
        <w:pBdr>
          <w:between w:val="single" w:sz="4" w:space="1" w:color="auto"/>
        </w:pBdr>
        <w:rPr>
          <w:rFonts w:ascii="Calibri" w:hAnsi="Calibr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</w:tblGrid>
      <w:tr w:rsidR="009A6D24" w:rsidRPr="004F515E" w14:paraId="2E974971" w14:textId="77777777" w:rsidTr="003423FC">
        <w:tc>
          <w:tcPr>
            <w:tcW w:w="4719" w:type="dxa"/>
          </w:tcPr>
          <w:p w14:paraId="30830D05" w14:textId="77777777" w:rsidR="009A6D24" w:rsidRPr="004F515E" w:rsidRDefault="009A6D24" w:rsidP="009A6D24">
            <w:pPr>
              <w:pBdr>
                <w:between w:val="single" w:sz="4" w:space="1" w:color="auto"/>
              </w:pBdr>
              <w:rPr>
                <w:rFonts w:ascii="Calibri" w:hAnsi="Calibri"/>
                <w:sz w:val="22"/>
              </w:rPr>
            </w:pPr>
          </w:p>
        </w:tc>
      </w:tr>
      <w:tr w:rsidR="009A6D24" w:rsidRPr="004F515E" w14:paraId="1A2D9A3B" w14:textId="77777777" w:rsidTr="003423FC">
        <w:tc>
          <w:tcPr>
            <w:tcW w:w="4719" w:type="dxa"/>
          </w:tcPr>
          <w:p w14:paraId="7CE9389B" w14:textId="77777777" w:rsidR="009A6D24" w:rsidRPr="004F515E" w:rsidRDefault="009A6D24" w:rsidP="003423FC">
            <w:pPr>
              <w:pBdr>
                <w:between w:val="single" w:sz="4" w:space="1" w:color="auto"/>
              </w:pBdr>
              <w:rPr>
                <w:rFonts w:ascii="Calibri" w:hAnsi="Calibri"/>
                <w:sz w:val="22"/>
              </w:rPr>
            </w:pPr>
          </w:p>
        </w:tc>
      </w:tr>
    </w:tbl>
    <w:p w14:paraId="62829017" w14:textId="77777777" w:rsidR="00C677F4" w:rsidRPr="004F515E" w:rsidRDefault="00C677F4" w:rsidP="003423FC">
      <w:pPr>
        <w:jc w:val="center"/>
        <w:rPr>
          <w:rFonts w:ascii="Calibri" w:hAnsi="Calibri"/>
          <w:sz w:val="22"/>
        </w:rPr>
      </w:pPr>
    </w:p>
    <w:sectPr w:rsidR="00C677F4" w:rsidRPr="004F515E" w:rsidSect="003C27FE">
      <w:footerReference w:type="default" r:id="rId9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2D17" w14:textId="77777777" w:rsidR="003F15AF" w:rsidRDefault="003F15AF">
      <w:r>
        <w:separator/>
      </w:r>
    </w:p>
  </w:endnote>
  <w:endnote w:type="continuationSeparator" w:id="0">
    <w:p w14:paraId="1096A791" w14:textId="77777777" w:rsidR="003F15AF" w:rsidRDefault="003F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88D4" w14:textId="77777777" w:rsidR="001643B3" w:rsidRDefault="001643B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629BE" w14:textId="77777777" w:rsidR="003F15AF" w:rsidRDefault="003F15AF">
      <w:r>
        <w:separator/>
      </w:r>
    </w:p>
  </w:footnote>
  <w:footnote w:type="continuationSeparator" w:id="0">
    <w:p w14:paraId="1E2E4830" w14:textId="77777777" w:rsidR="003F15AF" w:rsidRDefault="003F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C908D864"/>
    <w:name w:val="WW8Num24"/>
    <w:lvl w:ilvl="0">
      <w:start w:val="1"/>
      <w:numFmt w:val="decimal"/>
      <w:lvlText w:val="(%1)"/>
      <w:lvlJc w:val="left"/>
      <w:pPr>
        <w:tabs>
          <w:tab w:val="num" w:pos="1070"/>
        </w:tabs>
        <w:ind w:left="1" w:firstLine="709"/>
      </w:pPr>
      <w:rPr>
        <w:b/>
        <w:i w:val="0"/>
        <w:strike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AAA"/>
    <w:multiLevelType w:val="hybridMultilevel"/>
    <w:tmpl w:val="5490AA56"/>
    <w:lvl w:ilvl="0" w:tplc="0E04FCFE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43C"/>
    <w:multiLevelType w:val="singleLevel"/>
    <w:tmpl w:val="D2EEA9EA"/>
    <w:lvl w:ilvl="0">
      <w:start w:val="2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09BB081D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145D"/>
    <w:multiLevelType w:val="hybridMultilevel"/>
    <w:tmpl w:val="44A4BB80"/>
    <w:lvl w:ilvl="0" w:tplc="8EC8006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6CA5"/>
    <w:multiLevelType w:val="hybridMultilevel"/>
    <w:tmpl w:val="5FDE57FC"/>
    <w:lvl w:ilvl="0" w:tplc="F446C7F8">
      <w:start w:val="1"/>
      <w:numFmt w:val="decimal"/>
      <w:lvlText w:val="(%1)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13C44"/>
    <w:multiLevelType w:val="hybridMultilevel"/>
    <w:tmpl w:val="83C0CD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683688"/>
    <w:multiLevelType w:val="hybridMultilevel"/>
    <w:tmpl w:val="55DE880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F357B"/>
    <w:multiLevelType w:val="hybridMultilevel"/>
    <w:tmpl w:val="C332E8AC"/>
    <w:lvl w:ilvl="0" w:tplc="CDCCA7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9E1269"/>
    <w:multiLevelType w:val="hybridMultilevel"/>
    <w:tmpl w:val="D63C7B36"/>
    <w:lvl w:ilvl="0" w:tplc="47F26854">
      <w:start w:val="7"/>
      <w:numFmt w:val="bullet"/>
      <w:lvlText w:val="-"/>
      <w:lvlJc w:val="left"/>
      <w:pPr>
        <w:ind w:left="143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1A9E5A39"/>
    <w:multiLevelType w:val="hybridMultilevel"/>
    <w:tmpl w:val="14929FB4"/>
    <w:lvl w:ilvl="0" w:tplc="EFAE844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865FB"/>
    <w:multiLevelType w:val="hybridMultilevel"/>
    <w:tmpl w:val="AC1C52CA"/>
    <w:name w:val="WW8Num8"/>
    <w:lvl w:ilvl="0" w:tplc="6B1A3588">
      <w:start w:val="1"/>
      <w:numFmt w:val="decimal"/>
      <w:lvlText w:val="(%1)"/>
      <w:lvlJc w:val="left"/>
      <w:pPr>
        <w:tabs>
          <w:tab w:val="num" w:pos="1060"/>
        </w:tabs>
        <w:ind w:left="0" w:firstLine="709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30815"/>
    <w:multiLevelType w:val="hybridMultilevel"/>
    <w:tmpl w:val="84FA1112"/>
    <w:lvl w:ilvl="0" w:tplc="DB8AE75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9152A"/>
    <w:multiLevelType w:val="hybridMultilevel"/>
    <w:tmpl w:val="104EFDD4"/>
    <w:lvl w:ilvl="0" w:tplc="7884F33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2666"/>
    <w:multiLevelType w:val="hybridMultilevel"/>
    <w:tmpl w:val="A6708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46419"/>
    <w:multiLevelType w:val="hybridMultilevel"/>
    <w:tmpl w:val="C5FC09F4"/>
    <w:lvl w:ilvl="0" w:tplc="21AAC4B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4126"/>
    <w:multiLevelType w:val="hybridMultilevel"/>
    <w:tmpl w:val="34421D86"/>
    <w:lvl w:ilvl="0" w:tplc="FCE4812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01D9C"/>
    <w:multiLevelType w:val="hybridMultilevel"/>
    <w:tmpl w:val="4428416C"/>
    <w:name w:val="WW8Num82"/>
    <w:lvl w:ilvl="0" w:tplc="D0C49356">
      <w:start w:val="1"/>
      <w:numFmt w:val="decimal"/>
      <w:lvlText w:val="(%1)"/>
      <w:lvlJc w:val="left"/>
      <w:pPr>
        <w:tabs>
          <w:tab w:val="num" w:pos="1060"/>
        </w:tabs>
        <w:ind w:left="0" w:firstLine="709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95411"/>
    <w:multiLevelType w:val="hybridMultilevel"/>
    <w:tmpl w:val="FA66CADC"/>
    <w:lvl w:ilvl="0" w:tplc="401601B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CD1DAD"/>
    <w:multiLevelType w:val="hybridMultilevel"/>
    <w:tmpl w:val="B5A620D6"/>
    <w:lvl w:ilvl="0" w:tplc="91D88E5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6B85"/>
    <w:multiLevelType w:val="hybridMultilevel"/>
    <w:tmpl w:val="CD6C44F2"/>
    <w:lvl w:ilvl="0" w:tplc="AA1217B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C707F"/>
    <w:multiLevelType w:val="multilevel"/>
    <w:tmpl w:val="1D3E3BC8"/>
    <w:name w:val="WW8Num242"/>
    <w:lvl w:ilvl="0">
      <w:start w:val="2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trike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  <w:rPr>
        <w:rFonts w:hint="default"/>
      </w:rPr>
    </w:lvl>
  </w:abstractNum>
  <w:abstractNum w:abstractNumId="33" w15:restartNumberingAfterBreak="0">
    <w:nsid w:val="66E47D43"/>
    <w:multiLevelType w:val="hybridMultilevel"/>
    <w:tmpl w:val="0BDA0EC4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50A15"/>
    <w:multiLevelType w:val="hybridMultilevel"/>
    <w:tmpl w:val="01EE62C8"/>
    <w:lvl w:ilvl="0" w:tplc="3DE2842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A3069"/>
    <w:multiLevelType w:val="hybridMultilevel"/>
    <w:tmpl w:val="F75C0560"/>
    <w:lvl w:ilvl="0" w:tplc="D1589B9A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F50F8"/>
    <w:multiLevelType w:val="hybridMultilevel"/>
    <w:tmpl w:val="67D02C1E"/>
    <w:lvl w:ilvl="0" w:tplc="43324E3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1491C"/>
    <w:multiLevelType w:val="hybridMultilevel"/>
    <w:tmpl w:val="26308840"/>
    <w:lvl w:ilvl="0" w:tplc="73146200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6D649DC"/>
    <w:multiLevelType w:val="hybridMultilevel"/>
    <w:tmpl w:val="2130778C"/>
    <w:lvl w:ilvl="0" w:tplc="D7BCD4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272E7"/>
    <w:multiLevelType w:val="hybridMultilevel"/>
    <w:tmpl w:val="14929FB4"/>
    <w:lvl w:ilvl="0" w:tplc="EFAE844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3"/>
  </w:num>
  <w:num w:numId="4">
    <w:abstractNumId w:val="34"/>
  </w:num>
  <w:num w:numId="5">
    <w:abstractNumId w:val="18"/>
  </w:num>
  <w:num w:numId="6">
    <w:abstractNumId w:val="13"/>
  </w:num>
  <w:num w:numId="7">
    <w:abstractNumId w:val="27"/>
  </w:num>
  <w:num w:numId="8">
    <w:abstractNumId w:val="1"/>
  </w:num>
  <w:num w:numId="9">
    <w:abstractNumId w:val="24"/>
  </w:num>
  <w:num w:numId="10">
    <w:abstractNumId w:val="6"/>
  </w:num>
  <w:num w:numId="11">
    <w:abstractNumId w:val="19"/>
  </w:num>
  <w:num w:numId="12">
    <w:abstractNumId w:val="36"/>
  </w:num>
  <w:num w:numId="13">
    <w:abstractNumId w:val="7"/>
  </w:num>
  <w:num w:numId="14">
    <w:abstractNumId w:val="26"/>
  </w:num>
  <w:num w:numId="15">
    <w:abstractNumId w:val="15"/>
  </w:num>
  <w:num w:numId="16">
    <w:abstractNumId w:val="3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8"/>
  </w:num>
  <w:num w:numId="20">
    <w:abstractNumId w:val="11"/>
  </w:num>
  <w:num w:numId="21">
    <w:abstractNumId w:val="30"/>
  </w:num>
  <w:num w:numId="22">
    <w:abstractNumId w:val="22"/>
  </w:num>
  <w:num w:numId="23">
    <w:abstractNumId w:val="5"/>
  </w:num>
  <w:num w:numId="24">
    <w:abstractNumId w:val="3"/>
  </w:num>
  <w:num w:numId="25">
    <w:abstractNumId w:val="31"/>
  </w:num>
  <w:num w:numId="26">
    <w:abstractNumId w:val="12"/>
  </w:num>
  <w:num w:numId="27">
    <w:abstractNumId w:val="8"/>
  </w:num>
  <w:num w:numId="28">
    <w:abstractNumId w:val="20"/>
  </w:num>
  <w:num w:numId="29">
    <w:abstractNumId w:val="14"/>
  </w:num>
  <w:num w:numId="30">
    <w:abstractNumId w:val="40"/>
  </w:num>
  <w:num w:numId="31">
    <w:abstractNumId w:val="4"/>
  </w:num>
  <w:num w:numId="32">
    <w:abstractNumId w:val="16"/>
  </w:num>
  <w:num w:numId="33">
    <w:abstractNumId w:val="23"/>
  </w:num>
  <w:num w:numId="34">
    <w:abstractNumId w:val="10"/>
  </w:num>
  <w:num w:numId="35">
    <w:abstractNumId w:val="39"/>
  </w:num>
  <w:num w:numId="36">
    <w:abstractNumId w:val="21"/>
  </w:num>
  <w:num w:numId="37">
    <w:abstractNumId w:val="38"/>
  </w:num>
  <w:num w:numId="38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FE"/>
    <w:rsid w:val="000059D4"/>
    <w:rsid w:val="00011722"/>
    <w:rsid w:val="00011977"/>
    <w:rsid w:val="000214A9"/>
    <w:rsid w:val="0002597B"/>
    <w:rsid w:val="000308CC"/>
    <w:rsid w:val="00033B7E"/>
    <w:rsid w:val="00037D2F"/>
    <w:rsid w:val="00050AF8"/>
    <w:rsid w:val="00056DB2"/>
    <w:rsid w:val="00066041"/>
    <w:rsid w:val="000702A3"/>
    <w:rsid w:val="000823D8"/>
    <w:rsid w:val="000829DC"/>
    <w:rsid w:val="00092B67"/>
    <w:rsid w:val="00092D6F"/>
    <w:rsid w:val="00095263"/>
    <w:rsid w:val="000A7909"/>
    <w:rsid w:val="000B5F15"/>
    <w:rsid w:val="000B678F"/>
    <w:rsid w:val="000C3185"/>
    <w:rsid w:val="000C3EB9"/>
    <w:rsid w:val="000C40FF"/>
    <w:rsid w:val="000D0A84"/>
    <w:rsid w:val="000D294E"/>
    <w:rsid w:val="000D5E1F"/>
    <w:rsid w:val="000E0C88"/>
    <w:rsid w:val="000E1B99"/>
    <w:rsid w:val="000E4692"/>
    <w:rsid w:val="000E5DB7"/>
    <w:rsid w:val="00100AD0"/>
    <w:rsid w:val="00100AE4"/>
    <w:rsid w:val="00105930"/>
    <w:rsid w:val="00112C9B"/>
    <w:rsid w:val="00117B0B"/>
    <w:rsid w:val="00126ADF"/>
    <w:rsid w:val="0013590A"/>
    <w:rsid w:val="00142BFC"/>
    <w:rsid w:val="00143495"/>
    <w:rsid w:val="001468BF"/>
    <w:rsid w:val="00150635"/>
    <w:rsid w:val="00160F79"/>
    <w:rsid w:val="00162215"/>
    <w:rsid w:val="001643B3"/>
    <w:rsid w:val="001652FF"/>
    <w:rsid w:val="00170D1F"/>
    <w:rsid w:val="00172E62"/>
    <w:rsid w:val="00182B92"/>
    <w:rsid w:val="0018332D"/>
    <w:rsid w:val="0018542C"/>
    <w:rsid w:val="00186780"/>
    <w:rsid w:val="001B1B84"/>
    <w:rsid w:val="001C1D48"/>
    <w:rsid w:val="001C2D5E"/>
    <w:rsid w:val="001C455A"/>
    <w:rsid w:val="001D02A0"/>
    <w:rsid w:val="001D096E"/>
    <w:rsid w:val="001D609B"/>
    <w:rsid w:val="001D61C6"/>
    <w:rsid w:val="001D6546"/>
    <w:rsid w:val="001E5C50"/>
    <w:rsid w:val="001E7C15"/>
    <w:rsid w:val="001F47FC"/>
    <w:rsid w:val="001F568D"/>
    <w:rsid w:val="00210B94"/>
    <w:rsid w:val="002158A6"/>
    <w:rsid w:val="002169BA"/>
    <w:rsid w:val="00222451"/>
    <w:rsid w:val="00222DB5"/>
    <w:rsid w:val="00223266"/>
    <w:rsid w:val="00227855"/>
    <w:rsid w:val="00230E74"/>
    <w:rsid w:val="00231EFE"/>
    <w:rsid w:val="002333DA"/>
    <w:rsid w:val="00272474"/>
    <w:rsid w:val="0027281D"/>
    <w:rsid w:val="0027361A"/>
    <w:rsid w:val="00276441"/>
    <w:rsid w:val="00276BCF"/>
    <w:rsid w:val="0027716E"/>
    <w:rsid w:val="00280670"/>
    <w:rsid w:val="00290676"/>
    <w:rsid w:val="002933A0"/>
    <w:rsid w:val="002969E7"/>
    <w:rsid w:val="00296EBD"/>
    <w:rsid w:val="002B0065"/>
    <w:rsid w:val="002B1731"/>
    <w:rsid w:val="002B4176"/>
    <w:rsid w:val="002B5011"/>
    <w:rsid w:val="002B5D4B"/>
    <w:rsid w:val="002C48F4"/>
    <w:rsid w:val="002C5336"/>
    <w:rsid w:val="002C542E"/>
    <w:rsid w:val="002D36CD"/>
    <w:rsid w:val="00313134"/>
    <w:rsid w:val="0033328C"/>
    <w:rsid w:val="00334EE3"/>
    <w:rsid w:val="003423FC"/>
    <w:rsid w:val="00342874"/>
    <w:rsid w:val="00345040"/>
    <w:rsid w:val="00354AEC"/>
    <w:rsid w:val="00363D3D"/>
    <w:rsid w:val="00364817"/>
    <w:rsid w:val="00366B71"/>
    <w:rsid w:val="00371A47"/>
    <w:rsid w:val="00371D45"/>
    <w:rsid w:val="00372890"/>
    <w:rsid w:val="00385638"/>
    <w:rsid w:val="0039488B"/>
    <w:rsid w:val="00397F01"/>
    <w:rsid w:val="003A7FC7"/>
    <w:rsid w:val="003C27FE"/>
    <w:rsid w:val="003C65A8"/>
    <w:rsid w:val="003D0DBD"/>
    <w:rsid w:val="003D640D"/>
    <w:rsid w:val="003E3CF1"/>
    <w:rsid w:val="003F15AF"/>
    <w:rsid w:val="00406E33"/>
    <w:rsid w:val="004150D5"/>
    <w:rsid w:val="004153F3"/>
    <w:rsid w:val="00426044"/>
    <w:rsid w:val="00426E72"/>
    <w:rsid w:val="00433B1B"/>
    <w:rsid w:val="00437727"/>
    <w:rsid w:val="00446E89"/>
    <w:rsid w:val="00450A9A"/>
    <w:rsid w:val="00450ED4"/>
    <w:rsid w:val="00456E2A"/>
    <w:rsid w:val="00462AD2"/>
    <w:rsid w:val="0047222B"/>
    <w:rsid w:val="00474F0B"/>
    <w:rsid w:val="0047704D"/>
    <w:rsid w:val="00484D6B"/>
    <w:rsid w:val="00494F09"/>
    <w:rsid w:val="00497F53"/>
    <w:rsid w:val="004A752E"/>
    <w:rsid w:val="004B333A"/>
    <w:rsid w:val="004C11EF"/>
    <w:rsid w:val="004C1CB6"/>
    <w:rsid w:val="004C3836"/>
    <w:rsid w:val="004D3F9C"/>
    <w:rsid w:val="004D7B04"/>
    <w:rsid w:val="004E601B"/>
    <w:rsid w:val="004E6FE1"/>
    <w:rsid w:val="004F04A6"/>
    <w:rsid w:val="004F1844"/>
    <w:rsid w:val="004F2125"/>
    <w:rsid w:val="004F515E"/>
    <w:rsid w:val="005000E7"/>
    <w:rsid w:val="00501C32"/>
    <w:rsid w:val="005105D2"/>
    <w:rsid w:val="00514034"/>
    <w:rsid w:val="0052387E"/>
    <w:rsid w:val="00524AA2"/>
    <w:rsid w:val="00525E9D"/>
    <w:rsid w:val="00543AF0"/>
    <w:rsid w:val="0054648B"/>
    <w:rsid w:val="00547B41"/>
    <w:rsid w:val="00560334"/>
    <w:rsid w:val="00560C0F"/>
    <w:rsid w:val="005640F9"/>
    <w:rsid w:val="00564CD8"/>
    <w:rsid w:val="00566596"/>
    <w:rsid w:val="005771D1"/>
    <w:rsid w:val="0058111D"/>
    <w:rsid w:val="00582F4D"/>
    <w:rsid w:val="00583998"/>
    <w:rsid w:val="00584C84"/>
    <w:rsid w:val="00585BCF"/>
    <w:rsid w:val="00586F80"/>
    <w:rsid w:val="005A4D46"/>
    <w:rsid w:val="005B07C3"/>
    <w:rsid w:val="005B682E"/>
    <w:rsid w:val="005C13E5"/>
    <w:rsid w:val="005C1E29"/>
    <w:rsid w:val="005C37E2"/>
    <w:rsid w:val="005C74F5"/>
    <w:rsid w:val="005D4FBF"/>
    <w:rsid w:val="005E266A"/>
    <w:rsid w:val="005F31FB"/>
    <w:rsid w:val="005F39E8"/>
    <w:rsid w:val="005F715A"/>
    <w:rsid w:val="005F7EEF"/>
    <w:rsid w:val="00600DC8"/>
    <w:rsid w:val="00601AF8"/>
    <w:rsid w:val="00602D26"/>
    <w:rsid w:val="00604505"/>
    <w:rsid w:val="00611DF4"/>
    <w:rsid w:val="00613584"/>
    <w:rsid w:val="00616328"/>
    <w:rsid w:val="0061642E"/>
    <w:rsid w:val="00620991"/>
    <w:rsid w:val="00625921"/>
    <w:rsid w:val="00640B60"/>
    <w:rsid w:val="00641D7F"/>
    <w:rsid w:val="006421CF"/>
    <w:rsid w:val="00644A06"/>
    <w:rsid w:val="00655480"/>
    <w:rsid w:val="006646CA"/>
    <w:rsid w:val="00674730"/>
    <w:rsid w:val="00675844"/>
    <w:rsid w:val="00697918"/>
    <w:rsid w:val="006A5857"/>
    <w:rsid w:val="006B22C9"/>
    <w:rsid w:val="006B6A6D"/>
    <w:rsid w:val="006C00DF"/>
    <w:rsid w:val="006C6734"/>
    <w:rsid w:val="006D1693"/>
    <w:rsid w:val="006D1EEA"/>
    <w:rsid w:val="006D294C"/>
    <w:rsid w:val="006E047F"/>
    <w:rsid w:val="006E154E"/>
    <w:rsid w:val="006E2E0C"/>
    <w:rsid w:val="006F1F95"/>
    <w:rsid w:val="00703859"/>
    <w:rsid w:val="00713FE3"/>
    <w:rsid w:val="00715959"/>
    <w:rsid w:val="007216DE"/>
    <w:rsid w:val="00721B2A"/>
    <w:rsid w:val="0072242D"/>
    <w:rsid w:val="0072524C"/>
    <w:rsid w:val="00732B4B"/>
    <w:rsid w:val="00735A89"/>
    <w:rsid w:val="007453D0"/>
    <w:rsid w:val="00751767"/>
    <w:rsid w:val="00764AE9"/>
    <w:rsid w:val="00766909"/>
    <w:rsid w:val="00766F64"/>
    <w:rsid w:val="007728CC"/>
    <w:rsid w:val="00773723"/>
    <w:rsid w:val="00776FD3"/>
    <w:rsid w:val="007834C6"/>
    <w:rsid w:val="00786324"/>
    <w:rsid w:val="0078633E"/>
    <w:rsid w:val="007876B2"/>
    <w:rsid w:val="00787FF8"/>
    <w:rsid w:val="00792527"/>
    <w:rsid w:val="00795616"/>
    <w:rsid w:val="00796583"/>
    <w:rsid w:val="007B1558"/>
    <w:rsid w:val="007B5090"/>
    <w:rsid w:val="007D1866"/>
    <w:rsid w:val="007D2FAC"/>
    <w:rsid w:val="007D42A9"/>
    <w:rsid w:val="007D5D91"/>
    <w:rsid w:val="007E2F23"/>
    <w:rsid w:val="007F1BF7"/>
    <w:rsid w:val="008024FF"/>
    <w:rsid w:val="00802A1D"/>
    <w:rsid w:val="00807731"/>
    <w:rsid w:val="0081444F"/>
    <w:rsid w:val="00820414"/>
    <w:rsid w:val="00826E40"/>
    <w:rsid w:val="00842873"/>
    <w:rsid w:val="00850080"/>
    <w:rsid w:val="00853EE8"/>
    <w:rsid w:val="00855A17"/>
    <w:rsid w:val="008633D7"/>
    <w:rsid w:val="00870B3D"/>
    <w:rsid w:val="00870D8A"/>
    <w:rsid w:val="008724BC"/>
    <w:rsid w:val="008772C3"/>
    <w:rsid w:val="00892AF6"/>
    <w:rsid w:val="00894673"/>
    <w:rsid w:val="008A074A"/>
    <w:rsid w:val="008A1F9D"/>
    <w:rsid w:val="008A3CCA"/>
    <w:rsid w:val="008A62BA"/>
    <w:rsid w:val="008C2D5A"/>
    <w:rsid w:val="008C467E"/>
    <w:rsid w:val="008C4ECB"/>
    <w:rsid w:val="008C7155"/>
    <w:rsid w:val="008D0B37"/>
    <w:rsid w:val="008D0C4A"/>
    <w:rsid w:val="008D151D"/>
    <w:rsid w:val="008D1554"/>
    <w:rsid w:val="008D4303"/>
    <w:rsid w:val="008D6F46"/>
    <w:rsid w:val="008E4289"/>
    <w:rsid w:val="008E67AC"/>
    <w:rsid w:val="008F5333"/>
    <w:rsid w:val="008F65AD"/>
    <w:rsid w:val="008F6B4C"/>
    <w:rsid w:val="00900458"/>
    <w:rsid w:val="00905CF5"/>
    <w:rsid w:val="00910EF7"/>
    <w:rsid w:val="009161CB"/>
    <w:rsid w:val="009228EF"/>
    <w:rsid w:val="00924473"/>
    <w:rsid w:val="009251FA"/>
    <w:rsid w:val="0092795D"/>
    <w:rsid w:val="00934641"/>
    <w:rsid w:val="0093699E"/>
    <w:rsid w:val="009452F7"/>
    <w:rsid w:val="00946558"/>
    <w:rsid w:val="009506DB"/>
    <w:rsid w:val="009529E4"/>
    <w:rsid w:val="009579D1"/>
    <w:rsid w:val="00957D40"/>
    <w:rsid w:val="00960945"/>
    <w:rsid w:val="00963804"/>
    <w:rsid w:val="00965410"/>
    <w:rsid w:val="00975FD2"/>
    <w:rsid w:val="00982DBB"/>
    <w:rsid w:val="00987288"/>
    <w:rsid w:val="0099065D"/>
    <w:rsid w:val="00993980"/>
    <w:rsid w:val="009952C1"/>
    <w:rsid w:val="009A6D24"/>
    <w:rsid w:val="009B1523"/>
    <w:rsid w:val="009B1DFB"/>
    <w:rsid w:val="009D1D01"/>
    <w:rsid w:val="009E0F4F"/>
    <w:rsid w:val="009E4CDD"/>
    <w:rsid w:val="009F7ED2"/>
    <w:rsid w:val="00A07BFA"/>
    <w:rsid w:val="00A21933"/>
    <w:rsid w:val="00A232D0"/>
    <w:rsid w:val="00A34C5C"/>
    <w:rsid w:val="00A34CBE"/>
    <w:rsid w:val="00A4512E"/>
    <w:rsid w:val="00A51A3C"/>
    <w:rsid w:val="00A55805"/>
    <w:rsid w:val="00A570CE"/>
    <w:rsid w:val="00A61763"/>
    <w:rsid w:val="00A63DFA"/>
    <w:rsid w:val="00A65BDC"/>
    <w:rsid w:val="00A75038"/>
    <w:rsid w:val="00A813F6"/>
    <w:rsid w:val="00A820A2"/>
    <w:rsid w:val="00A86A03"/>
    <w:rsid w:val="00A874DB"/>
    <w:rsid w:val="00A960A0"/>
    <w:rsid w:val="00AA1CA0"/>
    <w:rsid w:val="00AA51E9"/>
    <w:rsid w:val="00AB26A9"/>
    <w:rsid w:val="00AB2F9E"/>
    <w:rsid w:val="00AC1100"/>
    <w:rsid w:val="00AC1969"/>
    <w:rsid w:val="00AC3424"/>
    <w:rsid w:val="00AD2CA3"/>
    <w:rsid w:val="00AE1D39"/>
    <w:rsid w:val="00AE37A9"/>
    <w:rsid w:val="00AE3F5B"/>
    <w:rsid w:val="00AE3FAD"/>
    <w:rsid w:val="00AE60AB"/>
    <w:rsid w:val="00AF05E8"/>
    <w:rsid w:val="00AF4501"/>
    <w:rsid w:val="00AF6A05"/>
    <w:rsid w:val="00B031F1"/>
    <w:rsid w:val="00B124C0"/>
    <w:rsid w:val="00B16481"/>
    <w:rsid w:val="00B217FA"/>
    <w:rsid w:val="00B218CB"/>
    <w:rsid w:val="00B2262A"/>
    <w:rsid w:val="00B229D8"/>
    <w:rsid w:val="00B24620"/>
    <w:rsid w:val="00B2709B"/>
    <w:rsid w:val="00B30543"/>
    <w:rsid w:val="00B32675"/>
    <w:rsid w:val="00B417F1"/>
    <w:rsid w:val="00B52765"/>
    <w:rsid w:val="00B53130"/>
    <w:rsid w:val="00B56674"/>
    <w:rsid w:val="00B62556"/>
    <w:rsid w:val="00B62DB0"/>
    <w:rsid w:val="00B6476C"/>
    <w:rsid w:val="00B6611E"/>
    <w:rsid w:val="00B708C0"/>
    <w:rsid w:val="00B70A7C"/>
    <w:rsid w:val="00B71214"/>
    <w:rsid w:val="00B76F60"/>
    <w:rsid w:val="00B83386"/>
    <w:rsid w:val="00B90DFE"/>
    <w:rsid w:val="00B92814"/>
    <w:rsid w:val="00B953BB"/>
    <w:rsid w:val="00BA0E52"/>
    <w:rsid w:val="00BA3A26"/>
    <w:rsid w:val="00BA55E6"/>
    <w:rsid w:val="00BA65C7"/>
    <w:rsid w:val="00BB29C8"/>
    <w:rsid w:val="00BB6A0B"/>
    <w:rsid w:val="00BB6DE2"/>
    <w:rsid w:val="00BC77CE"/>
    <w:rsid w:val="00BD2247"/>
    <w:rsid w:val="00BD3D1C"/>
    <w:rsid w:val="00BD5F9B"/>
    <w:rsid w:val="00BE1464"/>
    <w:rsid w:val="00BE225B"/>
    <w:rsid w:val="00BE3C29"/>
    <w:rsid w:val="00BE4D61"/>
    <w:rsid w:val="00BE7962"/>
    <w:rsid w:val="00BF0D45"/>
    <w:rsid w:val="00BF3796"/>
    <w:rsid w:val="00C015AA"/>
    <w:rsid w:val="00C028DA"/>
    <w:rsid w:val="00C05E58"/>
    <w:rsid w:val="00C15912"/>
    <w:rsid w:val="00C22B65"/>
    <w:rsid w:val="00C22ECD"/>
    <w:rsid w:val="00C275BB"/>
    <w:rsid w:val="00C30333"/>
    <w:rsid w:val="00C305A9"/>
    <w:rsid w:val="00C31C5B"/>
    <w:rsid w:val="00C3249A"/>
    <w:rsid w:val="00C35034"/>
    <w:rsid w:val="00C379E1"/>
    <w:rsid w:val="00C417C7"/>
    <w:rsid w:val="00C43B31"/>
    <w:rsid w:val="00C44970"/>
    <w:rsid w:val="00C45D4B"/>
    <w:rsid w:val="00C51D51"/>
    <w:rsid w:val="00C52A35"/>
    <w:rsid w:val="00C53278"/>
    <w:rsid w:val="00C65906"/>
    <w:rsid w:val="00C65B79"/>
    <w:rsid w:val="00C66708"/>
    <w:rsid w:val="00C677F4"/>
    <w:rsid w:val="00C72BA3"/>
    <w:rsid w:val="00C737F5"/>
    <w:rsid w:val="00C74A11"/>
    <w:rsid w:val="00C8286A"/>
    <w:rsid w:val="00C84125"/>
    <w:rsid w:val="00C85352"/>
    <w:rsid w:val="00C90775"/>
    <w:rsid w:val="00C95C49"/>
    <w:rsid w:val="00CA2A6A"/>
    <w:rsid w:val="00CB7FEE"/>
    <w:rsid w:val="00CC1296"/>
    <w:rsid w:val="00CC4CAF"/>
    <w:rsid w:val="00CC5972"/>
    <w:rsid w:val="00CD715E"/>
    <w:rsid w:val="00CE6B7D"/>
    <w:rsid w:val="00CF1BAF"/>
    <w:rsid w:val="00CF2B98"/>
    <w:rsid w:val="00CF40D8"/>
    <w:rsid w:val="00D02EB1"/>
    <w:rsid w:val="00D06C50"/>
    <w:rsid w:val="00D07956"/>
    <w:rsid w:val="00D103E6"/>
    <w:rsid w:val="00D11358"/>
    <w:rsid w:val="00D1161B"/>
    <w:rsid w:val="00D1357E"/>
    <w:rsid w:val="00D21DC3"/>
    <w:rsid w:val="00D22170"/>
    <w:rsid w:val="00D2699F"/>
    <w:rsid w:val="00D309B6"/>
    <w:rsid w:val="00D32615"/>
    <w:rsid w:val="00D3264D"/>
    <w:rsid w:val="00D355C9"/>
    <w:rsid w:val="00D36EEB"/>
    <w:rsid w:val="00D40315"/>
    <w:rsid w:val="00D57D4E"/>
    <w:rsid w:val="00D76947"/>
    <w:rsid w:val="00D77D74"/>
    <w:rsid w:val="00D87687"/>
    <w:rsid w:val="00D927E6"/>
    <w:rsid w:val="00DA2AB7"/>
    <w:rsid w:val="00DA5066"/>
    <w:rsid w:val="00DA55FF"/>
    <w:rsid w:val="00DA5BC8"/>
    <w:rsid w:val="00DA637A"/>
    <w:rsid w:val="00DA7D0C"/>
    <w:rsid w:val="00DB20ED"/>
    <w:rsid w:val="00DC2C4A"/>
    <w:rsid w:val="00DD7C28"/>
    <w:rsid w:val="00DE0D2B"/>
    <w:rsid w:val="00DE1784"/>
    <w:rsid w:val="00DE18C1"/>
    <w:rsid w:val="00DE777C"/>
    <w:rsid w:val="00DF0512"/>
    <w:rsid w:val="00E108CC"/>
    <w:rsid w:val="00E11376"/>
    <w:rsid w:val="00E11CBF"/>
    <w:rsid w:val="00E126BE"/>
    <w:rsid w:val="00E21F38"/>
    <w:rsid w:val="00E360C5"/>
    <w:rsid w:val="00E4160B"/>
    <w:rsid w:val="00E548F7"/>
    <w:rsid w:val="00E60A32"/>
    <w:rsid w:val="00E73714"/>
    <w:rsid w:val="00E74628"/>
    <w:rsid w:val="00E75908"/>
    <w:rsid w:val="00E7650C"/>
    <w:rsid w:val="00E772C5"/>
    <w:rsid w:val="00E852EE"/>
    <w:rsid w:val="00E85579"/>
    <w:rsid w:val="00E85643"/>
    <w:rsid w:val="00E86817"/>
    <w:rsid w:val="00E949D2"/>
    <w:rsid w:val="00EA043C"/>
    <w:rsid w:val="00EA1BB1"/>
    <w:rsid w:val="00EA3AA3"/>
    <w:rsid w:val="00EB32C2"/>
    <w:rsid w:val="00EC30B7"/>
    <w:rsid w:val="00EC7B4A"/>
    <w:rsid w:val="00ED0557"/>
    <w:rsid w:val="00ED0BAC"/>
    <w:rsid w:val="00ED1CFB"/>
    <w:rsid w:val="00ED442E"/>
    <w:rsid w:val="00EE2FF2"/>
    <w:rsid w:val="00EE31BC"/>
    <w:rsid w:val="00EF578C"/>
    <w:rsid w:val="00EF74CA"/>
    <w:rsid w:val="00EF793F"/>
    <w:rsid w:val="00F060A0"/>
    <w:rsid w:val="00F14FC5"/>
    <w:rsid w:val="00F16032"/>
    <w:rsid w:val="00F2059A"/>
    <w:rsid w:val="00F35934"/>
    <w:rsid w:val="00F35E68"/>
    <w:rsid w:val="00F36107"/>
    <w:rsid w:val="00F365A7"/>
    <w:rsid w:val="00F44388"/>
    <w:rsid w:val="00F4752C"/>
    <w:rsid w:val="00F47726"/>
    <w:rsid w:val="00F51726"/>
    <w:rsid w:val="00F52BAE"/>
    <w:rsid w:val="00F530CF"/>
    <w:rsid w:val="00F6268B"/>
    <w:rsid w:val="00F64F7F"/>
    <w:rsid w:val="00F8305C"/>
    <w:rsid w:val="00F90480"/>
    <w:rsid w:val="00F90E3F"/>
    <w:rsid w:val="00F93FB0"/>
    <w:rsid w:val="00FA2663"/>
    <w:rsid w:val="00FA4803"/>
    <w:rsid w:val="00FA53B8"/>
    <w:rsid w:val="00FA62E8"/>
    <w:rsid w:val="00FA6800"/>
    <w:rsid w:val="00FA6E0D"/>
    <w:rsid w:val="00FA7C2C"/>
    <w:rsid w:val="00FA7DBD"/>
    <w:rsid w:val="00FB0C9E"/>
    <w:rsid w:val="00FB4272"/>
    <w:rsid w:val="00FC1D5D"/>
    <w:rsid w:val="00FD5486"/>
    <w:rsid w:val="00FE4344"/>
    <w:rsid w:val="00FE4B1A"/>
    <w:rsid w:val="00FF0791"/>
    <w:rsid w:val="00FF1CA8"/>
    <w:rsid w:val="00FF253C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AB29F"/>
  <w15:docId w15:val="{88F83560-E5B3-47F3-BE73-D9C749FF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27FE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C27FE"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3">
    <w:name w:val="heading 3"/>
    <w:basedOn w:val="Normln"/>
    <w:next w:val="Normln"/>
    <w:qFormat/>
    <w:rsid w:val="003C27FE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C27FE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3C27FE"/>
    <w:pPr>
      <w:numPr>
        <w:numId w:val="1"/>
      </w:numPr>
    </w:pPr>
  </w:style>
  <w:style w:type="character" w:styleId="slostrnky">
    <w:name w:val="page number"/>
    <w:basedOn w:val="Standardnpsmoodstavce"/>
    <w:rsid w:val="003C27FE"/>
  </w:style>
  <w:style w:type="paragraph" w:styleId="Zkladntext">
    <w:name w:val="Body Text"/>
    <w:basedOn w:val="Normln"/>
    <w:link w:val="ZkladntextChar"/>
    <w:rsid w:val="003C27FE"/>
    <w:pPr>
      <w:widowControl w:val="0"/>
    </w:pPr>
    <w:rPr>
      <w:snapToGrid w:val="0"/>
      <w:color w:val="000000"/>
    </w:rPr>
  </w:style>
  <w:style w:type="character" w:styleId="Hypertextovodkaz">
    <w:name w:val="Hyperlink"/>
    <w:rsid w:val="003C27FE"/>
    <w:rPr>
      <w:color w:val="0000FF"/>
      <w:u w:val="single"/>
    </w:rPr>
  </w:style>
  <w:style w:type="paragraph" w:styleId="Zkladntextodsazen">
    <w:name w:val="Body Text Indent"/>
    <w:basedOn w:val="Normln"/>
    <w:rsid w:val="004B333A"/>
    <w:pPr>
      <w:spacing w:after="120"/>
      <w:ind w:left="283"/>
    </w:pPr>
  </w:style>
  <w:style w:type="paragraph" w:styleId="Zhlav">
    <w:name w:val="header"/>
    <w:basedOn w:val="Normln"/>
    <w:rsid w:val="00296EBD"/>
    <w:pPr>
      <w:tabs>
        <w:tab w:val="center" w:pos="4536"/>
        <w:tab w:val="right" w:pos="9072"/>
      </w:tabs>
      <w:jc w:val="left"/>
    </w:pPr>
    <w:rPr>
      <w:szCs w:val="24"/>
    </w:rPr>
  </w:style>
  <w:style w:type="paragraph" w:customStyle="1" w:styleId="Pedformtovantext">
    <w:name w:val="Předformátovaný text"/>
    <w:basedOn w:val="Normln"/>
    <w:rsid w:val="003423FC"/>
    <w:pPr>
      <w:widowControl w:val="0"/>
      <w:suppressAutoHyphens/>
      <w:jc w:val="left"/>
    </w:pPr>
    <w:rPr>
      <w:rFonts w:ascii="Courier New" w:eastAsia="Courier New" w:hAnsi="Courier New" w:cs="Courier New"/>
      <w:sz w:val="20"/>
    </w:rPr>
  </w:style>
  <w:style w:type="paragraph" w:customStyle="1" w:styleId="Zkladntext31">
    <w:name w:val="Základní text 31"/>
    <w:basedOn w:val="Normln"/>
    <w:rsid w:val="00B70A7C"/>
    <w:pPr>
      <w:suppressAutoHyphens/>
      <w:spacing w:after="120"/>
    </w:pPr>
    <w:rPr>
      <w:sz w:val="16"/>
      <w:szCs w:val="16"/>
      <w:lang w:eastAsia="ar-SA"/>
    </w:rPr>
  </w:style>
  <w:style w:type="character" w:customStyle="1" w:styleId="Nadpis1Char">
    <w:name w:val="Nadpis 1 Char"/>
    <w:link w:val="Nadpis1"/>
    <w:rsid w:val="00D57D4E"/>
    <w:rPr>
      <w:b/>
      <w:sz w:val="40"/>
    </w:rPr>
  </w:style>
  <w:style w:type="paragraph" w:styleId="Zkladntext3">
    <w:name w:val="Body Text 3"/>
    <w:basedOn w:val="Normln"/>
    <w:link w:val="Zkladntext3Char"/>
    <w:rsid w:val="00D57D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57D4E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29E4"/>
    <w:pPr>
      <w:ind w:left="720"/>
      <w:contextualSpacing/>
    </w:pPr>
  </w:style>
  <w:style w:type="character" w:customStyle="1" w:styleId="ZkladntextChar">
    <w:name w:val="Základní text Char"/>
    <w:link w:val="Zkladntext"/>
    <w:rsid w:val="00E4160B"/>
    <w:rPr>
      <w:snapToGrid w:val="0"/>
      <w:color w:val="000000"/>
      <w:sz w:val="24"/>
    </w:rPr>
  </w:style>
  <w:style w:type="paragraph" w:customStyle="1" w:styleId="nadpisvesmlouvch">
    <w:name w:val="nadpis ve smlouvách"/>
    <w:basedOn w:val="Normln"/>
    <w:qFormat/>
    <w:rsid w:val="00BB29C8"/>
    <w:pPr>
      <w:jc w:val="center"/>
    </w:pPr>
    <w:rPr>
      <w:rFonts w:asciiTheme="minorHAnsi" w:hAnsiTheme="minorHAnsi"/>
      <w:b/>
      <w:sz w:val="22"/>
      <w:szCs w:val="22"/>
    </w:rPr>
  </w:style>
  <w:style w:type="paragraph" w:styleId="Zkladntext2">
    <w:name w:val="Body Text 2"/>
    <w:basedOn w:val="Normln"/>
    <w:link w:val="Zkladntext2Char"/>
    <w:rsid w:val="00BB29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B29C8"/>
    <w:rPr>
      <w:sz w:val="24"/>
    </w:rPr>
  </w:style>
  <w:style w:type="character" w:styleId="Odkaznakoment">
    <w:name w:val="annotation reference"/>
    <w:basedOn w:val="Standardnpsmoodstavce"/>
    <w:semiHidden/>
    <w:unhideWhenUsed/>
    <w:rsid w:val="0047222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7222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7222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722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7222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47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stinec@bk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A853-1F85-4DC0-9A5A-2723597B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2588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POSKYTOVÁNÍ  SLUŽEB</vt:lpstr>
    </vt:vector>
  </TitlesOfParts>
  <Company>BKOM</Company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POSKYTOVÁNÍ  SLUŽEB</dc:title>
  <dc:creator>Sedláková Markéta, JUDr.</dc:creator>
  <cp:lastModifiedBy>Veronika Rušková, Mgr.</cp:lastModifiedBy>
  <cp:revision>12</cp:revision>
  <cp:lastPrinted>2019-05-15T13:08:00Z</cp:lastPrinted>
  <dcterms:created xsi:type="dcterms:W3CDTF">2019-05-15T06:50:00Z</dcterms:created>
  <dcterms:modified xsi:type="dcterms:W3CDTF">2019-07-02T08:39:00Z</dcterms:modified>
</cp:coreProperties>
</file>