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EDCDD" w14:textId="77777777" w:rsidR="00FD7E74" w:rsidRPr="006E7608" w:rsidRDefault="00450881">
      <w:pPr>
        <w:pStyle w:val="Nadpis1"/>
        <w:rPr>
          <w:rFonts w:ascii="Calibri" w:hAnsi="Calibri"/>
          <w:sz w:val="32"/>
          <w:szCs w:val="32"/>
        </w:rPr>
      </w:pPr>
      <w:r w:rsidRPr="006E7608">
        <w:rPr>
          <w:rFonts w:ascii="Calibri" w:hAnsi="Calibri"/>
          <w:sz w:val="32"/>
          <w:szCs w:val="32"/>
        </w:rPr>
        <w:t>SMLOUVA</w:t>
      </w:r>
      <w:r w:rsidR="00FD7E74" w:rsidRPr="006E7608">
        <w:rPr>
          <w:rFonts w:ascii="Calibri" w:hAnsi="Calibri"/>
          <w:sz w:val="32"/>
          <w:szCs w:val="32"/>
        </w:rPr>
        <w:t xml:space="preserve"> O DÍLO</w:t>
      </w:r>
    </w:p>
    <w:p w14:paraId="22ABFB0E" w14:textId="087F278B" w:rsidR="005B4C51" w:rsidRDefault="00BC738B" w:rsidP="00661DB3">
      <w:pPr>
        <w:jc w:val="center"/>
        <w:rPr>
          <w:rFonts w:ascii="Calibri" w:hAnsi="Calibri"/>
          <w:b/>
          <w:sz w:val="22"/>
          <w:szCs w:val="22"/>
        </w:rPr>
      </w:pPr>
      <w:r w:rsidRPr="00EE6202">
        <w:rPr>
          <w:rFonts w:ascii="Calibri" w:hAnsi="Calibri"/>
          <w:b/>
          <w:sz w:val="22"/>
          <w:szCs w:val="22"/>
        </w:rPr>
        <w:t xml:space="preserve">uzavřená podle </w:t>
      </w:r>
      <w:r w:rsidRPr="00666572">
        <w:rPr>
          <w:rFonts w:ascii="Calibri" w:hAnsi="Calibri"/>
          <w:b/>
          <w:sz w:val="22"/>
          <w:szCs w:val="22"/>
        </w:rPr>
        <w:t>§ 2586 a násl. zákona č. 89/2012 Sb.,</w:t>
      </w:r>
      <w:r>
        <w:rPr>
          <w:rFonts w:ascii="Calibri" w:hAnsi="Calibri"/>
          <w:b/>
          <w:sz w:val="22"/>
          <w:szCs w:val="22"/>
        </w:rPr>
        <w:t xml:space="preserve"> občanský zákoník, ve znění pozdějších předpisů (dále jen „občanský zákoník“), mezi níže uvedenými smluvními stranami</w:t>
      </w:r>
    </w:p>
    <w:p w14:paraId="3ACB09B9" w14:textId="77777777" w:rsidR="00661DB3" w:rsidRPr="00666572" w:rsidRDefault="00151CED" w:rsidP="00661DB3">
      <w:pPr>
        <w:jc w:val="center"/>
        <w:rPr>
          <w:rFonts w:ascii="Calibri" w:hAnsi="Calibri"/>
          <w:b/>
          <w:sz w:val="22"/>
          <w:szCs w:val="22"/>
        </w:rPr>
      </w:pPr>
      <w:r>
        <w:rPr>
          <w:rFonts w:ascii="Calibri" w:hAnsi="Calibri"/>
          <w:b/>
          <w:noProof/>
          <w:sz w:val="22"/>
          <w:szCs w:val="22"/>
        </w:rPr>
        <w:pict w14:anchorId="2C826338">
          <v:rect id="_x0000_i1025" alt="" style="width:453.6pt;height:.05pt;mso-width-percent:0;mso-height-percent:0;mso-width-percent:0;mso-height-percent:0" o:hralign="center" o:hrstd="t" o:hr="t" fillcolor="#a0a0a0" stroked="f"/>
        </w:pict>
      </w:r>
    </w:p>
    <w:p w14:paraId="45598E46" w14:textId="77777777" w:rsidR="00FD7E74" w:rsidRPr="00666572" w:rsidRDefault="00FD7E74">
      <w:pPr>
        <w:rPr>
          <w:rFonts w:ascii="Calibri" w:hAnsi="Calibri"/>
          <w:sz w:val="22"/>
          <w:szCs w:val="22"/>
        </w:rPr>
      </w:pPr>
    </w:p>
    <w:p w14:paraId="17B3DBBD" w14:textId="77777777" w:rsidR="00FD7E74" w:rsidRPr="00666572" w:rsidRDefault="00FD7E74" w:rsidP="005B0F2C">
      <w:pPr>
        <w:pStyle w:val="nadpisvesmlouvch"/>
        <w:numPr>
          <w:ilvl w:val="0"/>
          <w:numId w:val="17"/>
        </w:numPr>
      </w:pPr>
    </w:p>
    <w:p w14:paraId="6A01A000" w14:textId="77777777" w:rsidR="00FD7E74" w:rsidRDefault="00FD7E74" w:rsidP="006E7608">
      <w:pPr>
        <w:pStyle w:val="nadpisvesmlouvch"/>
      </w:pPr>
      <w:r w:rsidRPr="00666572">
        <w:t>Smluvní strany</w:t>
      </w:r>
    </w:p>
    <w:p w14:paraId="5B63FEA2" w14:textId="77777777" w:rsidR="007451A2" w:rsidRPr="00666572" w:rsidRDefault="007451A2" w:rsidP="006E7608">
      <w:pPr>
        <w:pStyle w:val="nadpisvesmlouvch"/>
      </w:pPr>
    </w:p>
    <w:p w14:paraId="262C7681" w14:textId="77777777" w:rsidR="00FD7E74" w:rsidRPr="00666572" w:rsidRDefault="00FD7E74">
      <w:pPr>
        <w:rPr>
          <w:rFonts w:ascii="Calibri" w:hAnsi="Calibri"/>
          <w:sz w:val="22"/>
          <w:szCs w:val="22"/>
        </w:rPr>
      </w:pPr>
      <w:r w:rsidRPr="00666572">
        <w:rPr>
          <w:rFonts w:ascii="Calibri" w:hAnsi="Calibri"/>
          <w:b/>
          <w:sz w:val="22"/>
          <w:szCs w:val="22"/>
        </w:rPr>
        <w:t>Objednatel:</w:t>
      </w:r>
      <w:r w:rsidRPr="00666572">
        <w:rPr>
          <w:rFonts w:ascii="Calibri" w:hAnsi="Calibri"/>
          <w:b/>
          <w:sz w:val="22"/>
          <w:szCs w:val="22"/>
        </w:rPr>
        <w:tab/>
        <w:t>Brněnské komunikace a.s.</w:t>
      </w:r>
    </w:p>
    <w:p w14:paraId="12CAEAB0" w14:textId="77777777" w:rsidR="002927F4" w:rsidRPr="00666572" w:rsidRDefault="002927F4" w:rsidP="002927F4">
      <w:pPr>
        <w:ind w:left="708" w:firstLine="708"/>
        <w:rPr>
          <w:rFonts w:ascii="Calibri" w:hAnsi="Calibri"/>
          <w:sz w:val="22"/>
          <w:szCs w:val="22"/>
        </w:rPr>
      </w:pPr>
      <w:r w:rsidRPr="00666572">
        <w:rPr>
          <w:rFonts w:ascii="Calibri" w:hAnsi="Calibri"/>
          <w:sz w:val="22"/>
          <w:szCs w:val="22"/>
        </w:rPr>
        <w:t xml:space="preserve">se sídlem </w:t>
      </w:r>
      <w:r w:rsidR="00553976" w:rsidRPr="00666572">
        <w:rPr>
          <w:rFonts w:ascii="Calibri" w:hAnsi="Calibri"/>
          <w:sz w:val="22"/>
          <w:szCs w:val="22"/>
        </w:rPr>
        <w:t xml:space="preserve">Renneská třída 787/1a, </w:t>
      </w:r>
      <w:r w:rsidRPr="00666572">
        <w:rPr>
          <w:rFonts w:ascii="Calibri" w:hAnsi="Calibri"/>
          <w:sz w:val="22"/>
          <w:szCs w:val="22"/>
        </w:rPr>
        <w:t>639 00</w:t>
      </w:r>
      <w:r w:rsidR="00BC2253" w:rsidRPr="00666572">
        <w:rPr>
          <w:rFonts w:ascii="Calibri" w:hAnsi="Calibri"/>
          <w:sz w:val="22"/>
          <w:szCs w:val="22"/>
        </w:rPr>
        <w:t xml:space="preserve"> Brno -</w:t>
      </w:r>
      <w:r w:rsidR="00553976" w:rsidRPr="00666572">
        <w:rPr>
          <w:rFonts w:ascii="Calibri" w:hAnsi="Calibri"/>
          <w:sz w:val="22"/>
          <w:szCs w:val="22"/>
        </w:rPr>
        <w:t xml:space="preserve"> Štýřice</w:t>
      </w:r>
    </w:p>
    <w:p w14:paraId="0D9A21C8" w14:textId="77777777" w:rsidR="00FD7E74" w:rsidRPr="00666572" w:rsidRDefault="00FD7E74">
      <w:pPr>
        <w:ind w:left="708" w:firstLine="708"/>
        <w:rPr>
          <w:rFonts w:ascii="Calibri" w:hAnsi="Calibri"/>
          <w:sz w:val="22"/>
          <w:szCs w:val="22"/>
        </w:rPr>
      </w:pPr>
      <w:r w:rsidRPr="00666572">
        <w:rPr>
          <w:rFonts w:ascii="Calibri" w:hAnsi="Calibri"/>
          <w:sz w:val="22"/>
          <w:szCs w:val="22"/>
        </w:rPr>
        <w:t>IČ</w:t>
      </w:r>
      <w:r w:rsidR="004179AF">
        <w:rPr>
          <w:rFonts w:ascii="Calibri" w:hAnsi="Calibri"/>
          <w:sz w:val="22"/>
          <w:szCs w:val="22"/>
        </w:rPr>
        <w:t>O</w:t>
      </w:r>
      <w:r w:rsidRPr="00666572">
        <w:rPr>
          <w:rFonts w:ascii="Calibri" w:hAnsi="Calibri"/>
          <w:sz w:val="22"/>
          <w:szCs w:val="22"/>
        </w:rPr>
        <w:t>: 60733098</w:t>
      </w:r>
    </w:p>
    <w:p w14:paraId="6D0E9FD7" w14:textId="77777777" w:rsidR="00FD7E74" w:rsidRPr="00666572" w:rsidRDefault="00FD7E74">
      <w:pPr>
        <w:ind w:left="708" w:firstLine="708"/>
        <w:rPr>
          <w:rFonts w:ascii="Calibri" w:hAnsi="Calibri"/>
          <w:sz w:val="22"/>
          <w:szCs w:val="22"/>
        </w:rPr>
      </w:pPr>
      <w:r w:rsidRPr="00666572">
        <w:rPr>
          <w:rFonts w:ascii="Calibri" w:hAnsi="Calibri"/>
          <w:sz w:val="22"/>
          <w:szCs w:val="22"/>
        </w:rPr>
        <w:t>DIČ: CZ60733098</w:t>
      </w:r>
    </w:p>
    <w:p w14:paraId="6516DF0F" w14:textId="77777777" w:rsidR="00FD7E74" w:rsidRPr="00666572" w:rsidRDefault="00FD7E74">
      <w:pPr>
        <w:ind w:left="708" w:firstLine="708"/>
        <w:rPr>
          <w:rFonts w:ascii="Calibri" w:hAnsi="Calibri"/>
          <w:sz w:val="22"/>
          <w:szCs w:val="22"/>
        </w:rPr>
      </w:pPr>
      <w:r w:rsidRPr="00666572">
        <w:rPr>
          <w:rFonts w:ascii="Calibri" w:hAnsi="Calibri"/>
          <w:sz w:val="22"/>
          <w:szCs w:val="22"/>
        </w:rPr>
        <w:t>bankovní spojení: Československá obchodní banka, a.s.</w:t>
      </w:r>
    </w:p>
    <w:p w14:paraId="39782847" w14:textId="77777777" w:rsidR="00FD7E74" w:rsidRPr="00666572" w:rsidRDefault="00FD7E74" w:rsidP="007855F3">
      <w:pPr>
        <w:ind w:left="2124" w:firstLine="711"/>
        <w:rPr>
          <w:rFonts w:ascii="Calibri" w:hAnsi="Calibri"/>
          <w:sz w:val="22"/>
          <w:szCs w:val="22"/>
        </w:rPr>
      </w:pPr>
      <w:r w:rsidRPr="00666572">
        <w:rPr>
          <w:rFonts w:ascii="Calibri" w:hAnsi="Calibri"/>
          <w:sz w:val="22"/>
          <w:szCs w:val="22"/>
        </w:rPr>
        <w:t>účet č.: 382286023/0300</w:t>
      </w:r>
    </w:p>
    <w:p w14:paraId="51ADFFDD" w14:textId="77777777" w:rsidR="00FD7E74" w:rsidRPr="00666572" w:rsidRDefault="00FD7E74">
      <w:pPr>
        <w:rPr>
          <w:rFonts w:ascii="Calibri" w:hAnsi="Calibri"/>
          <w:sz w:val="22"/>
          <w:szCs w:val="22"/>
        </w:rPr>
      </w:pPr>
      <w:r w:rsidRPr="00666572">
        <w:rPr>
          <w:rFonts w:ascii="Calibri" w:hAnsi="Calibri"/>
          <w:sz w:val="22"/>
          <w:szCs w:val="22"/>
        </w:rPr>
        <w:tab/>
      </w:r>
      <w:r w:rsidRPr="00666572">
        <w:rPr>
          <w:rFonts w:ascii="Calibri" w:hAnsi="Calibri"/>
          <w:sz w:val="22"/>
          <w:szCs w:val="22"/>
        </w:rPr>
        <w:tab/>
        <w:t>zapsán dne 1.1.1995 v obchodním rejstříku u KS v Brně, oddíl B, vložka 1479</w:t>
      </w:r>
    </w:p>
    <w:p w14:paraId="02D76AC8" w14:textId="77777777" w:rsidR="000630B4" w:rsidRPr="00FC0E9B" w:rsidRDefault="000630B4" w:rsidP="000630B4">
      <w:pPr>
        <w:tabs>
          <w:tab w:val="left" w:pos="1418"/>
        </w:tabs>
        <w:ind w:left="1416" w:hanging="284"/>
        <w:jc w:val="left"/>
        <w:rPr>
          <w:rFonts w:ascii="Calibri" w:hAnsi="Calibri"/>
          <w:sz w:val="22"/>
          <w:szCs w:val="22"/>
        </w:rPr>
      </w:pPr>
      <w:r w:rsidRPr="001D0260">
        <w:rPr>
          <w:rFonts w:ascii="Calibri" w:hAnsi="Calibri"/>
          <w:sz w:val="22"/>
          <w:szCs w:val="22"/>
        </w:rPr>
        <w:tab/>
      </w:r>
      <w:r w:rsidRPr="001D0260">
        <w:rPr>
          <w:rFonts w:ascii="Calibri" w:hAnsi="Calibri"/>
          <w:sz w:val="22"/>
          <w:szCs w:val="22"/>
        </w:rPr>
        <w:tab/>
      </w:r>
      <w:r w:rsidRPr="00FC0E9B">
        <w:rPr>
          <w:rFonts w:ascii="Calibri" w:hAnsi="Calibri"/>
          <w:b/>
          <w:bCs/>
          <w:sz w:val="22"/>
          <w:szCs w:val="22"/>
        </w:rPr>
        <w:t>zastoupen</w:t>
      </w:r>
      <w:r w:rsidRPr="00FC0E9B">
        <w:rPr>
          <w:rFonts w:ascii="Calibri" w:hAnsi="Calibri"/>
          <w:sz w:val="22"/>
          <w:szCs w:val="22"/>
        </w:rPr>
        <w:t xml:space="preserve">: </w:t>
      </w:r>
      <w:r w:rsidRPr="00FC0E9B">
        <w:rPr>
          <w:rFonts w:ascii="Calibri" w:hAnsi="Calibri"/>
          <w:sz w:val="22"/>
          <w:szCs w:val="22"/>
        </w:rPr>
        <w:tab/>
        <w:t xml:space="preserve">Ing. Davidem Grundem, předsedou představenstva </w:t>
      </w:r>
    </w:p>
    <w:p w14:paraId="1D283926" w14:textId="77777777" w:rsidR="000630B4" w:rsidRPr="00FC0E9B" w:rsidRDefault="000630B4" w:rsidP="000630B4">
      <w:pPr>
        <w:tabs>
          <w:tab w:val="left" w:pos="1418"/>
        </w:tabs>
        <w:ind w:left="1416" w:hanging="284"/>
        <w:jc w:val="left"/>
        <w:rPr>
          <w:rFonts w:ascii="Calibri" w:hAnsi="Calibri"/>
          <w:sz w:val="22"/>
          <w:szCs w:val="22"/>
        </w:rPr>
      </w:pPr>
      <w:r w:rsidRPr="00FC0E9B">
        <w:rPr>
          <w:rFonts w:ascii="Calibri" w:hAnsi="Calibri"/>
          <w:sz w:val="22"/>
          <w:szCs w:val="22"/>
        </w:rPr>
        <w:tab/>
      </w:r>
      <w:r w:rsidRPr="00FC0E9B">
        <w:rPr>
          <w:rFonts w:ascii="Calibri" w:hAnsi="Calibri"/>
          <w:sz w:val="22"/>
          <w:szCs w:val="22"/>
        </w:rPr>
        <w:tab/>
      </w:r>
      <w:r w:rsidRPr="00FC0E9B">
        <w:rPr>
          <w:rFonts w:ascii="Calibri" w:hAnsi="Calibri"/>
          <w:sz w:val="22"/>
          <w:szCs w:val="22"/>
        </w:rPr>
        <w:tab/>
      </w:r>
      <w:r w:rsidRPr="00FC0E9B">
        <w:rPr>
          <w:rFonts w:ascii="Calibri" w:hAnsi="Calibri"/>
          <w:sz w:val="22"/>
          <w:szCs w:val="22"/>
        </w:rPr>
        <w:tab/>
        <w:t>JUDr. Michalem Markem, místopředsedou představenstva</w:t>
      </w:r>
    </w:p>
    <w:p w14:paraId="2B252D04" w14:textId="1A7C46B0" w:rsidR="000630B4" w:rsidRPr="00FC0E9B" w:rsidRDefault="000630B4" w:rsidP="000630B4">
      <w:pPr>
        <w:tabs>
          <w:tab w:val="left" w:pos="1418"/>
        </w:tabs>
        <w:ind w:left="284" w:hanging="284"/>
        <w:jc w:val="left"/>
        <w:rPr>
          <w:rFonts w:ascii="Calibri" w:hAnsi="Calibri"/>
          <w:sz w:val="22"/>
          <w:szCs w:val="22"/>
        </w:rPr>
      </w:pPr>
      <w:r w:rsidRPr="00FC0E9B">
        <w:rPr>
          <w:rFonts w:ascii="Calibri" w:hAnsi="Calibri"/>
          <w:sz w:val="22"/>
          <w:szCs w:val="22"/>
        </w:rPr>
        <w:tab/>
      </w:r>
      <w:r w:rsidRPr="00FC0E9B">
        <w:rPr>
          <w:rFonts w:ascii="Calibri" w:hAnsi="Calibri"/>
          <w:sz w:val="22"/>
          <w:szCs w:val="22"/>
        </w:rPr>
        <w:tab/>
        <w:t>ve věcech běžného plnění:</w:t>
      </w:r>
    </w:p>
    <w:p w14:paraId="4C3CC480" w14:textId="77777777" w:rsidR="000630B4" w:rsidRPr="00FC0E9B" w:rsidRDefault="000630B4" w:rsidP="000630B4">
      <w:pPr>
        <w:tabs>
          <w:tab w:val="left" w:pos="1418"/>
        </w:tabs>
        <w:ind w:left="284" w:hanging="284"/>
        <w:jc w:val="left"/>
        <w:rPr>
          <w:rFonts w:ascii="Calibri" w:hAnsi="Calibri"/>
          <w:sz w:val="22"/>
          <w:szCs w:val="22"/>
        </w:rPr>
      </w:pPr>
      <w:r w:rsidRPr="00FC0E9B">
        <w:rPr>
          <w:rFonts w:ascii="Calibri" w:hAnsi="Calibri"/>
          <w:sz w:val="22"/>
          <w:szCs w:val="22"/>
        </w:rPr>
        <w:tab/>
        <w:t xml:space="preserve">      </w:t>
      </w:r>
      <w:r w:rsidRPr="00FC0E9B">
        <w:rPr>
          <w:rFonts w:ascii="Calibri" w:hAnsi="Calibri"/>
          <w:sz w:val="22"/>
          <w:szCs w:val="22"/>
        </w:rPr>
        <w:tab/>
      </w:r>
      <w:r w:rsidRPr="00FC0E9B">
        <w:rPr>
          <w:rFonts w:ascii="Calibri" w:hAnsi="Calibri"/>
          <w:sz w:val="22"/>
          <w:szCs w:val="22"/>
        </w:rPr>
        <w:tab/>
        <w:t xml:space="preserve">       </w:t>
      </w:r>
      <w:r w:rsidRPr="00FC0E9B">
        <w:rPr>
          <w:rFonts w:ascii="Calibri" w:hAnsi="Calibri"/>
          <w:sz w:val="22"/>
          <w:szCs w:val="22"/>
        </w:rPr>
        <w:tab/>
        <w:t>Ing. Luďkem Borovým, generálním ředitelem</w:t>
      </w:r>
    </w:p>
    <w:p w14:paraId="524B385E" w14:textId="77777777" w:rsidR="000630B4" w:rsidRDefault="000630B4" w:rsidP="000630B4">
      <w:pPr>
        <w:tabs>
          <w:tab w:val="left" w:pos="1418"/>
        </w:tabs>
        <w:ind w:left="284" w:hanging="284"/>
        <w:jc w:val="left"/>
        <w:rPr>
          <w:rFonts w:ascii="Calibri" w:hAnsi="Calibri"/>
          <w:sz w:val="22"/>
          <w:szCs w:val="22"/>
        </w:rPr>
      </w:pPr>
      <w:r w:rsidRPr="00FC0E9B">
        <w:rPr>
          <w:rFonts w:ascii="Calibri" w:hAnsi="Calibri"/>
          <w:sz w:val="22"/>
          <w:szCs w:val="22"/>
        </w:rPr>
        <w:tab/>
      </w:r>
      <w:r w:rsidRPr="00FC0E9B">
        <w:rPr>
          <w:rFonts w:ascii="Calibri" w:hAnsi="Calibri"/>
          <w:sz w:val="22"/>
          <w:szCs w:val="22"/>
        </w:rPr>
        <w:tab/>
        <w:t xml:space="preserve">ve věcech technických </w:t>
      </w:r>
    </w:p>
    <w:p w14:paraId="1C5CB530" w14:textId="77777777" w:rsidR="00BC738B" w:rsidRPr="002E13BB" w:rsidRDefault="00BC738B" w:rsidP="00BC738B">
      <w:pPr>
        <w:ind w:left="2835"/>
        <w:jc w:val="left"/>
        <w:rPr>
          <w:rFonts w:ascii="Calibri" w:hAnsi="Calibri"/>
          <w:sz w:val="22"/>
          <w:szCs w:val="22"/>
        </w:rPr>
      </w:pPr>
      <w:r w:rsidRPr="002E13BB">
        <w:rPr>
          <w:rFonts w:ascii="Calibri" w:hAnsi="Calibri"/>
          <w:sz w:val="22"/>
          <w:szCs w:val="22"/>
        </w:rPr>
        <w:t>Ing. Alešem Kellerem, technickým ředitelem,</w:t>
      </w:r>
    </w:p>
    <w:p w14:paraId="2B9FC084" w14:textId="77777777" w:rsidR="00BC738B" w:rsidRPr="002E13BB" w:rsidRDefault="00BC738B" w:rsidP="00BC738B">
      <w:pPr>
        <w:ind w:left="2836" w:firstLine="4"/>
        <w:jc w:val="left"/>
        <w:rPr>
          <w:rFonts w:ascii="Calibri" w:hAnsi="Calibri"/>
          <w:sz w:val="22"/>
          <w:szCs w:val="22"/>
        </w:rPr>
      </w:pPr>
      <w:r w:rsidRPr="002E13BB">
        <w:rPr>
          <w:rFonts w:ascii="Calibri" w:hAnsi="Calibri"/>
          <w:sz w:val="22"/>
          <w:szCs w:val="22"/>
        </w:rPr>
        <w:t>Ing. Alešem Měřínským, vedoucím střediska realizace inženýrských staveb,</w:t>
      </w:r>
    </w:p>
    <w:p w14:paraId="61C83BFA" w14:textId="558096EE" w:rsidR="000630B4" w:rsidRPr="00FC0E9B" w:rsidRDefault="000630B4" w:rsidP="007347DE">
      <w:pPr>
        <w:tabs>
          <w:tab w:val="left" w:pos="1418"/>
        </w:tabs>
        <w:ind w:left="284" w:hanging="284"/>
        <w:jc w:val="left"/>
        <w:rPr>
          <w:rFonts w:ascii="Calibri" w:hAnsi="Calibri"/>
          <w:sz w:val="22"/>
          <w:szCs w:val="22"/>
        </w:rPr>
      </w:pPr>
      <w:r w:rsidRPr="00FC0E9B">
        <w:rPr>
          <w:rFonts w:ascii="Calibri" w:hAnsi="Calibri"/>
          <w:sz w:val="22"/>
          <w:szCs w:val="22"/>
        </w:rPr>
        <w:t xml:space="preserve">                   </w:t>
      </w:r>
      <w:r w:rsidRPr="00FC0E9B">
        <w:rPr>
          <w:rFonts w:ascii="Calibri" w:hAnsi="Calibri"/>
          <w:sz w:val="22"/>
          <w:szCs w:val="22"/>
        </w:rPr>
        <w:tab/>
      </w:r>
      <w:r w:rsidRPr="00FC0E9B">
        <w:rPr>
          <w:rFonts w:ascii="Calibri" w:hAnsi="Calibri"/>
          <w:sz w:val="22"/>
          <w:szCs w:val="22"/>
        </w:rPr>
        <w:tab/>
        <w:t xml:space="preserve">       </w:t>
      </w:r>
      <w:r w:rsidRPr="00FC0E9B">
        <w:rPr>
          <w:rFonts w:ascii="Calibri" w:hAnsi="Calibri"/>
          <w:sz w:val="22"/>
          <w:szCs w:val="22"/>
        </w:rPr>
        <w:tab/>
      </w:r>
      <w:r w:rsidR="00DA5154">
        <w:rPr>
          <w:rFonts w:ascii="Calibri" w:hAnsi="Calibri"/>
          <w:sz w:val="22"/>
          <w:szCs w:val="22"/>
        </w:rPr>
        <w:t>Ing. Terez</w:t>
      </w:r>
      <w:r w:rsidR="00E340B0">
        <w:rPr>
          <w:rFonts w:ascii="Calibri" w:hAnsi="Calibri"/>
          <w:sz w:val="22"/>
          <w:szCs w:val="22"/>
        </w:rPr>
        <w:t>ou</w:t>
      </w:r>
      <w:r w:rsidR="00DA5154">
        <w:rPr>
          <w:rFonts w:ascii="Calibri" w:hAnsi="Calibri"/>
          <w:sz w:val="22"/>
          <w:szCs w:val="22"/>
        </w:rPr>
        <w:t xml:space="preserve"> Pivcov</w:t>
      </w:r>
      <w:r w:rsidR="00E340B0">
        <w:rPr>
          <w:rFonts w:ascii="Calibri" w:hAnsi="Calibri"/>
          <w:sz w:val="22"/>
          <w:szCs w:val="22"/>
        </w:rPr>
        <w:t>ou</w:t>
      </w:r>
      <w:r w:rsidR="003277A8" w:rsidRPr="00FC0E9B">
        <w:rPr>
          <w:rFonts w:ascii="Calibri" w:hAnsi="Calibri"/>
          <w:sz w:val="22"/>
          <w:szCs w:val="22"/>
        </w:rPr>
        <w:t>,</w:t>
      </w:r>
      <w:r w:rsidR="00E340B0">
        <w:rPr>
          <w:rFonts w:ascii="Calibri" w:hAnsi="Calibri"/>
          <w:sz w:val="22"/>
          <w:szCs w:val="22"/>
        </w:rPr>
        <w:t xml:space="preserve"> </w:t>
      </w:r>
      <w:r w:rsidR="00E340B0" w:rsidRPr="00953598">
        <w:rPr>
          <w:rFonts w:ascii="Calibri" w:hAnsi="Calibri"/>
          <w:sz w:val="22"/>
          <w:szCs w:val="22"/>
        </w:rPr>
        <w:t>samostatným technikem a správcem stavby</w:t>
      </w:r>
      <w:r w:rsidR="003277A8" w:rsidRPr="00FC0E9B">
        <w:rPr>
          <w:rFonts w:ascii="Calibri" w:hAnsi="Calibri"/>
          <w:sz w:val="22"/>
          <w:szCs w:val="22"/>
        </w:rPr>
        <w:t xml:space="preserve"> </w:t>
      </w:r>
    </w:p>
    <w:p w14:paraId="59B1C68D" w14:textId="10DBC1A7" w:rsidR="000630B4" w:rsidRPr="00FC0E9B" w:rsidRDefault="000630B4" w:rsidP="000630B4">
      <w:pPr>
        <w:ind w:left="1416" w:firstLine="2"/>
        <w:jc w:val="left"/>
        <w:rPr>
          <w:rFonts w:ascii="Calibri" w:hAnsi="Calibri"/>
          <w:bCs/>
          <w:sz w:val="22"/>
          <w:szCs w:val="22"/>
        </w:rPr>
      </w:pPr>
      <w:r w:rsidRPr="00FC0E9B">
        <w:rPr>
          <w:rFonts w:ascii="Calibri" w:hAnsi="Calibri"/>
          <w:bCs/>
          <w:sz w:val="22"/>
        </w:rPr>
        <w:t xml:space="preserve">středisko </w:t>
      </w:r>
      <w:r w:rsidR="00E340B0">
        <w:rPr>
          <w:rFonts w:ascii="Calibri" w:hAnsi="Calibri"/>
          <w:sz w:val="22"/>
        </w:rPr>
        <w:t>1100 – středisko realizace inženýrských staveb</w:t>
      </w:r>
    </w:p>
    <w:p w14:paraId="141AFC2C" w14:textId="4E93CB7E" w:rsidR="000630B4" w:rsidRPr="001D0260" w:rsidRDefault="000630B4" w:rsidP="000630B4">
      <w:pPr>
        <w:ind w:left="1416" w:firstLine="2"/>
        <w:jc w:val="left"/>
        <w:rPr>
          <w:rFonts w:ascii="Calibri" w:hAnsi="Calibri"/>
          <w:b/>
          <w:sz w:val="22"/>
          <w:szCs w:val="22"/>
        </w:rPr>
      </w:pPr>
      <w:r w:rsidRPr="007347DE">
        <w:rPr>
          <w:rFonts w:ascii="Calibri" w:hAnsi="Calibri"/>
          <w:sz w:val="22"/>
          <w:szCs w:val="22"/>
        </w:rPr>
        <w:t>číslo smlouvy:</w:t>
      </w:r>
      <w:r w:rsidRPr="001D0260">
        <w:rPr>
          <w:rFonts w:ascii="Calibri" w:hAnsi="Calibri"/>
          <w:sz w:val="22"/>
          <w:szCs w:val="22"/>
        </w:rPr>
        <w:t xml:space="preserve">  </w:t>
      </w:r>
    </w:p>
    <w:p w14:paraId="703C9E9D" w14:textId="77777777" w:rsidR="00FD7E74" w:rsidRPr="00666572" w:rsidRDefault="00FD7E74">
      <w:pPr>
        <w:rPr>
          <w:rFonts w:ascii="Calibri" w:hAnsi="Calibri"/>
          <w:sz w:val="22"/>
          <w:szCs w:val="22"/>
        </w:rPr>
      </w:pPr>
    </w:p>
    <w:p w14:paraId="609DE0DF" w14:textId="77777777" w:rsidR="00FD7E74" w:rsidRPr="00666572" w:rsidRDefault="00FD7E74">
      <w:pPr>
        <w:rPr>
          <w:rFonts w:ascii="Calibri" w:hAnsi="Calibri"/>
          <w:sz w:val="22"/>
          <w:szCs w:val="22"/>
        </w:rPr>
      </w:pPr>
      <w:r w:rsidRPr="00666572">
        <w:rPr>
          <w:rFonts w:ascii="Calibri" w:hAnsi="Calibri"/>
          <w:sz w:val="22"/>
          <w:szCs w:val="22"/>
        </w:rPr>
        <w:t>a</w:t>
      </w:r>
    </w:p>
    <w:p w14:paraId="23C8C453" w14:textId="77777777" w:rsidR="00FD7E74" w:rsidRPr="00666572" w:rsidRDefault="00FD7E74">
      <w:pPr>
        <w:rPr>
          <w:rFonts w:ascii="Calibri" w:hAnsi="Calibri"/>
          <w:sz w:val="22"/>
          <w:szCs w:val="22"/>
        </w:rPr>
      </w:pPr>
    </w:p>
    <w:p w14:paraId="68205A8C" w14:textId="77777777" w:rsidR="00944493" w:rsidRPr="00944493" w:rsidRDefault="00354239" w:rsidP="00944493">
      <w:pPr>
        <w:rPr>
          <w:rFonts w:ascii="Calibri" w:hAnsi="Calibri"/>
          <w:b/>
          <w:sz w:val="22"/>
        </w:rPr>
      </w:pPr>
      <w:r w:rsidRPr="00666572">
        <w:rPr>
          <w:rFonts w:ascii="Calibri" w:hAnsi="Calibri"/>
          <w:b/>
          <w:sz w:val="22"/>
          <w:szCs w:val="22"/>
        </w:rPr>
        <w:t>Zhotovitel:</w:t>
      </w:r>
      <w:r w:rsidR="009B7BA8" w:rsidRPr="00666572">
        <w:rPr>
          <w:rFonts w:ascii="Calibri" w:hAnsi="Calibri"/>
          <w:b/>
          <w:sz w:val="22"/>
          <w:szCs w:val="22"/>
        </w:rPr>
        <w:t xml:space="preserve">     </w:t>
      </w:r>
      <w:r w:rsidR="00766CC3">
        <w:rPr>
          <w:rFonts w:ascii="Calibri" w:hAnsi="Calibri"/>
          <w:b/>
          <w:sz w:val="22"/>
          <w:szCs w:val="22"/>
        </w:rPr>
        <w:t xml:space="preserve">   </w:t>
      </w:r>
    </w:p>
    <w:p w14:paraId="3C3EA81E" w14:textId="77777777" w:rsidR="00944493" w:rsidRPr="00944493" w:rsidRDefault="00944493" w:rsidP="00944493">
      <w:pPr>
        <w:rPr>
          <w:rFonts w:ascii="Calibri" w:hAnsi="Calibri"/>
          <w:sz w:val="22"/>
        </w:rPr>
      </w:pPr>
      <w:r w:rsidRPr="00944493">
        <w:rPr>
          <w:rFonts w:ascii="Calibri" w:hAnsi="Calibri"/>
          <w:sz w:val="22"/>
        </w:rPr>
        <w:tab/>
      </w:r>
      <w:r w:rsidRPr="00944493">
        <w:rPr>
          <w:rFonts w:ascii="Calibri" w:hAnsi="Calibri"/>
          <w:sz w:val="22"/>
        </w:rPr>
        <w:tab/>
        <w:t xml:space="preserve">se sídlem </w:t>
      </w:r>
    </w:p>
    <w:p w14:paraId="4AC45905" w14:textId="77777777" w:rsidR="00944493" w:rsidRPr="00944493" w:rsidRDefault="00944493" w:rsidP="00944493">
      <w:pPr>
        <w:ind w:left="708" w:firstLine="708"/>
        <w:rPr>
          <w:rFonts w:ascii="Calibri" w:hAnsi="Calibri"/>
          <w:sz w:val="22"/>
        </w:rPr>
      </w:pPr>
      <w:r w:rsidRPr="00944493">
        <w:rPr>
          <w:rFonts w:ascii="Calibri" w:hAnsi="Calibri"/>
          <w:sz w:val="22"/>
        </w:rPr>
        <w:t>IČ</w:t>
      </w:r>
      <w:r w:rsidR="004179AF">
        <w:rPr>
          <w:rFonts w:ascii="Calibri" w:hAnsi="Calibri"/>
          <w:sz w:val="22"/>
        </w:rPr>
        <w:t>O</w:t>
      </w:r>
      <w:r w:rsidRPr="00944493">
        <w:rPr>
          <w:rFonts w:ascii="Calibri" w:hAnsi="Calibri"/>
          <w:sz w:val="22"/>
        </w:rPr>
        <w:t xml:space="preserve">: </w:t>
      </w:r>
    </w:p>
    <w:p w14:paraId="6997F1A6" w14:textId="77777777" w:rsidR="00944493" w:rsidRPr="00944493" w:rsidRDefault="00944493" w:rsidP="00944493">
      <w:pPr>
        <w:ind w:left="708" w:firstLine="708"/>
        <w:rPr>
          <w:rFonts w:ascii="Calibri" w:hAnsi="Calibri"/>
          <w:sz w:val="22"/>
        </w:rPr>
      </w:pPr>
      <w:r w:rsidRPr="00944493">
        <w:rPr>
          <w:rFonts w:ascii="Calibri" w:hAnsi="Calibri"/>
          <w:sz w:val="22"/>
        </w:rPr>
        <w:t>DIČ: CZ</w:t>
      </w:r>
    </w:p>
    <w:p w14:paraId="051E6F89" w14:textId="77777777" w:rsidR="00944493" w:rsidRPr="00944493" w:rsidRDefault="00944493" w:rsidP="00944493">
      <w:pPr>
        <w:ind w:left="708" w:firstLine="708"/>
        <w:rPr>
          <w:rFonts w:ascii="Calibri" w:hAnsi="Calibri"/>
          <w:sz w:val="22"/>
        </w:rPr>
      </w:pPr>
      <w:r w:rsidRPr="00944493">
        <w:rPr>
          <w:rFonts w:ascii="Calibri" w:hAnsi="Calibri"/>
          <w:sz w:val="22"/>
        </w:rPr>
        <w:t xml:space="preserve">bankovní spojení: </w:t>
      </w:r>
    </w:p>
    <w:p w14:paraId="7BA98267" w14:textId="77777777" w:rsidR="00944493" w:rsidRPr="00944493" w:rsidRDefault="00944493" w:rsidP="007855F3">
      <w:pPr>
        <w:ind w:firstLine="2835"/>
        <w:rPr>
          <w:rFonts w:ascii="Calibri" w:hAnsi="Calibri"/>
          <w:sz w:val="22"/>
        </w:rPr>
      </w:pPr>
      <w:r w:rsidRPr="00944493">
        <w:rPr>
          <w:rFonts w:ascii="Calibri" w:hAnsi="Calibri"/>
          <w:sz w:val="22"/>
        </w:rPr>
        <w:t xml:space="preserve">účet č.: </w:t>
      </w:r>
    </w:p>
    <w:p w14:paraId="30FCACFE" w14:textId="77777777" w:rsidR="00944493" w:rsidRPr="00944493" w:rsidRDefault="00944493" w:rsidP="00944493">
      <w:pPr>
        <w:rPr>
          <w:rFonts w:ascii="Calibri" w:hAnsi="Calibri"/>
          <w:sz w:val="22"/>
        </w:rPr>
      </w:pPr>
      <w:r w:rsidRPr="00944493">
        <w:rPr>
          <w:rFonts w:ascii="Calibri" w:hAnsi="Calibri"/>
          <w:sz w:val="22"/>
        </w:rPr>
        <w:tab/>
      </w:r>
      <w:r w:rsidRPr="00944493">
        <w:rPr>
          <w:rFonts w:ascii="Calibri" w:hAnsi="Calibri"/>
          <w:sz w:val="22"/>
        </w:rPr>
        <w:tab/>
        <w:t xml:space="preserve">zapsán dne v obchodním rejstříku u v , oddíl , vložka </w:t>
      </w:r>
    </w:p>
    <w:p w14:paraId="6885649D" w14:textId="77777777" w:rsidR="00944493" w:rsidRPr="00944493" w:rsidRDefault="00944493" w:rsidP="00944493">
      <w:pPr>
        <w:ind w:left="708" w:firstLine="708"/>
        <w:rPr>
          <w:rFonts w:ascii="Calibri" w:hAnsi="Calibri"/>
          <w:sz w:val="22"/>
        </w:rPr>
      </w:pPr>
      <w:r w:rsidRPr="00944493">
        <w:rPr>
          <w:rFonts w:ascii="Calibri" w:hAnsi="Calibri"/>
          <w:b/>
          <w:sz w:val="22"/>
        </w:rPr>
        <w:t>zastoupen</w:t>
      </w:r>
      <w:r w:rsidRPr="00944493">
        <w:rPr>
          <w:rFonts w:ascii="Calibri" w:hAnsi="Calibri"/>
          <w:sz w:val="22"/>
        </w:rPr>
        <w:t xml:space="preserve"> </w:t>
      </w:r>
      <w:r w:rsidRPr="00944493">
        <w:rPr>
          <w:rFonts w:ascii="Calibri" w:hAnsi="Calibri"/>
          <w:sz w:val="22"/>
        </w:rPr>
        <w:tab/>
      </w:r>
    </w:p>
    <w:p w14:paraId="6071BACB" w14:textId="77777777" w:rsidR="00944493" w:rsidRPr="00944493" w:rsidRDefault="00944493" w:rsidP="00944493">
      <w:pPr>
        <w:ind w:left="708" w:firstLine="708"/>
        <w:rPr>
          <w:rFonts w:ascii="Calibri" w:hAnsi="Calibri"/>
          <w:sz w:val="22"/>
        </w:rPr>
      </w:pPr>
      <w:r w:rsidRPr="00944493">
        <w:rPr>
          <w:rFonts w:ascii="Calibri" w:hAnsi="Calibri"/>
          <w:sz w:val="22"/>
        </w:rPr>
        <w:t xml:space="preserve">ve věcech běžného plnění smlouvy </w:t>
      </w:r>
    </w:p>
    <w:p w14:paraId="0617DCD5" w14:textId="77777777" w:rsidR="00944493" w:rsidRPr="00944493" w:rsidRDefault="00944493" w:rsidP="00944493">
      <w:pPr>
        <w:ind w:left="708" w:firstLine="708"/>
        <w:rPr>
          <w:rFonts w:ascii="Calibri" w:hAnsi="Calibri"/>
          <w:sz w:val="22"/>
        </w:rPr>
      </w:pPr>
      <w:r w:rsidRPr="00944493">
        <w:rPr>
          <w:rFonts w:ascii="Calibri" w:hAnsi="Calibri"/>
          <w:sz w:val="22"/>
        </w:rPr>
        <w:t xml:space="preserve">ve věcech technických </w:t>
      </w:r>
    </w:p>
    <w:p w14:paraId="5C7F9E1C" w14:textId="16F28E79" w:rsidR="00944493" w:rsidRPr="00944493" w:rsidRDefault="00944493" w:rsidP="00944493">
      <w:pPr>
        <w:ind w:left="708" w:firstLine="708"/>
        <w:rPr>
          <w:rFonts w:ascii="Calibri" w:hAnsi="Calibri"/>
          <w:sz w:val="22"/>
        </w:rPr>
      </w:pPr>
      <w:r w:rsidRPr="00944493">
        <w:rPr>
          <w:rFonts w:ascii="Calibri" w:hAnsi="Calibri"/>
          <w:sz w:val="22"/>
        </w:rPr>
        <w:tab/>
        <w:t xml:space="preserve">číslo smlouvy: </w:t>
      </w:r>
    </w:p>
    <w:p w14:paraId="26E183FF" w14:textId="77777777" w:rsidR="00635230" w:rsidRDefault="00635230" w:rsidP="00944493">
      <w:pPr>
        <w:rPr>
          <w:rFonts w:ascii="Calibri" w:hAnsi="Calibri"/>
          <w:sz w:val="22"/>
          <w:szCs w:val="22"/>
        </w:rPr>
      </w:pPr>
    </w:p>
    <w:p w14:paraId="34918FB9" w14:textId="77777777" w:rsidR="00766CC3" w:rsidRPr="00666572" w:rsidRDefault="00766CC3" w:rsidP="00764C1D">
      <w:pPr>
        <w:rPr>
          <w:rFonts w:ascii="Calibri" w:hAnsi="Calibri"/>
          <w:sz w:val="22"/>
          <w:szCs w:val="22"/>
        </w:rPr>
      </w:pPr>
    </w:p>
    <w:p w14:paraId="4F438DFD" w14:textId="77777777" w:rsidR="00FD7E74" w:rsidRPr="00666572" w:rsidRDefault="00FD7E74" w:rsidP="005B0F2C">
      <w:pPr>
        <w:pStyle w:val="nadpisvesmlouvch"/>
        <w:numPr>
          <w:ilvl w:val="0"/>
          <w:numId w:val="17"/>
        </w:numPr>
      </w:pPr>
    </w:p>
    <w:p w14:paraId="6DAAFE52" w14:textId="77777777" w:rsidR="00FD7E74" w:rsidRDefault="00FD7E74" w:rsidP="006E7608">
      <w:pPr>
        <w:pStyle w:val="nadpisvesmlouvch"/>
      </w:pPr>
      <w:r w:rsidRPr="00666572">
        <w:t>Předmět smlouvy</w:t>
      </w:r>
    </w:p>
    <w:p w14:paraId="53EB80B5" w14:textId="77777777" w:rsidR="007451A2" w:rsidRPr="00666572" w:rsidRDefault="007451A2" w:rsidP="006E7608">
      <w:pPr>
        <w:pStyle w:val="nadpisvesmlouvch"/>
      </w:pPr>
    </w:p>
    <w:p w14:paraId="0CB56F68" w14:textId="4CB75FD6" w:rsidR="00FD7E74" w:rsidRPr="0082057F" w:rsidRDefault="00FD7E74" w:rsidP="005B0F2C">
      <w:pPr>
        <w:numPr>
          <w:ilvl w:val="0"/>
          <w:numId w:val="7"/>
        </w:numPr>
        <w:rPr>
          <w:rFonts w:ascii="Calibri" w:hAnsi="Calibri"/>
          <w:snapToGrid w:val="0"/>
          <w:sz w:val="22"/>
          <w:szCs w:val="22"/>
        </w:rPr>
      </w:pPr>
      <w:r w:rsidRPr="00683963">
        <w:rPr>
          <w:rFonts w:ascii="Calibri" w:hAnsi="Calibri"/>
          <w:sz w:val="22"/>
          <w:szCs w:val="22"/>
        </w:rPr>
        <w:t xml:space="preserve">Předmětem této smlouvy je </w:t>
      </w:r>
      <w:r w:rsidR="002C411E" w:rsidRPr="00683963">
        <w:rPr>
          <w:rFonts w:ascii="Calibri" w:hAnsi="Calibri"/>
          <w:sz w:val="22"/>
          <w:szCs w:val="22"/>
        </w:rPr>
        <w:t>závazek zhotovitele prov</w:t>
      </w:r>
      <w:r w:rsidR="007F1840" w:rsidRPr="00683963">
        <w:rPr>
          <w:rFonts w:ascii="Calibri" w:hAnsi="Calibri"/>
          <w:sz w:val="22"/>
          <w:szCs w:val="22"/>
        </w:rPr>
        <w:t>ést</w:t>
      </w:r>
      <w:r w:rsidR="002C411E" w:rsidRPr="00683963">
        <w:rPr>
          <w:rFonts w:ascii="Calibri" w:hAnsi="Calibri"/>
          <w:sz w:val="22"/>
          <w:szCs w:val="22"/>
        </w:rPr>
        <w:t xml:space="preserve"> pro objednatele </w:t>
      </w:r>
      <w:r w:rsidR="00DA5154">
        <w:rPr>
          <w:rFonts w:ascii="Calibri" w:hAnsi="Calibri" w:cs="Calibri"/>
          <w:sz w:val="22"/>
          <w:szCs w:val="22"/>
        </w:rPr>
        <w:t xml:space="preserve">předláždění stávající dlažby a obrubníků ulice Josefská v úseku od objektu Josefská 12 po křižovatku s ulicí Orlí, v délce 130 m (dále </w:t>
      </w:r>
      <w:r w:rsidR="00BC738B">
        <w:rPr>
          <w:rFonts w:ascii="Calibri" w:hAnsi="Calibri" w:cs="Calibri"/>
          <w:sz w:val="22"/>
          <w:szCs w:val="22"/>
        </w:rPr>
        <w:t xml:space="preserve">také </w:t>
      </w:r>
      <w:r w:rsidR="00DA5154">
        <w:rPr>
          <w:rFonts w:ascii="Calibri" w:hAnsi="Calibri" w:cs="Calibri"/>
          <w:sz w:val="22"/>
          <w:szCs w:val="22"/>
        </w:rPr>
        <w:t xml:space="preserve">jen „RK Josefská“), a dále pak ulice Minoritská, 125 m, od ulice Orlí po ulici Jánskou (dále </w:t>
      </w:r>
      <w:r w:rsidR="00BC738B">
        <w:rPr>
          <w:rFonts w:ascii="Calibri" w:hAnsi="Calibri" w:cs="Calibri"/>
          <w:sz w:val="22"/>
          <w:szCs w:val="22"/>
        </w:rPr>
        <w:t xml:space="preserve">také </w:t>
      </w:r>
      <w:r w:rsidR="00DA5154">
        <w:rPr>
          <w:rFonts w:ascii="Calibri" w:hAnsi="Calibri" w:cs="Calibri"/>
          <w:sz w:val="22"/>
          <w:szCs w:val="22"/>
        </w:rPr>
        <w:t>jen „RK Minoritská“), v historickém centru města. Různé typy dlažebních prvků a kladu zůstanou zachovány ve stejném rozsahu, jako je stávající stav. Poškozené a chybějící prvky dlažeb budou nahrazeny barevně a strukturou odpovídajícími prvky tak, aby celkové vyznění díla odpovídala původnímu rázu</w:t>
      </w:r>
      <w:r w:rsidR="008041C3">
        <w:rPr>
          <w:rFonts w:ascii="Calibri" w:hAnsi="Calibri" w:cs="Calibri"/>
          <w:sz w:val="22"/>
          <w:szCs w:val="22"/>
        </w:rPr>
        <w:t>.</w:t>
      </w:r>
      <w:r w:rsidR="00562318">
        <w:rPr>
          <w:rFonts w:ascii="Calibri" w:hAnsi="Calibri" w:cs="Calibri"/>
          <w:sz w:val="22"/>
          <w:szCs w:val="22"/>
        </w:rPr>
        <w:t xml:space="preserve"> </w:t>
      </w:r>
    </w:p>
    <w:p w14:paraId="5A3BA242" w14:textId="77777777" w:rsidR="0082057F" w:rsidRDefault="0082057F" w:rsidP="0082057F">
      <w:pPr>
        <w:pStyle w:val="Seznam"/>
        <w:numPr>
          <w:ilvl w:val="0"/>
          <w:numId w:val="0"/>
        </w:numPr>
        <w:tabs>
          <w:tab w:val="left" w:pos="4395"/>
        </w:tabs>
        <w:ind w:left="426"/>
        <w:rPr>
          <w:rFonts w:asciiTheme="minorHAnsi" w:hAnsiTheme="minorHAnsi" w:cstheme="minorHAnsi"/>
          <w:b/>
          <w:bCs/>
          <w:sz w:val="22"/>
          <w:szCs w:val="22"/>
          <w:u w:val="single"/>
        </w:rPr>
      </w:pPr>
      <w:bookmarkStart w:id="0" w:name="_Hlk503256272"/>
    </w:p>
    <w:p w14:paraId="5731DBAE" w14:textId="08354BCE" w:rsidR="0082057F" w:rsidRPr="00110956" w:rsidRDefault="0082057F" w:rsidP="0082057F">
      <w:pPr>
        <w:pStyle w:val="Seznam"/>
        <w:numPr>
          <w:ilvl w:val="0"/>
          <w:numId w:val="0"/>
        </w:numPr>
        <w:ind w:left="426"/>
        <w:rPr>
          <w:rFonts w:asciiTheme="minorHAnsi" w:hAnsiTheme="minorHAnsi" w:cstheme="minorHAnsi"/>
          <w:sz w:val="22"/>
          <w:szCs w:val="22"/>
        </w:rPr>
      </w:pPr>
      <w:r w:rsidRPr="00110956">
        <w:rPr>
          <w:rFonts w:asciiTheme="minorHAnsi" w:hAnsiTheme="minorHAnsi" w:cstheme="minorHAnsi"/>
          <w:sz w:val="22"/>
          <w:szCs w:val="22"/>
        </w:rPr>
        <w:t xml:space="preserve">Dílo se dále dělí na tyto dvě části: </w:t>
      </w:r>
    </w:p>
    <w:p w14:paraId="2EC59048" w14:textId="64CD6FB9" w:rsidR="0082057F" w:rsidRPr="00110956" w:rsidRDefault="0082057F" w:rsidP="0082057F">
      <w:pPr>
        <w:pStyle w:val="Seznam"/>
        <w:numPr>
          <w:ilvl w:val="0"/>
          <w:numId w:val="45"/>
        </w:numPr>
        <w:tabs>
          <w:tab w:val="left" w:pos="4395"/>
        </w:tabs>
        <w:ind w:left="851"/>
        <w:rPr>
          <w:rFonts w:asciiTheme="minorHAnsi" w:hAnsiTheme="minorHAnsi" w:cstheme="minorHAnsi"/>
          <w:sz w:val="22"/>
          <w:szCs w:val="22"/>
        </w:rPr>
      </w:pPr>
      <w:r w:rsidRPr="00110956">
        <w:rPr>
          <w:rFonts w:asciiTheme="minorHAnsi" w:hAnsiTheme="minorHAnsi" w:cstheme="minorHAnsi"/>
          <w:b/>
          <w:bCs/>
          <w:sz w:val="22"/>
          <w:szCs w:val="22"/>
        </w:rPr>
        <w:t>stavba „Ulice Josefská – Oprava povrchu“</w:t>
      </w:r>
      <w:r w:rsidRPr="00110956">
        <w:rPr>
          <w:rFonts w:asciiTheme="minorHAnsi" w:hAnsiTheme="minorHAnsi" w:cstheme="minorHAnsi"/>
          <w:sz w:val="22"/>
          <w:szCs w:val="22"/>
        </w:rPr>
        <w:t xml:space="preserve"> </w:t>
      </w:r>
      <w:r w:rsidR="00110956">
        <w:rPr>
          <w:rFonts w:asciiTheme="minorHAnsi" w:hAnsiTheme="minorHAnsi" w:cstheme="minorHAnsi"/>
          <w:sz w:val="22"/>
          <w:szCs w:val="22"/>
        </w:rPr>
        <w:t xml:space="preserve">dle písm. </w:t>
      </w:r>
      <w:r w:rsidR="00110956">
        <w:rPr>
          <w:rFonts w:asciiTheme="minorHAnsi" w:hAnsiTheme="minorHAnsi" w:cstheme="minorHAnsi"/>
          <w:sz w:val="22"/>
          <w:szCs w:val="22"/>
        </w:rPr>
        <w:fldChar w:fldCharType="begin"/>
      </w:r>
      <w:r w:rsidR="00110956">
        <w:rPr>
          <w:rFonts w:asciiTheme="minorHAnsi" w:hAnsiTheme="minorHAnsi" w:cstheme="minorHAnsi"/>
          <w:sz w:val="22"/>
          <w:szCs w:val="22"/>
        </w:rPr>
        <w:instrText xml:space="preserve"> REF _Ref222387381 \r \h </w:instrText>
      </w:r>
      <w:r w:rsidR="00110956">
        <w:rPr>
          <w:rFonts w:asciiTheme="minorHAnsi" w:hAnsiTheme="minorHAnsi" w:cstheme="minorHAnsi"/>
          <w:sz w:val="22"/>
          <w:szCs w:val="22"/>
        </w:rPr>
      </w:r>
      <w:r w:rsidR="00110956">
        <w:rPr>
          <w:rFonts w:asciiTheme="minorHAnsi" w:hAnsiTheme="minorHAnsi" w:cstheme="minorHAnsi"/>
          <w:sz w:val="22"/>
          <w:szCs w:val="22"/>
        </w:rPr>
        <w:fldChar w:fldCharType="separate"/>
      </w:r>
      <w:r w:rsidR="00110956">
        <w:rPr>
          <w:rFonts w:asciiTheme="minorHAnsi" w:hAnsiTheme="minorHAnsi" w:cstheme="minorHAnsi"/>
          <w:sz w:val="22"/>
          <w:szCs w:val="22"/>
        </w:rPr>
        <w:t>a)</w:t>
      </w:r>
      <w:r w:rsidR="00110956">
        <w:rPr>
          <w:rFonts w:asciiTheme="minorHAnsi" w:hAnsiTheme="minorHAnsi" w:cstheme="minorHAnsi"/>
          <w:sz w:val="22"/>
          <w:szCs w:val="22"/>
        </w:rPr>
        <w:fldChar w:fldCharType="end"/>
      </w:r>
      <w:r w:rsidR="00110956">
        <w:rPr>
          <w:rFonts w:asciiTheme="minorHAnsi" w:hAnsiTheme="minorHAnsi" w:cstheme="minorHAnsi"/>
          <w:sz w:val="22"/>
          <w:szCs w:val="22"/>
        </w:rPr>
        <w:t xml:space="preserve"> níže v tomto článku </w:t>
      </w:r>
      <w:r w:rsidRPr="00110956">
        <w:rPr>
          <w:rFonts w:asciiTheme="minorHAnsi" w:hAnsiTheme="minorHAnsi" w:cstheme="minorHAnsi"/>
          <w:b/>
          <w:bCs/>
          <w:sz w:val="22"/>
          <w:szCs w:val="22"/>
        </w:rPr>
        <w:t xml:space="preserve">včetně dokumentace k této stavbě </w:t>
      </w:r>
      <w:r w:rsidR="00110956">
        <w:rPr>
          <w:rFonts w:asciiTheme="minorHAnsi" w:hAnsiTheme="minorHAnsi" w:cstheme="minorHAnsi"/>
          <w:sz w:val="22"/>
          <w:szCs w:val="22"/>
        </w:rPr>
        <w:t xml:space="preserve">dle písm. </w:t>
      </w:r>
      <w:r w:rsidR="00110956">
        <w:rPr>
          <w:rFonts w:asciiTheme="minorHAnsi" w:hAnsiTheme="minorHAnsi" w:cstheme="minorHAnsi"/>
          <w:sz w:val="22"/>
          <w:szCs w:val="22"/>
        </w:rPr>
        <w:fldChar w:fldCharType="begin"/>
      </w:r>
      <w:r w:rsidR="00110956">
        <w:rPr>
          <w:rFonts w:asciiTheme="minorHAnsi" w:hAnsiTheme="minorHAnsi" w:cstheme="minorHAnsi"/>
          <w:sz w:val="22"/>
          <w:szCs w:val="22"/>
        </w:rPr>
        <w:instrText xml:space="preserve"> REF _Ref222387431 \r \h </w:instrText>
      </w:r>
      <w:r w:rsidR="00110956">
        <w:rPr>
          <w:rFonts w:asciiTheme="minorHAnsi" w:hAnsiTheme="minorHAnsi" w:cstheme="minorHAnsi"/>
          <w:sz w:val="22"/>
          <w:szCs w:val="22"/>
        </w:rPr>
      </w:r>
      <w:r w:rsidR="00110956">
        <w:rPr>
          <w:rFonts w:asciiTheme="minorHAnsi" w:hAnsiTheme="minorHAnsi" w:cstheme="minorHAnsi"/>
          <w:sz w:val="22"/>
          <w:szCs w:val="22"/>
        </w:rPr>
        <w:fldChar w:fldCharType="separate"/>
      </w:r>
      <w:r w:rsidR="00110956">
        <w:rPr>
          <w:rFonts w:asciiTheme="minorHAnsi" w:hAnsiTheme="minorHAnsi" w:cstheme="minorHAnsi"/>
          <w:sz w:val="22"/>
          <w:szCs w:val="22"/>
        </w:rPr>
        <w:t>c)</w:t>
      </w:r>
      <w:r w:rsidR="00110956">
        <w:rPr>
          <w:rFonts w:asciiTheme="minorHAnsi" w:hAnsiTheme="minorHAnsi" w:cstheme="minorHAnsi"/>
          <w:sz w:val="22"/>
          <w:szCs w:val="22"/>
        </w:rPr>
        <w:fldChar w:fldCharType="end"/>
      </w:r>
      <w:r w:rsidR="00110956">
        <w:rPr>
          <w:rFonts w:asciiTheme="minorHAnsi" w:hAnsiTheme="minorHAnsi" w:cstheme="minorHAnsi"/>
          <w:sz w:val="22"/>
          <w:szCs w:val="22"/>
        </w:rPr>
        <w:t xml:space="preserve"> a </w:t>
      </w:r>
      <w:r w:rsidR="00110956">
        <w:rPr>
          <w:rFonts w:asciiTheme="minorHAnsi" w:hAnsiTheme="minorHAnsi" w:cstheme="minorHAnsi"/>
          <w:sz w:val="22"/>
          <w:szCs w:val="22"/>
        </w:rPr>
        <w:fldChar w:fldCharType="begin"/>
      </w:r>
      <w:r w:rsidR="00110956">
        <w:rPr>
          <w:rFonts w:asciiTheme="minorHAnsi" w:hAnsiTheme="minorHAnsi" w:cstheme="minorHAnsi"/>
          <w:sz w:val="22"/>
          <w:szCs w:val="22"/>
        </w:rPr>
        <w:instrText xml:space="preserve"> REF _Ref222387500 \r \h </w:instrText>
      </w:r>
      <w:r w:rsidR="00110956">
        <w:rPr>
          <w:rFonts w:asciiTheme="minorHAnsi" w:hAnsiTheme="minorHAnsi" w:cstheme="minorHAnsi"/>
          <w:sz w:val="22"/>
          <w:szCs w:val="22"/>
        </w:rPr>
      </w:r>
      <w:r w:rsidR="00110956">
        <w:rPr>
          <w:rFonts w:asciiTheme="minorHAnsi" w:hAnsiTheme="minorHAnsi" w:cstheme="minorHAnsi"/>
          <w:sz w:val="22"/>
          <w:szCs w:val="22"/>
        </w:rPr>
        <w:fldChar w:fldCharType="separate"/>
      </w:r>
      <w:r w:rsidR="00110956">
        <w:rPr>
          <w:rFonts w:asciiTheme="minorHAnsi" w:hAnsiTheme="minorHAnsi" w:cstheme="minorHAnsi"/>
          <w:sz w:val="22"/>
          <w:szCs w:val="22"/>
        </w:rPr>
        <w:t>d)</w:t>
      </w:r>
      <w:r w:rsidR="00110956">
        <w:rPr>
          <w:rFonts w:asciiTheme="minorHAnsi" w:hAnsiTheme="minorHAnsi" w:cstheme="minorHAnsi"/>
          <w:sz w:val="22"/>
          <w:szCs w:val="22"/>
        </w:rPr>
        <w:fldChar w:fldCharType="end"/>
      </w:r>
      <w:r w:rsidR="00110956">
        <w:rPr>
          <w:rFonts w:asciiTheme="minorHAnsi" w:hAnsiTheme="minorHAnsi" w:cstheme="minorHAnsi"/>
          <w:sz w:val="22"/>
          <w:szCs w:val="22"/>
        </w:rPr>
        <w:t xml:space="preserve"> níže v tomto článku </w:t>
      </w:r>
      <w:r w:rsidR="005A27CA">
        <w:rPr>
          <w:rFonts w:asciiTheme="minorHAnsi" w:hAnsiTheme="minorHAnsi" w:cstheme="minorHAnsi"/>
          <w:sz w:val="22"/>
          <w:szCs w:val="22"/>
        </w:rPr>
        <w:t>(dále jen „část díla RK Josefská“)</w:t>
      </w:r>
    </w:p>
    <w:p w14:paraId="6C3CED79" w14:textId="21401113" w:rsidR="0082057F" w:rsidRDefault="0082057F" w:rsidP="0082057F">
      <w:pPr>
        <w:pStyle w:val="Seznam"/>
        <w:numPr>
          <w:ilvl w:val="0"/>
          <w:numId w:val="45"/>
        </w:numPr>
        <w:tabs>
          <w:tab w:val="left" w:pos="4395"/>
        </w:tabs>
        <w:ind w:left="851"/>
        <w:rPr>
          <w:rFonts w:asciiTheme="minorHAnsi" w:hAnsiTheme="minorHAnsi" w:cstheme="minorHAnsi"/>
          <w:sz w:val="22"/>
          <w:szCs w:val="22"/>
        </w:rPr>
      </w:pPr>
      <w:r w:rsidRPr="00110956">
        <w:rPr>
          <w:rFonts w:asciiTheme="minorHAnsi" w:hAnsiTheme="minorHAnsi" w:cstheme="minorHAnsi"/>
          <w:b/>
          <w:bCs/>
          <w:sz w:val="22"/>
          <w:szCs w:val="22"/>
        </w:rPr>
        <w:t>stavb</w:t>
      </w:r>
      <w:r w:rsidR="00110956" w:rsidRPr="00110956">
        <w:rPr>
          <w:rFonts w:asciiTheme="minorHAnsi" w:hAnsiTheme="minorHAnsi" w:cstheme="minorHAnsi"/>
          <w:b/>
          <w:bCs/>
          <w:sz w:val="22"/>
          <w:szCs w:val="22"/>
        </w:rPr>
        <w:t>a</w:t>
      </w:r>
      <w:r w:rsidRPr="00110956">
        <w:rPr>
          <w:rFonts w:asciiTheme="minorHAnsi" w:hAnsiTheme="minorHAnsi" w:cstheme="minorHAnsi"/>
          <w:b/>
          <w:bCs/>
          <w:sz w:val="22"/>
          <w:szCs w:val="22"/>
        </w:rPr>
        <w:t xml:space="preserve"> „Ulice Minoritská – Oprava povrchu“</w:t>
      </w:r>
      <w:r w:rsidRPr="00110956">
        <w:rPr>
          <w:rFonts w:asciiTheme="minorHAnsi" w:hAnsiTheme="minorHAnsi" w:cstheme="minorHAnsi"/>
          <w:sz w:val="22"/>
          <w:szCs w:val="22"/>
        </w:rPr>
        <w:t xml:space="preserve"> </w:t>
      </w:r>
      <w:r w:rsidR="00110956">
        <w:rPr>
          <w:rFonts w:asciiTheme="minorHAnsi" w:hAnsiTheme="minorHAnsi" w:cstheme="minorHAnsi"/>
          <w:sz w:val="22"/>
          <w:szCs w:val="22"/>
        </w:rPr>
        <w:t xml:space="preserve">dle písm. </w:t>
      </w:r>
      <w:r w:rsidR="00110956">
        <w:rPr>
          <w:rFonts w:asciiTheme="minorHAnsi" w:hAnsiTheme="minorHAnsi" w:cstheme="minorHAnsi"/>
          <w:sz w:val="22"/>
          <w:szCs w:val="22"/>
        </w:rPr>
        <w:fldChar w:fldCharType="begin"/>
      </w:r>
      <w:r w:rsidR="00110956">
        <w:rPr>
          <w:rFonts w:asciiTheme="minorHAnsi" w:hAnsiTheme="minorHAnsi" w:cstheme="minorHAnsi"/>
          <w:sz w:val="22"/>
          <w:szCs w:val="22"/>
        </w:rPr>
        <w:instrText xml:space="preserve"> REF _Ref222387533 \r \h </w:instrText>
      </w:r>
      <w:r w:rsidR="00110956">
        <w:rPr>
          <w:rFonts w:asciiTheme="minorHAnsi" w:hAnsiTheme="minorHAnsi" w:cstheme="minorHAnsi"/>
          <w:sz w:val="22"/>
          <w:szCs w:val="22"/>
        </w:rPr>
      </w:r>
      <w:r w:rsidR="00110956">
        <w:rPr>
          <w:rFonts w:asciiTheme="minorHAnsi" w:hAnsiTheme="minorHAnsi" w:cstheme="minorHAnsi"/>
          <w:sz w:val="22"/>
          <w:szCs w:val="22"/>
        </w:rPr>
        <w:fldChar w:fldCharType="separate"/>
      </w:r>
      <w:r w:rsidR="00110956">
        <w:rPr>
          <w:rFonts w:asciiTheme="minorHAnsi" w:hAnsiTheme="minorHAnsi" w:cstheme="minorHAnsi"/>
          <w:sz w:val="22"/>
          <w:szCs w:val="22"/>
        </w:rPr>
        <w:t>b)</w:t>
      </w:r>
      <w:r w:rsidR="00110956">
        <w:rPr>
          <w:rFonts w:asciiTheme="minorHAnsi" w:hAnsiTheme="minorHAnsi" w:cstheme="minorHAnsi"/>
          <w:sz w:val="22"/>
          <w:szCs w:val="22"/>
        </w:rPr>
        <w:fldChar w:fldCharType="end"/>
      </w:r>
      <w:r w:rsidR="00110956">
        <w:rPr>
          <w:rFonts w:asciiTheme="minorHAnsi" w:hAnsiTheme="minorHAnsi" w:cstheme="minorHAnsi"/>
          <w:sz w:val="22"/>
          <w:szCs w:val="22"/>
        </w:rPr>
        <w:t xml:space="preserve"> níže v tomto článku </w:t>
      </w:r>
      <w:r w:rsidR="00110956" w:rsidRPr="00110956">
        <w:rPr>
          <w:rFonts w:asciiTheme="minorHAnsi" w:hAnsiTheme="minorHAnsi" w:cstheme="minorHAnsi"/>
          <w:b/>
          <w:bCs/>
          <w:sz w:val="22"/>
          <w:szCs w:val="22"/>
        </w:rPr>
        <w:t xml:space="preserve">včetně dokumentace k této stavbě </w:t>
      </w:r>
      <w:r w:rsidR="00110956">
        <w:rPr>
          <w:rFonts w:asciiTheme="minorHAnsi" w:hAnsiTheme="minorHAnsi" w:cstheme="minorHAnsi"/>
          <w:sz w:val="22"/>
          <w:szCs w:val="22"/>
        </w:rPr>
        <w:t xml:space="preserve">dle písm. </w:t>
      </w:r>
      <w:r w:rsidR="00110956">
        <w:rPr>
          <w:rFonts w:asciiTheme="minorHAnsi" w:hAnsiTheme="minorHAnsi" w:cstheme="minorHAnsi"/>
          <w:sz w:val="22"/>
          <w:szCs w:val="22"/>
        </w:rPr>
        <w:fldChar w:fldCharType="begin"/>
      </w:r>
      <w:r w:rsidR="00110956">
        <w:rPr>
          <w:rFonts w:asciiTheme="minorHAnsi" w:hAnsiTheme="minorHAnsi" w:cstheme="minorHAnsi"/>
          <w:sz w:val="22"/>
          <w:szCs w:val="22"/>
        </w:rPr>
        <w:instrText xml:space="preserve"> REF _Ref222387431 \r \h </w:instrText>
      </w:r>
      <w:r w:rsidR="00110956">
        <w:rPr>
          <w:rFonts w:asciiTheme="minorHAnsi" w:hAnsiTheme="minorHAnsi" w:cstheme="minorHAnsi"/>
          <w:sz w:val="22"/>
          <w:szCs w:val="22"/>
        </w:rPr>
      </w:r>
      <w:r w:rsidR="00110956">
        <w:rPr>
          <w:rFonts w:asciiTheme="minorHAnsi" w:hAnsiTheme="minorHAnsi" w:cstheme="minorHAnsi"/>
          <w:sz w:val="22"/>
          <w:szCs w:val="22"/>
        </w:rPr>
        <w:fldChar w:fldCharType="separate"/>
      </w:r>
      <w:r w:rsidR="00110956">
        <w:rPr>
          <w:rFonts w:asciiTheme="minorHAnsi" w:hAnsiTheme="minorHAnsi" w:cstheme="minorHAnsi"/>
          <w:sz w:val="22"/>
          <w:szCs w:val="22"/>
        </w:rPr>
        <w:t>c)</w:t>
      </w:r>
      <w:r w:rsidR="00110956">
        <w:rPr>
          <w:rFonts w:asciiTheme="minorHAnsi" w:hAnsiTheme="minorHAnsi" w:cstheme="minorHAnsi"/>
          <w:sz w:val="22"/>
          <w:szCs w:val="22"/>
        </w:rPr>
        <w:fldChar w:fldCharType="end"/>
      </w:r>
      <w:r w:rsidR="00110956">
        <w:rPr>
          <w:rFonts w:asciiTheme="minorHAnsi" w:hAnsiTheme="minorHAnsi" w:cstheme="minorHAnsi"/>
          <w:sz w:val="22"/>
          <w:szCs w:val="22"/>
        </w:rPr>
        <w:t xml:space="preserve"> a </w:t>
      </w:r>
      <w:r w:rsidR="00110956">
        <w:rPr>
          <w:rFonts w:asciiTheme="minorHAnsi" w:hAnsiTheme="minorHAnsi" w:cstheme="minorHAnsi"/>
          <w:sz w:val="22"/>
          <w:szCs w:val="22"/>
        </w:rPr>
        <w:fldChar w:fldCharType="begin"/>
      </w:r>
      <w:r w:rsidR="00110956">
        <w:rPr>
          <w:rFonts w:asciiTheme="minorHAnsi" w:hAnsiTheme="minorHAnsi" w:cstheme="minorHAnsi"/>
          <w:sz w:val="22"/>
          <w:szCs w:val="22"/>
        </w:rPr>
        <w:instrText xml:space="preserve"> REF _Ref222387500 \r \h </w:instrText>
      </w:r>
      <w:r w:rsidR="00110956">
        <w:rPr>
          <w:rFonts w:asciiTheme="minorHAnsi" w:hAnsiTheme="minorHAnsi" w:cstheme="minorHAnsi"/>
          <w:sz w:val="22"/>
          <w:szCs w:val="22"/>
        </w:rPr>
      </w:r>
      <w:r w:rsidR="00110956">
        <w:rPr>
          <w:rFonts w:asciiTheme="minorHAnsi" w:hAnsiTheme="minorHAnsi" w:cstheme="minorHAnsi"/>
          <w:sz w:val="22"/>
          <w:szCs w:val="22"/>
        </w:rPr>
        <w:fldChar w:fldCharType="separate"/>
      </w:r>
      <w:r w:rsidR="00110956">
        <w:rPr>
          <w:rFonts w:asciiTheme="minorHAnsi" w:hAnsiTheme="minorHAnsi" w:cstheme="minorHAnsi"/>
          <w:sz w:val="22"/>
          <w:szCs w:val="22"/>
        </w:rPr>
        <w:t>d)</w:t>
      </w:r>
      <w:r w:rsidR="00110956">
        <w:rPr>
          <w:rFonts w:asciiTheme="minorHAnsi" w:hAnsiTheme="minorHAnsi" w:cstheme="minorHAnsi"/>
          <w:sz w:val="22"/>
          <w:szCs w:val="22"/>
        </w:rPr>
        <w:fldChar w:fldCharType="end"/>
      </w:r>
      <w:r w:rsidR="00110956">
        <w:rPr>
          <w:rFonts w:asciiTheme="minorHAnsi" w:hAnsiTheme="minorHAnsi" w:cstheme="minorHAnsi"/>
          <w:sz w:val="22"/>
          <w:szCs w:val="22"/>
        </w:rPr>
        <w:t xml:space="preserve"> níže v tomto článku</w:t>
      </w:r>
      <w:r w:rsidR="005A27CA">
        <w:rPr>
          <w:rFonts w:asciiTheme="minorHAnsi" w:hAnsiTheme="minorHAnsi" w:cstheme="minorHAnsi"/>
          <w:sz w:val="22"/>
          <w:szCs w:val="22"/>
        </w:rPr>
        <w:t xml:space="preserve"> (dále jen „část díla RK Minoritská“)</w:t>
      </w:r>
    </w:p>
    <w:p w14:paraId="334289B2" w14:textId="77777777" w:rsidR="005A27CA" w:rsidRDefault="005A27CA" w:rsidP="005A27CA">
      <w:pPr>
        <w:pStyle w:val="Seznam"/>
        <w:numPr>
          <w:ilvl w:val="0"/>
          <w:numId w:val="0"/>
        </w:numPr>
        <w:tabs>
          <w:tab w:val="left" w:pos="4395"/>
        </w:tabs>
        <w:ind w:left="426"/>
        <w:rPr>
          <w:rFonts w:asciiTheme="minorHAnsi" w:hAnsiTheme="minorHAnsi" w:cstheme="minorHAnsi"/>
          <w:sz w:val="22"/>
          <w:szCs w:val="22"/>
        </w:rPr>
      </w:pPr>
    </w:p>
    <w:p w14:paraId="45D50E6F" w14:textId="75A2590D" w:rsidR="001917DC" w:rsidRPr="00110956" w:rsidRDefault="001917DC" w:rsidP="005A27CA">
      <w:pPr>
        <w:pStyle w:val="Seznam"/>
        <w:numPr>
          <w:ilvl w:val="0"/>
          <w:numId w:val="0"/>
        </w:numPr>
        <w:tabs>
          <w:tab w:val="left" w:pos="4395"/>
        </w:tabs>
        <w:ind w:left="426"/>
        <w:rPr>
          <w:rFonts w:asciiTheme="minorHAnsi" w:hAnsiTheme="minorHAnsi" w:cstheme="minorHAnsi"/>
          <w:sz w:val="22"/>
          <w:szCs w:val="22"/>
        </w:rPr>
      </w:pPr>
      <w:r>
        <w:rPr>
          <w:rFonts w:asciiTheme="minorHAnsi" w:hAnsiTheme="minorHAnsi" w:cstheme="minorHAnsi"/>
          <w:sz w:val="22"/>
          <w:szCs w:val="22"/>
        </w:rPr>
        <w:t>Specifikace plnění dle této smlouvy:</w:t>
      </w:r>
    </w:p>
    <w:p w14:paraId="454C32F4" w14:textId="3169E703" w:rsidR="004179AF" w:rsidRPr="00683963" w:rsidRDefault="004179AF" w:rsidP="00683963">
      <w:pPr>
        <w:keepNext/>
        <w:numPr>
          <w:ilvl w:val="0"/>
          <w:numId w:val="25"/>
        </w:numPr>
        <w:spacing w:before="120" w:after="120"/>
        <w:jc w:val="left"/>
        <w:rPr>
          <w:rFonts w:asciiTheme="minorHAnsi" w:hAnsiTheme="minorHAnsi" w:cstheme="minorHAnsi"/>
          <w:sz w:val="22"/>
          <w:szCs w:val="22"/>
        </w:rPr>
      </w:pPr>
      <w:bookmarkStart w:id="1" w:name="_Ref222387381"/>
      <w:r w:rsidRPr="00683963">
        <w:rPr>
          <w:rFonts w:asciiTheme="minorHAnsi" w:hAnsiTheme="minorHAnsi" w:cstheme="minorHAnsi"/>
          <w:sz w:val="22"/>
          <w:szCs w:val="22"/>
          <w:u w:val="single"/>
        </w:rPr>
        <w:t>Stavba „</w:t>
      </w:r>
      <w:r w:rsidR="00DA5154">
        <w:rPr>
          <w:rFonts w:asciiTheme="minorHAnsi" w:hAnsiTheme="minorHAnsi" w:cstheme="minorHAnsi"/>
          <w:b/>
          <w:sz w:val="22"/>
          <w:szCs w:val="22"/>
          <w:u w:val="single"/>
        </w:rPr>
        <w:t>Ulice Josefská – Oprava povrchu</w:t>
      </w:r>
      <w:r w:rsidRPr="00683963">
        <w:rPr>
          <w:rFonts w:asciiTheme="minorHAnsi" w:hAnsiTheme="minorHAnsi" w:cstheme="minorHAnsi"/>
          <w:sz w:val="22"/>
          <w:szCs w:val="22"/>
          <w:u w:val="single"/>
        </w:rPr>
        <w:t>“</w:t>
      </w:r>
      <w:bookmarkEnd w:id="1"/>
      <w:r w:rsidRPr="00683963">
        <w:rPr>
          <w:rFonts w:asciiTheme="minorHAnsi" w:hAnsiTheme="minorHAnsi" w:cstheme="minorHAnsi"/>
          <w:sz w:val="22"/>
          <w:szCs w:val="22"/>
          <w:u w:val="single"/>
        </w:rPr>
        <w:t xml:space="preserve"> </w:t>
      </w:r>
      <w:r w:rsidRPr="00683963">
        <w:rPr>
          <w:rFonts w:asciiTheme="minorHAnsi" w:hAnsiTheme="minorHAnsi" w:cstheme="minorHAnsi"/>
          <w:sz w:val="22"/>
          <w:szCs w:val="22"/>
        </w:rPr>
        <w:t xml:space="preserve">   </w:t>
      </w:r>
    </w:p>
    <w:p w14:paraId="174B9B3A" w14:textId="60541F0B" w:rsidR="004179AF" w:rsidRDefault="004179AF" w:rsidP="00683963">
      <w:pPr>
        <w:keepNext/>
        <w:spacing w:before="120" w:after="120"/>
        <w:ind w:left="540"/>
        <w:rPr>
          <w:rFonts w:asciiTheme="minorHAnsi" w:hAnsiTheme="minorHAnsi" w:cstheme="minorHAnsi"/>
          <w:sz w:val="22"/>
          <w:szCs w:val="22"/>
        </w:rPr>
      </w:pPr>
      <w:r w:rsidRPr="00683963">
        <w:rPr>
          <w:rFonts w:asciiTheme="minorHAnsi" w:hAnsiTheme="minorHAnsi" w:cstheme="minorHAnsi"/>
          <w:sz w:val="22"/>
          <w:szCs w:val="22"/>
        </w:rPr>
        <w:t xml:space="preserve">Stavbou </w:t>
      </w:r>
      <w:r w:rsidR="00DA5154">
        <w:rPr>
          <w:rFonts w:asciiTheme="minorHAnsi" w:hAnsiTheme="minorHAnsi" w:cstheme="minorHAnsi"/>
          <w:sz w:val="22"/>
          <w:szCs w:val="22"/>
        </w:rPr>
        <w:t xml:space="preserve">je </w:t>
      </w:r>
      <w:r w:rsidR="00DA5154">
        <w:rPr>
          <w:rFonts w:ascii="Calibri" w:hAnsi="Calibri" w:cs="Calibri"/>
          <w:sz w:val="22"/>
          <w:szCs w:val="22"/>
        </w:rPr>
        <w:t>předláždění stávající dlažby a obrubníků ulice Josefská v úseku od objektu Josefská 12 po křižovatku s ulicí Orlí, v délce 130 m</w:t>
      </w:r>
      <w:r w:rsidR="00E353D5" w:rsidRPr="00683963">
        <w:rPr>
          <w:rFonts w:asciiTheme="minorHAnsi" w:hAnsiTheme="minorHAnsi" w:cstheme="minorHAnsi"/>
          <w:sz w:val="22"/>
          <w:szCs w:val="22"/>
        </w:rPr>
        <w:t>.</w:t>
      </w:r>
    </w:p>
    <w:p w14:paraId="621E0AC4" w14:textId="0E9143A2" w:rsidR="00DA5154" w:rsidRPr="00562318" w:rsidRDefault="00DA5154" w:rsidP="00DA5154">
      <w:pPr>
        <w:keepNext/>
        <w:numPr>
          <w:ilvl w:val="0"/>
          <w:numId w:val="25"/>
        </w:numPr>
        <w:spacing w:before="120" w:after="120"/>
        <w:jc w:val="left"/>
        <w:rPr>
          <w:rFonts w:asciiTheme="minorHAnsi" w:hAnsiTheme="minorHAnsi" w:cstheme="minorHAnsi"/>
          <w:sz w:val="22"/>
          <w:szCs w:val="22"/>
          <w:u w:val="single"/>
        </w:rPr>
      </w:pPr>
      <w:bookmarkStart w:id="2" w:name="_Ref222387533"/>
      <w:r w:rsidRPr="00562318">
        <w:rPr>
          <w:rFonts w:asciiTheme="minorHAnsi" w:hAnsiTheme="minorHAnsi" w:cstheme="minorHAnsi"/>
          <w:sz w:val="22"/>
          <w:szCs w:val="22"/>
          <w:u w:val="single"/>
        </w:rPr>
        <w:t>Stavba „</w:t>
      </w:r>
      <w:r w:rsidRPr="00562318">
        <w:rPr>
          <w:rFonts w:asciiTheme="minorHAnsi" w:hAnsiTheme="minorHAnsi" w:cstheme="minorHAnsi"/>
          <w:b/>
          <w:sz w:val="22"/>
          <w:szCs w:val="22"/>
          <w:u w:val="single"/>
        </w:rPr>
        <w:t>Ulice Minoritská – Oprava povrchu</w:t>
      </w:r>
      <w:r w:rsidRPr="00562318">
        <w:rPr>
          <w:rFonts w:asciiTheme="minorHAnsi" w:hAnsiTheme="minorHAnsi" w:cstheme="minorHAnsi"/>
          <w:sz w:val="22"/>
          <w:szCs w:val="22"/>
          <w:u w:val="single"/>
        </w:rPr>
        <w:t>“</w:t>
      </w:r>
      <w:bookmarkEnd w:id="2"/>
      <w:r w:rsidRPr="00562318">
        <w:rPr>
          <w:rFonts w:asciiTheme="minorHAnsi" w:hAnsiTheme="minorHAnsi" w:cstheme="minorHAnsi"/>
          <w:sz w:val="22"/>
          <w:szCs w:val="22"/>
          <w:u w:val="single"/>
        </w:rPr>
        <w:t xml:space="preserve">    </w:t>
      </w:r>
    </w:p>
    <w:p w14:paraId="1CE8BF7C" w14:textId="1D3D6369" w:rsidR="00DA5154" w:rsidRPr="0082057F" w:rsidRDefault="00DA5154" w:rsidP="00DA5154">
      <w:pPr>
        <w:keepNext/>
        <w:spacing w:before="120" w:after="120"/>
        <w:ind w:left="540"/>
        <w:rPr>
          <w:rFonts w:ascii="Calibri" w:hAnsi="Calibri" w:cs="Calibri"/>
          <w:color w:val="000000" w:themeColor="text1"/>
          <w:sz w:val="22"/>
          <w:szCs w:val="22"/>
        </w:rPr>
      </w:pPr>
      <w:r w:rsidRPr="00683963">
        <w:rPr>
          <w:rFonts w:asciiTheme="minorHAnsi" w:hAnsiTheme="minorHAnsi" w:cstheme="minorHAnsi"/>
          <w:sz w:val="22"/>
          <w:szCs w:val="22"/>
        </w:rPr>
        <w:t xml:space="preserve">Stavbou </w:t>
      </w:r>
      <w:r>
        <w:rPr>
          <w:rFonts w:ascii="Calibri" w:hAnsi="Calibri" w:cs="Calibri"/>
          <w:sz w:val="22"/>
          <w:szCs w:val="22"/>
        </w:rPr>
        <w:t xml:space="preserve">předláždění stávající dlažby a obrubníků ulice Minoritská, 125 m, od ulice Orlí po ulici </w:t>
      </w:r>
      <w:r w:rsidRPr="0082057F">
        <w:rPr>
          <w:rFonts w:ascii="Calibri" w:hAnsi="Calibri" w:cs="Calibri"/>
          <w:color w:val="000000" w:themeColor="text1"/>
          <w:sz w:val="22"/>
          <w:szCs w:val="22"/>
        </w:rPr>
        <w:t xml:space="preserve">Jánskou. </w:t>
      </w:r>
    </w:p>
    <w:p w14:paraId="03D458AC" w14:textId="4B42D0D5" w:rsidR="00BC738B" w:rsidRPr="0082057F" w:rsidRDefault="00BC738B" w:rsidP="00DA5154">
      <w:pPr>
        <w:keepNext/>
        <w:spacing w:before="120" w:after="120"/>
        <w:ind w:left="540"/>
        <w:rPr>
          <w:rFonts w:asciiTheme="minorHAnsi" w:hAnsiTheme="minorHAnsi" w:cstheme="minorHAnsi"/>
          <w:color w:val="000000" w:themeColor="text1"/>
          <w:sz w:val="22"/>
          <w:szCs w:val="22"/>
        </w:rPr>
      </w:pPr>
      <w:r w:rsidRPr="0082057F">
        <w:rPr>
          <w:rFonts w:asciiTheme="minorHAnsi" w:hAnsiTheme="minorHAnsi" w:cstheme="minorHAnsi"/>
          <w:color w:val="000000" w:themeColor="text1"/>
          <w:sz w:val="22"/>
          <w:szCs w:val="22"/>
        </w:rPr>
        <w:t xml:space="preserve">Stavba podle a) a stavba podle b) dále dohromady také jen jako </w:t>
      </w:r>
      <w:r w:rsidR="00E7550E" w:rsidRPr="0082057F">
        <w:rPr>
          <w:rFonts w:asciiTheme="minorHAnsi" w:hAnsiTheme="minorHAnsi" w:cstheme="minorHAnsi"/>
          <w:color w:val="000000" w:themeColor="text1"/>
          <w:sz w:val="22"/>
          <w:szCs w:val="22"/>
        </w:rPr>
        <w:t>„stavby“</w:t>
      </w:r>
      <w:r w:rsidRPr="0082057F">
        <w:rPr>
          <w:rFonts w:asciiTheme="minorHAnsi" w:hAnsiTheme="minorHAnsi" w:cstheme="minorHAnsi"/>
          <w:color w:val="000000" w:themeColor="text1"/>
          <w:sz w:val="22"/>
          <w:szCs w:val="22"/>
        </w:rPr>
        <w:t>.</w:t>
      </w:r>
    </w:p>
    <w:p w14:paraId="29FDBF86" w14:textId="31E47DCB" w:rsidR="004179AF" w:rsidRPr="004179AF" w:rsidRDefault="004179AF" w:rsidP="005B0F2C">
      <w:pPr>
        <w:numPr>
          <w:ilvl w:val="0"/>
          <w:numId w:val="25"/>
        </w:numPr>
        <w:spacing w:before="120" w:after="120"/>
        <w:jc w:val="left"/>
        <w:rPr>
          <w:rFonts w:asciiTheme="minorHAnsi" w:hAnsiTheme="minorHAnsi" w:cstheme="minorHAnsi"/>
          <w:sz w:val="22"/>
          <w:szCs w:val="22"/>
          <w:u w:val="single"/>
        </w:rPr>
      </w:pPr>
      <w:bookmarkStart w:id="3" w:name="_Ref222387431"/>
      <w:r w:rsidRPr="004179AF">
        <w:rPr>
          <w:rFonts w:asciiTheme="minorHAnsi" w:hAnsiTheme="minorHAnsi" w:cstheme="minorHAnsi"/>
          <w:sz w:val="22"/>
          <w:szCs w:val="22"/>
          <w:u w:val="single"/>
        </w:rPr>
        <w:t>Dokumentace skutečného provedení stavby (dále jen „DSPS“)</w:t>
      </w:r>
      <w:bookmarkEnd w:id="3"/>
    </w:p>
    <w:p w14:paraId="06A93CD8" w14:textId="60AF57D2" w:rsidR="004179AF" w:rsidRPr="004179AF" w:rsidRDefault="004179AF" w:rsidP="00D36174">
      <w:pPr>
        <w:spacing w:before="120" w:after="120"/>
        <w:ind w:left="540"/>
        <w:rPr>
          <w:rFonts w:asciiTheme="minorHAnsi" w:hAnsiTheme="minorHAnsi" w:cstheme="minorHAnsi"/>
          <w:sz w:val="22"/>
          <w:szCs w:val="22"/>
        </w:rPr>
      </w:pPr>
      <w:r w:rsidRPr="004179AF">
        <w:rPr>
          <w:rFonts w:asciiTheme="minorHAnsi" w:hAnsiTheme="minorHAnsi" w:cstheme="minorHAnsi"/>
          <w:sz w:val="22"/>
          <w:szCs w:val="22"/>
        </w:rPr>
        <w:t>1.</w:t>
      </w:r>
      <w:r>
        <w:rPr>
          <w:rFonts w:asciiTheme="minorHAnsi" w:hAnsiTheme="minorHAnsi" w:cstheme="minorHAnsi"/>
          <w:sz w:val="22"/>
          <w:szCs w:val="22"/>
        </w:rPr>
        <w:t xml:space="preserve"> </w:t>
      </w:r>
      <w:r w:rsidRPr="004179AF">
        <w:rPr>
          <w:rFonts w:asciiTheme="minorHAnsi" w:hAnsiTheme="minorHAnsi" w:cstheme="minorHAnsi"/>
          <w:sz w:val="22"/>
          <w:szCs w:val="22"/>
        </w:rPr>
        <w:t xml:space="preserve">DSPS </w:t>
      </w:r>
      <w:r w:rsidR="00E7550E">
        <w:rPr>
          <w:rFonts w:asciiTheme="minorHAnsi" w:hAnsiTheme="minorHAnsi" w:cstheme="minorHAnsi"/>
          <w:sz w:val="22"/>
          <w:szCs w:val="22"/>
        </w:rPr>
        <w:t xml:space="preserve">pro každou stavbu </w:t>
      </w:r>
      <w:r w:rsidRPr="004179AF">
        <w:rPr>
          <w:rFonts w:asciiTheme="minorHAnsi" w:hAnsiTheme="minorHAnsi" w:cstheme="minorHAnsi"/>
          <w:sz w:val="22"/>
          <w:szCs w:val="22"/>
        </w:rPr>
        <w:t xml:space="preserve">zhotovitel vyhotoví v souladu s právními předpisy a </w:t>
      </w:r>
      <w:r w:rsidR="00D36174" w:rsidRPr="00D36174">
        <w:rPr>
          <w:rFonts w:asciiTheme="minorHAnsi" w:hAnsiTheme="minorHAnsi" w:cstheme="minorHAnsi"/>
          <w:sz w:val="22"/>
          <w:szCs w:val="22"/>
        </w:rPr>
        <w:t xml:space="preserve">se směrnicí </w:t>
      </w:r>
      <w:r w:rsidR="00BE7E0B">
        <w:rPr>
          <w:rFonts w:asciiTheme="minorHAnsi" w:hAnsiTheme="minorHAnsi" w:cstheme="minorHAnsi"/>
          <w:sz w:val="22"/>
          <w:szCs w:val="22"/>
        </w:rPr>
        <w:t xml:space="preserve">objednatele </w:t>
      </w:r>
      <w:r w:rsidR="00D36174" w:rsidRPr="00D36174">
        <w:rPr>
          <w:rFonts w:asciiTheme="minorHAnsi" w:hAnsiTheme="minorHAnsi" w:cstheme="minorHAnsi"/>
          <w:sz w:val="22"/>
          <w:szCs w:val="22"/>
        </w:rPr>
        <w:t xml:space="preserve">Mp-SU3200-01 </w:t>
      </w:r>
      <w:r w:rsidR="00BE7E0B">
        <w:rPr>
          <w:rFonts w:asciiTheme="minorHAnsi" w:hAnsiTheme="minorHAnsi" w:cstheme="minorHAnsi"/>
          <w:sz w:val="22"/>
          <w:szCs w:val="22"/>
        </w:rPr>
        <w:t>„P</w:t>
      </w:r>
      <w:r w:rsidR="00BE7E0B" w:rsidRPr="00BE7E0B">
        <w:rPr>
          <w:rFonts w:asciiTheme="minorHAnsi" w:hAnsiTheme="minorHAnsi" w:cstheme="minorHAnsi"/>
          <w:sz w:val="22"/>
          <w:szCs w:val="22"/>
        </w:rPr>
        <w:t>ostup</w:t>
      </w:r>
      <w:r w:rsidR="00BE7E0B">
        <w:rPr>
          <w:rFonts w:asciiTheme="minorHAnsi" w:hAnsiTheme="minorHAnsi" w:cstheme="minorHAnsi"/>
          <w:sz w:val="22"/>
          <w:szCs w:val="22"/>
        </w:rPr>
        <w:t>u</w:t>
      </w:r>
      <w:r w:rsidR="00BE7E0B" w:rsidRPr="00BE7E0B">
        <w:rPr>
          <w:rFonts w:asciiTheme="minorHAnsi" w:hAnsiTheme="minorHAnsi" w:cstheme="minorHAnsi"/>
          <w:sz w:val="22"/>
          <w:szCs w:val="22"/>
        </w:rPr>
        <w:t xml:space="preserve"> pro přebírání dokumentace skutečného provedení staveb</w:t>
      </w:r>
      <w:r w:rsidR="00BE7E0B">
        <w:rPr>
          <w:rFonts w:asciiTheme="minorHAnsi" w:hAnsiTheme="minorHAnsi" w:cstheme="minorHAnsi"/>
          <w:sz w:val="22"/>
          <w:szCs w:val="22"/>
        </w:rPr>
        <w:t>“</w:t>
      </w:r>
      <w:r w:rsidR="00BE7E0B" w:rsidRPr="00BE7E0B">
        <w:rPr>
          <w:rFonts w:asciiTheme="minorHAnsi" w:hAnsiTheme="minorHAnsi" w:cstheme="minorHAnsi"/>
          <w:sz w:val="22"/>
          <w:szCs w:val="22"/>
        </w:rPr>
        <w:t xml:space="preserve"> </w:t>
      </w:r>
      <w:r w:rsidR="00D36174">
        <w:rPr>
          <w:rFonts w:asciiTheme="minorHAnsi" w:hAnsiTheme="minorHAnsi" w:cstheme="minorHAnsi"/>
          <w:sz w:val="22"/>
          <w:szCs w:val="22"/>
        </w:rPr>
        <w:t>(dále také „Směrnice)</w:t>
      </w:r>
      <w:r w:rsidRPr="004179AF">
        <w:rPr>
          <w:rFonts w:asciiTheme="minorHAnsi" w:hAnsiTheme="minorHAnsi" w:cstheme="minorHAnsi"/>
          <w:sz w:val="22"/>
          <w:szCs w:val="22"/>
        </w:rPr>
        <w:t xml:space="preserve">. </w:t>
      </w:r>
      <w:r w:rsidR="00D36174" w:rsidRPr="00D36174">
        <w:rPr>
          <w:rFonts w:asciiTheme="minorHAnsi" w:hAnsiTheme="minorHAnsi" w:cstheme="minorHAnsi"/>
          <w:sz w:val="22"/>
          <w:szCs w:val="22"/>
        </w:rPr>
        <w:t xml:space="preserve">Zaměřování podzemních částí stavby bude provedeno před zakrytím, jak je stanoveno v § 13, odst. </w:t>
      </w:r>
      <w:r w:rsidR="00F14BBB">
        <w:rPr>
          <w:rFonts w:asciiTheme="minorHAnsi" w:hAnsiTheme="minorHAnsi" w:cstheme="minorHAnsi"/>
          <w:sz w:val="22"/>
          <w:szCs w:val="22"/>
        </w:rPr>
        <w:t>3</w:t>
      </w:r>
      <w:r w:rsidR="00D36174" w:rsidRPr="00D36174">
        <w:rPr>
          <w:rFonts w:asciiTheme="minorHAnsi" w:hAnsiTheme="minorHAnsi" w:cstheme="minorHAnsi"/>
          <w:sz w:val="22"/>
          <w:szCs w:val="22"/>
        </w:rPr>
        <w:t xml:space="preserve"> vyhlášky č.</w:t>
      </w:r>
      <w:r w:rsidR="000B3286">
        <w:rPr>
          <w:rFonts w:asciiTheme="minorHAnsi" w:hAnsiTheme="minorHAnsi" w:cstheme="minorHAnsi"/>
          <w:sz w:val="22"/>
          <w:szCs w:val="22"/>
        </w:rPr>
        <w:t xml:space="preserve"> </w:t>
      </w:r>
      <w:r w:rsidR="00D36174" w:rsidRPr="00D36174">
        <w:rPr>
          <w:rFonts w:asciiTheme="minorHAnsi" w:hAnsiTheme="minorHAnsi" w:cstheme="minorHAnsi"/>
          <w:sz w:val="22"/>
          <w:szCs w:val="22"/>
        </w:rPr>
        <w:t>31/1995 Sb.</w:t>
      </w:r>
      <w:r w:rsidR="000B3286">
        <w:rPr>
          <w:rFonts w:asciiTheme="minorHAnsi" w:hAnsiTheme="minorHAnsi" w:cstheme="minorHAnsi"/>
          <w:sz w:val="22"/>
          <w:szCs w:val="22"/>
        </w:rPr>
        <w:t xml:space="preserve">, </w:t>
      </w:r>
      <w:r w:rsidR="00F14BBB" w:rsidRPr="00BC7C1F">
        <w:rPr>
          <w:rFonts w:asciiTheme="minorHAnsi" w:hAnsiTheme="minorHAnsi" w:cstheme="minorHAnsi"/>
          <w:sz w:val="22"/>
          <w:szCs w:val="22"/>
        </w:rPr>
        <w:t>kterou se provádí zákon č. 200/1994 Sb., o zeměměřictví a o změně a doplnění některých zákonů souvisejících s jeho zavedením</w:t>
      </w:r>
      <w:r w:rsidR="00F14BBB">
        <w:rPr>
          <w:rFonts w:asciiTheme="minorHAnsi" w:hAnsiTheme="minorHAnsi" w:cstheme="minorHAnsi"/>
          <w:sz w:val="22"/>
          <w:szCs w:val="22"/>
        </w:rPr>
        <w:t xml:space="preserve">, </w:t>
      </w:r>
      <w:r w:rsidR="000B3286">
        <w:rPr>
          <w:rFonts w:asciiTheme="minorHAnsi" w:hAnsiTheme="minorHAnsi" w:cstheme="minorHAnsi"/>
          <w:sz w:val="22"/>
          <w:szCs w:val="22"/>
        </w:rPr>
        <w:t>ve znění pozdějších předpisů,</w:t>
      </w:r>
      <w:r w:rsidR="00D36174" w:rsidRPr="00D36174">
        <w:rPr>
          <w:rFonts w:asciiTheme="minorHAnsi" w:hAnsiTheme="minorHAnsi" w:cstheme="minorHAnsi"/>
          <w:sz w:val="22"/>
          <w:szCs w:val="22"/>
        </w:rPr>
        <w:t xml:space="preserve"> a ve směrnici Mp-SÚ3200-01 „Předpis pro vyhotovení geodetické</w:t>
      </w:r>
      <w:r w:rsidR="00D36174">
        <w:rPr>
          <w:rFonts w:asciiTheme="minorHAnsi" w:hAnsiTheme="minorHAnsi" w:cstheme="minorHAnsi"/>
          <w:sz w:val="22"/>
          <w:szCs w:val="22"/>
        </w:rPr>
        <w:t xml:space="preserve"> </w:t>
      </w:r>
      <w:r w:rsidR="00D36174" w:rsidRPr="00D36174">
        <w:rPr>
          <w:rFonts w:asciiTheme="minorHAnsi" w:hAnsiTheme="minorHAnsi" w:cstheme="minorHAnsi"/>
          <w:sz w:val="22"/>
          <w:szCs w:val="22"/>
        </w:rPr>
        <w:t xml:space="preserve">dokumentace skutečného provedení staveb“, odst. 3.1.1.3. Zhotovitel uvede informaci o zaměření podzemních částí </w:t>
      </w:r>
      <w:r w:rsidR="00E7550E">
        <w:rPr>
          <w:rFonts w:asciiTheme="minorHAnsi" w:hAnsiTheme="minorHAnsi" w:cstheme="minorHAnsi"/>
          <w:sz w:val="22"/>
          <w:szCs w:val="22"/>
        </w:rPr>
        <w:t xml:space="preserve">příslušné </w:t>
      </w:r>
      <w:r w:rsidR="00D36174" w:rsidRPr="00D36174">
        <w:rPr>
          <w:rFonts w:asciiTheme="minorHAnsi" w:hAnsiTheme="minorHAnsi" w:cstheme="minorHAnsi"/>
          <w:sz w:val="22"/>
          <w:szCs w:val="22"/>
        </w:rPr>
        <w:t xml:space="preserve">stavby do stavebního deníku dle: </w:t>
      </w:r>
      <w:r w:rsidR="00F14BBB" w:rsidRPr="00D36174">
        <w:rPr>
          <w:rFonts w:asciiTheme="minorHAnsi" w:hAnsiTheme="minorHAnsi" w:cstheme="minorHAnsi"/>
          <w:sz w:val="22"/>
          <w:szCs w:val="22"/>
        </w:rPr>
        <w:t>Příloh</w:t>
      </w:r>
      <w:r w:rsidR="00F14BBB">
        <w:rPr>
          <w:rFonts w:asciiTheme="minorHAnsi" w:hAnsiTheme="minorHAnsi" w:cstheme="minorHAnsi"/>
          <w:sz w:val="22"/>
          <w:szCs w:val="22"/>
        </w:rPr>
        <w:t>y</w:t>
      </w:r>
      <w:r w:rsidR="00F14BBB" w:rsidRPr="00D36174">
        <w:rPr>
          <w:rFonts w:asciiTheme="minorHAnsi" w:hAnsiTheme="minorHAnsi" w:cstheme="minorHAnsi"/>
          <w:sz w:val="22"/>
          <w:szCs w:val="22"/>
        </w:rPr>
        <w:t xml:space="preserve"> č. </w:t>
      </w:r>
      <w:r w:rsidR="00F14BBB">
        <w:rPr>
          <w:rFonts w:asciiTheme="minorHAnsi" w:hAnsiTheme="minorHAnsi" w:cstheme="minorHAnsi"/>
          <w:sz w:val="22"/>
          <w:szCs w:val="22"/>
        </w:rPr>
        <w:t>12</w:t>
      </w:r>
      <w:r w:rsidR="00F14BBB" w:rsidRPr="00D36174">
        <w:rPr>
          <w:rFonts w:asciiTheme="minorHAnsi" w:hAnsiTheme="minorHAnsi" w:cstheme="minorHAnsi"/>
          <w:sz w:val="22"/>
          <w:szCs w:val="22"/>
        </w:rPr>
        <w:t xml:space="preserve">, </w:t>
      </w:r>
      <w:r w:rsidR="00F14BBB" w:rsidRPr="00C1222D">
        <w:rPr>
          <w:rFonts w:asciiTheme="minorHAnsi" w:hAnsiTheme="minorHAnsi" w:cstheme="minorHAnsi"/>
          <w:sz w:val="22"/>
          <w:szCs w:val="22"/>
        </w:rPr>
        <w:t>Stavební deník a jednoduchý záznam o stavbě</w:t>
      </w:r>
      <w:r w:rsidR="00F14BBB">
        <w:rPr>
          <w:rFonts w:asciiTheme="minorHAnsi" w:hAnsiTheme="minorHAnsi" w:cstheme="minorHAnsi"/>
          <w:sz w:val="22"/>
          <w:szCs w:val="22"/>
        </w:rPr>
        <w:t xml:space="preserve">, </w:t>
      </w:r>
      <w:r w:rsidR="00F14BBB" w:rsidRPr="00D36174">
        <w:rPr>
          <w:rFonts w:asciiTheme="minorHAnsi" w:hAnsiTheme="minorHAnsi" w:cstheme="minorHAnsi"/>
          <w:sz w:val="22"/>
          <w:szCs w:val="22"/>
        </w:rPr>
        <w:t>, oddíl B, odst. 2., písmeno h)</w:t>
      </w:r>
      <w:r w:rsidR="00F14BBB">
        <w:rPr>
          <w:rFonts w:asciiTheme="minorHAnsi" w:hAnsiTheme="minorHAnsi" w:cstheme="minorHAnsi"/>
          <w:sz w:val="22"/>
          <w:szCs w:val="22"/>
        </w:rPr>
        <w:t xml:space="preserve"> </w:t>
      </w:r>
      <w:r w:rsidR="00F14BBB" w:rsidRPr="00D36174">
        <w:rPr>
          <w:rFonts w:asciiTheme="minorHAnsi" w:hAnsiTheme="minorHAnsi" w:cstheme="minorHAnsi"/>
          <w:sz w:val="22"/>
          <w:szCs w:val="22"/>
        </w:rPr>
        <w:t>vyhlášky č.</w:t>
      </w:r>
      <w:r w:rsidR="00F14BBB">
        <w:rPr>
          <w:rFonts w:asciiTheme="minorHAnsi" w:hAnsiTheme="minorHAnsi" w:cstheme="minorHAnsi"/>
          <w:sz w:val="22"/>
          <w:szCs w:val="22"/>
        </w:rPr>
        <w:t> 131</w:t>
      </w:r>
      <w:r w:rsidR="00F14BBB" w:rsidRPr="00D36174">
        <w:rPr>
          <w:rFonts w:asciiTheme="minorHAnsi" w:hAnsiTheme="minorHAnsi" w:cstheme="minorHAnsi"/>
          <w:sz w:val="22"/>
          <w:szCs w:val="22"/>
        </w:rPr>
        <w:t>/20</w:t>
      </w:r>
      <w:r w:rsidR="00F14BBB">
        <w:rPr>
          <w:rFonts w:asciiTheme="minorHAnsi" w:hAnsiTheme="minorHAnsi" w:cstheme="minorHAnsi"/>
          <w:sz w:val="22"/>
          <w:szCs w:val="22"/>
        </w:rPr>
        <w:t>24</w:t>
      </w:r>
      <w:r w:rsidR="00F14BBB" w:rsidRPr="00D36174">
        <w:rPr>
          <w:rFonts w:asciiTheme="minorHAnsi" w:hAnsiTheme="minorHAnsi" w:cstheme="minorHAnsi"/>
          <w:sz w:val="22"/>
          <w:szCs w:val="22"/>
        </w:rPr>
        <w:t xml:space="preserve"> Sb., </w:t>
      </w:r>
      <w:r w:rsidR="00F14BBB" w:rsidRPr="000B3286">
        <w:rPr>
          <w:rFonts w:asciiTheme="minorHAnsi" w:hAnsiTheme="minorHAnsi" w:cstheme="minorHAnsi"/>
          <w:sz w:val="22"/>
          <w:szCs w:val="22"/>
        </w:rPr>
        <w:t>o dokumentaci staveb</w:t>
      </w:r>
      <w:r w:rsidR="00F14BBB">
        <w:rPr>
          <w:rFonts w:asciiTheme="minorHAnsi" w:hAnsiTheme="minorHAnsi" w:cstheme="minorHAnsi"/>
          <w:sz w:val="22"/>
          <w:szCs w:val="22"/>
        </w:rPr>
        <w:t>, ve znění pozdějších předpisů</w:t>
      </w:r>
      <w:r w:rsidR="000B3286">
        <w:rPr>
          <w:rFonts w:asciiTheme="minorHAnsi" w:hAnsiTheme="minorHAnsi" w:cstheme="minorHAnsi"/>
          <w:sz w:val="22"/>
          <w:szCs w:val="22"/>
        </w:rPr>
        <w:t xml:space="preserve">. </w:t>
      </w:r>
    </w:p>
    <w:p w14:paraId="258FD0AF" w14:textId="40ACC8C3" w:rsidR="004179AF" w:rsidRPr="004179AF" w:rsidRDefault="004179AF" w:rsidP="004179AF">
      <w:pPr>
        <w:spacing w:before="120" w:after="120"/>
        <w:ind w:left="540"/>
        <w:rPr>
          <w:rFonts w:asciiTheme="minorHAnsi" w:hAnsiTheme="minorHAnsi" w:cstheme="minorHAnsi"/>
          <w:sz w:val="22"/>
          <w:szCs w:val="22"/>
        </w:rPr>
      </w:pPr>
      <w:r w:rsidRPr="004179AF">
        <w:rPr>
          <w:rFonts w:asciiTheme="minorHAnsi" w:hAnsiTheme="minorHAnsi" w:cstheme="minorHAnsi"/>
          <w:sz w:val="22"/>
          <w:szCs w:val="22"/>
        </w:rPr>
        <w:t>2.</w:t>
      </w:r>
      <w:r w:rsidRPr="004179AF">
        <w:rPr>
          <w:rFonts w:asciiTheme="minorHAnsi" w:hAnsiTheme="minorHAnsi" w:cstheme="minorHAnsi"/>
          <w:sz w:val="22"/>
          <w:szCs w:val="22"/>
        </w:rPr>
        <w:tab/>
      </w:r>
      <w:r>
        <w:rPr>
          <w:rFonts w:asciiTheme="minorHAnsi" w:hAnsiTheme="minorHAnsi" w:cstheme="minorHAnsi"/>
          <w:sz w:val="22"/>
          <w:szCs w:val="22"/>
        </w:rPr>
        <w:t xml:space="preserve"> </w:t>
      </w:r>
      <w:r w:rsidRPr="004179AF">
        <w:rPr>
          <w:rFonts w:asciiTheme="minorHAnsi" w:hAnsiTheme="minorHAnsi" w:cstheme="minorHAnsi"/>
          <w:sz w:val="22"/>
          <w:szCs w:val="22"/>
        </w:rPr>
        <w:t>DSPS</w:t>
      </w:r>
      <w:r w:rsidR="00E7550E">
        <w:rPr>
          <w:rFonts w:asciiTheme="minorHAnsi" w:hAnsiTheme="minorHAnsi" w:cstheme="minorHAnsi"/>
          <w:sz w:val="22"/>
          <w:szCs w:val="22"/>
        </w:rPr>
        <w:t xml:space="preserve"> pro každou stavbu</w:t>
      </w:r>
      <w:r w:rsidRPr="004179AF">
        <w:rPr>
          <w:rFonts w:asciiTheme="minorHAnsi" w:hAnsiTheme="minorHAnsi" w:cstheme="minorHAnsi"/>
          <w:sz w:val="22"/>
          <w:szCs w:val="22"/>
        </w:rPr>
        <w:t xml:space="preserve"> bude předána 3 x v tištěné podobě. Veškerá tištěná vyhotovení DSPS budou ověřena </w:t>
      </w:r>
      <w:r w:rsidR="00D36174" w:rsidRPr="00D36174">
        <w:rPr>
          <w:rFonts w:asciiTheme="minorHAnsi" w:hAnsiTheme="minorHAnsi" w:cstheme="minorHAnsi"/>
          <w:sz w:val="22"/>
          <w:szCs w:val="22"/>
        </w:rPr>
        <w:t>úředně oprávněným zeměměřickým inženýrem (ÚOZI). Výsledek geodetického zaměření bude ověřen osobou oprávněnou k ověřování výsledků zeměměřických činností dle zákona č. 200/1994 Sb</w:t>
      </w:r>
      <w:r w:rsidR="00BF1D9D">
        <w:rPr>
          <w:rFonts w:asciiTheme="minorHAnsi" w:hAnsiTheme="minorHAnsi" w:cstheme="minorHAnsi"/>
          <w:sz w:val="22"/>
          <w:szCs w:val="22"/>
        </w:rPr>
        <w:t>.</w:t>
      </w:r>
      <w:r w:rsidR="00D36174" w:rsidRPr="00D36174">
        <w:rPr>
          <w:rFonts w:asciiTheme="minorHAnsi" w:hAnsiTheme="minorHAnsi" w:cstheme="minorHAnsi"/>
          <w:sz w:val="22"/>
          <w:szCs w:val="22"/>
        </w:rPr>
        <w:t xml:space="preserve">, </w:t>
      </w:r>
      <w:r w:rsidR="00BF1D9D">
        <w:rPr>
          <w:rFonts w:asciiTheme="minorHAnsi" w:hAnsiTheme="minorHAnsi" w:cstheme="minorHAnsi"/>
          <w:sz w:val="22"/>
          <w:szCs w:val="22"/>
        </w:rPr>
        <w:t>ve znění pozdějších předpisů</w:t>
      </w:r>
      <w:r w:rsidR="00D36174">
        <w:rPr>
          <w:rFonts w:asciiTheme="minorHAnsi" w:hAnsiTheme="minorHAnsi" w:cstheme="minorHAnsi"/>
          <w:sz w:val="22"/>
          <w:szCs w:val="22"/>
        </w:rPr>
        <w:t>.</w:t>
      </w:r>
    </w:p>
    <w:p w14:paraId="1945957B" w14:textId="64743668" w:rsidR="004179AF" w:rsidRPr="004179AF" w:rsidRDefault="004179AF" w:rsidP="004179AF">
      <w:pPr>
        <w:spacing w:before="120" w:after="120"/>
        <w:ind w:left="540"/>
        <w:rPr>
          <w:rFonts w:asciiTheme="minorHAnsi" w:hAnsiTheme="minorHAnsi" w:cstheme="minorHAnsi"/>
          <w:sz w:val="22"/>
          <w:szCs w:val="22"/>
        </w:rPr>
      </w:pPr>
      <w:r w:rsidRPr="004179AF">
        <w:rPr>
          <w:rFonts w:asciiTheme="minorHAnsi" w:hAnsiTheme="minorHAnsi" w:cstheme="minorHAnsi"/>
          <w:sz w:val="22"/>
          <w:szCs w:val="22"/>
        </w:rPr>
        <w:t>3.</w:t>
      </w:r>
      <w:r w:rsidRPr="004179AF">
        <w:rPr>
          <w:rFonts w:asciiTheme="minorHAnsi" w:hAnsiTheme="minorHAnsi" w:cstheme="minorHAnsi"/>
          <w:sz w:val="22"/>
          <w:szCs w:val="22"/>
        </w:rPr>
        <w:tab/>
        <w:t xml:space="preserve">DSPS </w:t>
      </w:r>
      <w:r w:rsidR="00E7550E">
        <w:rPr>
          <w:rFonts w:asciiTheme="minorHAnsi" w:hAnsiTheme="minorHAnsi" w:cstheme="minorHAnsi"/>
          <w:sz w:val="22"/>
          <w:szCs w:val="22"/>
        </w:rPr>
        <w:t xml:space="preserve">pro každou stavbu </w:t>
      </w:r>
      <w:r w:rsidRPr="004179AF">
        <w:rPr>
          <w:rFonts w:asciiTheme="minorHAnsi" w:hAnsiTheme="minorHAnsi" w:cstheme="minorHAnsi"/>
          <w:sz w:val="22"/>
          <w:szCs w:val="22"/>
        </w:rPr>
        <w:t>bude rovněž předána elektronicky vždy na dvou nosičích dat CD nebo DVD, přičemž na každém z nosičů bude DSPS zapsána ve formátu *.pdf a zároveň i v obecně rozšířeném přepisovatelném formátu (textová část *.doc nebo *.docx, *.xls nebo *.xlsx, výkresová část ve formátu *.d</w:t>
      </w:r>
      <w:r w:rsidR="00D36174">
        <w:rPr>
          <w:rFonts w:asciiTheme="minorHAnsi" w:hAnsiTheme="minorHAnsi" w:cstheme="minorHAnsi"/>
          <w:sz w:val="22"/>
          <w:szCs w:val="22"/>
        </w:rPr>
        <w:t>gn</w:t>
      </w:r>
      <w:r w:rsidRPr="004179AF">
        <w:rPr>
          <w:rFonts w:asciiTheme="minorHAnsi" w:hAnsiTheme="minorHAnsi" w:cstheme="minorHAnsi"/>
          <w:sz w:val="22"/>
          <w:szCs w:val="22"/>
        </w:rPr>
        <w:t xml:space="preserve">. </w:t>
      </w:r>
    </w:p>
    <w:p w14:paraId="1D84433D" w14:textId="6472099C" w:rsidR="004179AF" w:rsidRDefault="004179AF" w:rsidP="004179AF">
      <w:pPr>
        <w:spacing w:before="120" w:after="120"/>
        <w:ind w:left="540"/>
        <w:rPr>
          <w:rFonts w:asciiTheme="minorHAnsi" w:hAnsiTheme="minorHAnsi" w:cstheme="minorHAnsi"/>
          <w:sz w:val="22"/>
          <w:szCs w:val="22"/>
        </w:rPr>
      </w:pPr>
      <w:r w:rsidRPr="004179AF">
        <w:rPr>
          <w:rFonts w:asciiTheme="minorHAnsi" w:hAnsiTheme="minorHAnsi" w:cstheme="minorHAnsi"/>
          <w:sz w:val="22"/>
          <w:szCs w:val="22"/>
        </w:rPr>
        <w:t>4.</w:t>
      </w:r>
      <w:r w:rsidRPr="004179AF">
        <w:rPr>
          <w:rFonts w:asciiTheme="minorHAnsi" w:hAnsiTheme="minorHAnsi" w:cstheme="minorHAnsi"/>
          <w:sz w:val="22"/>
          <w:szCs w:val="22"/>
        </w:rPr>
        <w:tab/>
      </w:r>
      <w:r w:rsidR="00460545">
        <w:rPr>
          <w:rFonts w:asciiTheme="minorHAnsi" w:hAnsiTheme="minorHAnsi" w:cstheme="minorHAnsi"/>
          <w:sz w:val="22"/>
          <w:szCs w:val="22"/>
        </w:rPr>
        <w:t xml:space="preserve"> </w:t>
      </w:r>
      <w:r w:rsidRPr="004179AF">
        <w:rPr>
          <w:rFonts w:asciiTheme="minorHAnsi" w:hAnsiTheme="minorHAnsi" w:cstheme="minorHAnsi"/>
          <w:sz w:val="22"/>
          <w:szCs w:val="22"/>
        </w:rPr>
        <w:t>Zhotovitel poskytuje objednateli výhradní a neomezenou licenci k užití DSPS</w:t>
      </w:r>
      <w:r w:rsidR="00E7550E">
        <w:rPr>
          <w:rFonts w:asciiTheme="minorHAnsi" w:hAnsiTheme="minorHAnsi" w:cstheme="minorHAnsi"/>
          <w:sz w:val="22"/>
          <w:szCs w:val="22"/>
        </w:rPr>
        <w:t xml:space="preserve"> pro každou stavbu</w:t>
      </w:r>
      <w:r w:rsidRPr="004179AF">
        <w:rPr>
          <w:rFonts w:asciiTheme="minorHAnsi" w:hAnsiTheme="minorHAnsi" w:cstheme="minorHAnsi"/>
          <w:sz w:val="22"/>
          <w:szCs w:val="22"/>
        </w:rPr>
        <w:t xml:space="preserve"> k dalšímu zpracování</w:t>
      </w:r>
      <w:r w:rsidR="00460545">
        <w:rPr>
          <w:rFonts w:asciiTheme="minorHAnsi" w:hAnsiTheme="minorHAnsi" w:cstheme="minorHAnsi"/>
          <w:sz w:val="22"/>
          <w:szCs w:val="22"/>
        </w:rPr>
        <w:t xml:space="preserve"> </w:t>
      </w:r>
      <w:r w:rsidRPr="004179AF">
        <w:rPr>
          <w:rFonts w:asciiTheme="minorHAnsi" w:hAnsiTheme="minorHAnsi" w:cstheme="minorHAnsi"/>
          <w:sz w:val="22"/>
          <w:szCs w:val="22"/>
        </w:rPr>
        <w:t>a pořizování rozmnoženin. Objednatel je oprávněn uzavřít podlicenční smlouvu, objednatel je oprávněn postoupit licenci třetí osobě, k čemuž se zhotovitel zavazuje udělit objednateli souhlas. Objednatel není povinen licenci využít. Zhotovitel prohlašuje, že je oprávněn licenci v daném rozsahu udělit</w:t>
      </w:r>
      <w:bookmarkEnd w:id="0"/>
      <w:r w:rsidRPr="004179AF">
        <w:rPr>
          <w:rFonts w:asciiTheme="minorHAnsi" w:hAnsiTheme="minorHAnsi" w:cstheme="minorHAnsi"/>
          <w:sz w:val="22"/>
          <w:szCs w:val="22"/>
        </w:rPr>
        <w:t>.</w:t>
      </w:r>
    </w:p>
    <w:p w14:paraId="2CCE81B7" w14:textId="0AC5FABB" w:rsidR="00460545" w:rsidRPr="004179AF" w:rsidRDefault="00460545" w:rsidP="00D53297">
      <w:pPr>
        <w:spacing w:before="120" w:after="120"/>
        <w:ind w:left="540"/>
        <w:rPr>
          <w:rFonts w:asciiTheme="minorHAnsi" w:hAnsiTheme="minorHAnsi" w:cstheme="minorHAnsi"/>
          <w:sz w:val="22"/>
          <w:szCs w:val="22"/>
        </w:rPr>
      </w:pPr>
      <w:r>
        <w:rPr>
          <w:rFonts w:asciiTheme="minorHAnsi" w:hAnsiTheme="minorHAnsi" w:cstheme="minorHAnsi"/>
          <w:sz w:val="22"/>
          <w:szCs w:val="22"/>
        </w:rPr>
        <w:t xml:space="preserve">5. </w:t>
      </w:r>
      <w:r w:rsidR="00D53297">
        <w:rPr>
          <w:rFonts w:asciiTheme="minorHAnsi" w:hAnsiTheme="minorHAnsi" w:cstheme="minorHAnsi"/>
          <w:sz w:val="22"/>
          <w:szCs w:val="22"/>
        </w:rPr>
        <w:t xml:space="preserve">V případě, že </w:t>
      </w:r>
      <w:r w:rsidR="00D53297" w:rsidRPr="00C678CB">
        <w:rPr>
          <w:rFonts w:asciiTheme="minorHAnsi" w:hAnsiTheme="minorHAnsi" w:cstheme="minorHAnsi"/>
          <w:sz w:val="22"/>
          <w:szCs w:val="22"/>
        </w:rPr>
        <w:t>DSPS</w:t>
      </w:r>
      <w:r w:rsidR="00E7550E">
        <w:rPr>
          <w:rFonts w:asciiTheme="minorHAnsi" w:hAnsiTheme="minorHAnsi" w:cstheme="minorHAnsi"/>
          <w:sz w:val="22"/>
          <w:szCs w:val="22"/>
        </w:rPr>
        <w:t xml:space="preserve"> pro příslušnou stavbu</w:t>
      </w:r>
      <w:r w:rsidR="00D53297">
        <w:rPr>
          <w:rFonts w:asciiTheme="minorHAnsi" w:hAnsiTheme="minorHAnsi" w:cstheme="minorHAnsi"/>
          <w:sz w:val="22"/>
          <w:szCs w:val="22"/>
        </w:rPr>
        <w:t xml:space="preserve"> </w:t>
      </w:r>
      <w:r w:rsidR="00D53297" w:rsidRPr="00D53297">
        <w:rPr>
          <w:rFonts w:asciiTheme="minorHAnsi" w:hAnsiTheme="minorHAnsi" w:cstheme="minorHAnsi"/>
          <w:sz w:val="22"/>
          <w:szCs w:val="22"/>
        </w:rPr>
        <w:t>mění</w:t>
      </w:r>
      <w:r w:rsidR="00D53297">
        <w:rPr>
          <w:rFonts w:asciiTheme="minorHAnsi" w:hAnsiTheme="minorHAnsi" w:cstheme="minorHAnsi"/>
          <w:sz w:val="22"/>
          <w:szCs w:val="22"/>
        </w:rPr>
        <w:t xml:space="preserve"> či </w:t>
      </w:r>
      <w:r w:rsidR="00D53297" w:rsidRPr="00D53297">
        <w:rPr>
          <w:rFonts w:asciiTheme="minorHAnsi" w:hAnsiTheme="minorHAnsi" w:cstheme="minorHAnsi"/>
          <w:sz w:val="22"/>
          <w:szCs w:val="22"/>
        </w:rPr>
        <w:t xml:space="preserve">zavádí polohopisnou situaci v exteriéru </w:t>
      </w:r>
      <w:r w:rsidR="00D53297">
        <w:rPr>
          <w:rFonts w:asciiTheme="minorHAnsi" w:hAnsiTheme="minorHAnsi" w:cstheme="minorHAnsi"/>
          <w:sz w:val="22"/>
          <w:szCs w:val="22"/>
        </w:rPr>
        <w:t>(tj. mimo budov</w:t>
      </w:r>
      <w:r w:rsidR="00DF482B">
        <w:rPr>
          <w:rFonts w:asciiTheme="minorHAnsi" w:hAnsiTheme="minorHAnsi" w:cstheme="minorHAnsi"/>
          <w:sz w:val="22"/>
          <w:szCs w:val="22"/>
        </w:rPr>
        <w:t>u</w:t>
      </w:r>
      <w:r w:rsidR="00D53297">
        <w:rPr>
          <w:rFonts w:asciiTheme="minorHAnsi" w:hAnsiTheme="minorHAnsi" w:cstheme="minorHAnsi"/>
          <w:sz w:val="22"/>
          <w:szCs w:val="22"/>
        </w:rPr>
        <w:t xml:space="preserve">), zahrnuje provedení </w:t>
      </w:r>
      <w:r w:rsidR="00D53297" w:rsidRPr="00740DBF">
        <w:rPr>
          <w:rFonts w:asciiTheme="minorHAnsi" w:hAnsiTheme="minorHAnsi" w:cstheme="minorHAnsi"/>
          <w:sz w:val="22"/>
          <w:szCs w:val="22"/>
        </w:rPr>
        <w:t>DSPS</w:t>
      </w:r>
      <w:r w:rsidRPr="00460545">
        <w:rPr>
          <w:rFonts w:asciiTheme="minorHAnsi" w:hAnsiTheme="minorHAnsi" w:cstheme="minorHAnsi"/>
          <w:sz w:val="22"/>
          <w:szCs w:val="22"/>
        </w:rPr>
        <w:t xml:space="preserve"> i zpracování</w:t>
      </w:r>
      <w:r w:rsidR="00D53297">
        <w:rPr>
          <w:rFonts w:asciiTheme="minorHAnsi" w:hAnsiTheme="minorHAnsi" w:cstheme="minorHAnsi"/>
          <w:sz w:val="22"/>
          <w:szCs w:val="22"/>
        </w:rPr>
        <w:t xml:space="preserve"> a</w:t>
      </w:r>
      <w:r w:rsidRPr="00460545">
        <w:rPr>
          <w:rFonts w:asciiTheme="minorHAnsi" w:hAnsiTheme="minorHAnsi" w:cstheme="minorHAnsi"/>
          <w:sz w:val="22"/>
          <w:szCs w:val="22"/>
        </w:rPr>
        <w:t xml:space="preserve"> zajištění vložení (předání) zákonem stanovených dat a informací (údajů) do digitální technické mapy kraje ve smyslu zákona č. 200/1994 Sb., o zeměměřictví a</w:t>
      </w:r>
      <w:r w:rsidR="00A735D9">
        <w:rPr>
          <w:rFonts w:asciiTheme="minorHAnsi" w:hAnsiTheme="minorHAnsi" w:cstheme="minorHAnsi"/>
          <w:sz w:val="22"/>
          <w:szCs w:val="22"/>
        </w:rPr>
        <w:t> </w:t>
      </w:r>
      <w:r w:rsidRPr="00460545">
        <w:rPr>
          <w:rFonts w:asciiTheme="minorHAnsi" w:hAnsiTheme="minorHAnsi" w:cstheme="minorHAnsi"/>
          <w:sz w:val="22"/>
          <w:szCs w:val="22"/>
        </w:rPr>
        <w:t>o</w:t>
      </w:r>
      <w:r w:rsidR="00A735D9">
        <w:rPr>
          <w:rFonts w:asciiTheme="minorHAnsi" w:hAnsiTheme="minorHAnsi" w:cstheme="minorHAnsi"/>
          <w:sz w:val="22"/>
          <w:szCs w:val="22"/>
        </w:rPr>
        <w:t> </w:t>
      </w:r>
      <w:r w:rsidRPr="00460545">
        <w:rPr>
          <w:rFonts w:asciiTheme="minorHAnsi" w:hAnsiTheme="minorHAnsi" w:cstheme="minorHAnsi"/>
          <w:sz w:val="22"/>
          <w:szCs w:val="22"/>
        </w:rPr>
        <w:t>změně a doplnění některých zákonů souvisejících s jeho zavedením, ve znění pozdějších předpisů a ve smyslu zákona č. 283/2021 Sb., stavební zákon, ve znění pozdějších předpisů</w:t>
      </w:r>
      <w:r w:rsidR="00D53297">
        <w:rPr>
          <w:rFonts w:asciiTheme="minorHAnsi" w:hAnsiTheme="minorHAnsi" w:cstheme="minorHAnsi"/>
          <w:sz w:val="22"/>
          <w:szCs w:val="22"/>
        </w:rPr>
        <w:t>,</w:t>
      </w:r>
      <w:r w:rsidRPr="00460545">
        <w:rPr>
          <w:rFonts w:asciiTheme="minorHAnsi" w:hAnsiTheme="minorHAnsi" w:cstheme="minorHAnsi"/>
          <w:sz w:val="22"/>
          <w:szCs w:val="22"/>
        </w:rPr>
        <w:t xml:space="preserve"> a</w:t>
      </w:r>
      <w:r w:rsidR="00A735D9">
        <w:rPr>
          <w:rFonts w:asciiTheme="minorHAnsi" w:hAnsiTheme="minorHAnsi" w:cstheme="minorHAnsi"/>
          <w:sz w:val="22"/>
          <w:szCs w:val="22"/>
        </w:rPr>
        <w:t> </w:t>
      </w:r>
      <w:r w:rsidRPr="00460545">
        <w:rPr>
          <w:rFonts w:asciiTheme="minorHAnsi" w:hAnsiTheme="minorHAnsi" w:cstheme="minorHAnsi"/>
          <w:sz w:val="22"/>
          <w:szCs w:val="22"/>
        </w:rPr>
        <w:t>předání těchto dat a informací (údajů) objednateli v souboru v aktuálně platné verzi jednotného výměnného formátu</w:t>
      </w:r>
      <w:r w:rsidR="00D53297">
        <w:rPr>
          <w:rFonts w:asciiTheme="minorHAnsi" w:hAnsiTheme="minorHAnsi" w:cstheme="minorHAnsi"/>
          <w:sz w:val="22"/>
          <w:szCs w:val="22"/>
        </w:rPr>
        <w:t xml:space="preserve">. </w:t>
      </w:r>
      <w:r w:rsidRPr="00460545">
        <w:rPr>
          <w:rFonts w:asciiTheme="minorHAnsi" w:hAnsiTheme="minorHAnsi" w:cstheme="minorHAnsi"/>
          <w:sz w:val="22"/>
          <w:szCs w:val="22"/>
        </w:rPr>
        <w:t xml:space="preserve">Zhotovitel je povinen předat objednateli při předání a převzetí </w:t>
      </w:r>
      <w:r w:rsidR="00C439C7" w:rsidRPr="004179AF">
        <w:rPr>
          <w:rFonts w:asciiTheme="minorHAnsi" w:hAnsiTheme="minorHAnsi" w:cstheme="minorHAnsi"/>
          <w:sz w:val="22"/>
          <w:szCs w:val="22"/>
          <w:u w:val="single"/>
        </w:rPr>
        <w:lastRenderedPageBreak/>
        <w:t>DSPS</w:t>
      </w:r>
      <w:r w:rsidR="00C439C7" w:rsidRPr="00460545">
        <w:rPr>
          <w:rFonts w:asciiTheme="minorHAnsi" w:hAnsiTheme="minorHAnsi" w:cstheme="minorHAnsi"/>
          <w:sz w:val="22"/>
          <w:szCs w:val="22"/>
        </w:rPr>
        <w:t xml:space="preserve"> </w:t>
      </w:r>
      <w:r w:rsidR="00E7550E">
        <w:rPr>
          <w:rFonts w:asciiTheme="minorHAnsi" w:hAnsiTheme="minorHAnsi" w:cstheme="minorHAnsi"/>
          <w:sz w:val="22"/>
          <w:szCs w:val="22"/>
        </w:rPr>
        <w:t xml:space="preserve">pro příslušnou stavbu </w:t>
      </w:r>
      <w:r w:rsidRPr="00460545">
        <w:rPr>
          <w:rFonts w:asciiTheme="minorHAnsi" w:hAnsiTheme="minorHAnsi" w:cstheme="minorHAnsi"/>
          <w:sz w:val="22"/>
          <w:szCs w:val="22"/>
        </w:rPr>
        <w:t>Protokol o přijetí podkladu pro zápis změny v digitální technické mapě kraje ve smyslu zákona č. 200/1994 Sb., o zeměměřictví a o změně a doplnění některých zákonů souvisejících s jeho zavedením, ve znění pozdějších předpisů</w:t>
      </w:r>
      <w:r w:rsidR="00D53297">
        <w:rPr>
          <w:rFonts w:asciiTheme="minorHAnsi" w:hAnsiTheme="minorHAnsi" w:cstheme="minorHAnsi"/>
          <w:sz w:val="22"/>
          <w:szCs w:val="22"/>
        </w:rPr>
        <w:t>,</w:t>
      </w:r>
      <w:r w:rsidRPr="00460545">
        <w:rPr>
          <w:rFonts w:asciiTheme="minorHAnsi" w:hAnsiTheme="minorHAnsi" w:cstheme="minorHAnsi"/>
          <w:sz w:val="22"/>
          <w:szCs w:val="22"/>
        </w:rPr>
        <w:t xml:space="preserve"> a ve smyslu zákona č. 283/2021 Sb., stavební zákon, ve znění pozdějších předpisů, nebo písemné prohlášení autorizovaného zeměměřického inženýra podle zákona č. 200/1994 Sb., o zeměměřictví a o změně a doplnění některých zákonů souvisejících s jeho zavedením, ve znění pozdějších předpisů, že </w:t>
      </w:r>
      <w:r w:rsidR="00D53297">
        <w:rPr>
          <w:rFonts w:asciiTheme="minorHAnsi" w:hAnsiTheme="minorHAnsi" w:cstheme="minorHAnsi"/>
          <w:sz w:val="22"/>
          <w:szCs w:val="22"/>
        </w:rPr>
        <w:t xml:space="preserve">realizace </w:t>
      </w:r>
      <w:r w:rsidR="00D53297" w:rsidRPr="004179AF">
        <w:rPr>
          <w:rFonts w:asciiTheme="minorHAnsi" w:hAnsiTheme="minorHAnsi" w:cstheme="minorHAnsi"/>
          <w:sz w:val="22"/>
          <w:szCs w:val="22"/>
        </w:rPr>
        <w:t>DSPS</w:t>
      </w:r>
      <w:r w:rsidR="00E7550E">
        <w:rPr>
          <w:rFonts w:asciiTheme="minorHAnsi" w:hAnsiTheme="minorHAnsi" w:cstheme="minorHAnsi"/>
          <w:sz w:val="22"/>
          <w:szCs w:val="22"/>
        </w:rPr>
        <w:t xml:space="preserve"> pro příslušnou stavbu</w:t>
      </w:r>
      <w:r w:rsidRPr="00460545">
        <w:rPr>
          <w:rFonts w:asciiTheme="minorHAnsi" w:hAnsiTheme="minorHAnsi" w:cstheme="minorHAnsi"/>
          <w:sz w:val="22"/>
          <w:szCs w:val="22"/>
        </w:rPr>
        <w:t xml:space="preserve"> neobsahuje zákonem stanovená data a</w:t>
      </w:r>
      <w:r w:rsidR="00A735D9">
        <w:rPr>
          <w:rFonts w:asciiTheme="minorHAnsi" w:hAnsiTheme="minorHAnsi" w:cstheme="minorHAnsi"/>
          <w:sz w:val="22"/>
          <w:szCs w:val="22"/>
        </w:rPr>
        <w:t> </w:t>
      </w:r>
      <w:r w:rsidRPr="00460545">
        <w:rPr>
          <w:rFonts w:asciiTheme="minorHAnsi" w:hAnsiTheme="minorHAnsi" w:cstheme="minorHAnsi"/>
          <w:sz w:val="22"/>
          <w:szCs w:val="22"/>
        </w:rPr>
        <w:t>informace (údaje), které tvoří obsah digitální technické mapy kraje, a které podléhají vložení (předání) do digitální technické mapy kraje ve smyslu příslušných právních předpisů.</w:t>
      </w:r>
    </w:p>
    <w:p w14:paraId="76142D6F" w14:textId="77777777" w:rsidR="004179AF" w:rsidRPr="004179AF" w:rsidRDefault="004179AF" w:rsidP="004179AF">
      <w:pPr>
        <w:spacing w:before="120" w:after="120"/>
        <w:ind w:left="540"/>
        <w:rPr>
          <w:rFonts w:asciiTheme="minorHAnsi" w:hAnsiTheme="minorHAnsi" w:cstheme="minorHAnsi"/>
          <w:sz w:val="22"/>
          <w:szCs w:val="22"/>
        </w:rPr>
      </w:pPr>
    </w:p>
    <w:p w14:paraId="7F1FF6F4" w14:textId="54A47933" w:rsidR="004179AF" w:rsidRPr="00110956" w:rsidRDefault="004179AF" w:rsidP="00110956">
      <w:pPr>
        <w:pStyle w:val="Odstavecseseznamem"/>
        <w:numPr>
          <w:ilvl w:val="0"/>
          <w:numId w:val="25"/>
        </w:numPr>
        <w:spacing w:before="120" w:after="120"/>
        <w:rPr>
          <w:rFonts w:asciiTheme="minorHAnsi" w:hAnsiTheme="minorHAnsi" w:cstheme="minorHAnsi"/>
          <w:sz w:val="22"/>
          <w:szCs w:val="22"/>
          <w:u w:val="single"/>
        </w:rPr>
      </w:pPr>
      <w:bookmarkStart w:id="4" w:name="_Ref222387500"/>
      <w:r w:rsidRPr="00110956">
        <w:rPr>
          <w:rFonts w:asciiTheme="minorHAnsi" w:hAnsiTheme="minorHAnsi" w:cstheme="minorHAnsi"/>
          <w:sz w:val="22"/>
          <w:szCs w:val="22"/>
          <w:u w:val="single"/>
        </w:rPr>
        <w:t xml:space="preserve">Geodetické zaměření </w:t>
      </w:r>
      <w:r w:rsidR="008041C3" w:rsidRPr="00110956">
        <w:rPr>
          <w:rFonts w:asciiTheme="minorHAnsi" w:hAnsiTheme="minorHAnsi" w:cstheme="minorHAnsi"/>
          <w:sz w:val="22"/>
          <w:szCs w:val="22"/>
          <w:u w:val="single"/>
        </w:rPr>
        <w:t>staveb</w:t>
      </w:r>
      <w:r w:rsidRPr="00110956">
        <w:rPr>
          <w:rFonts w:asciiTheme="minorHAnsi" w:hAnsiTheme="minorHAnsi" w:cstheme="minorHAnsi"/>
          <w:sz w:val="22"/>
          <w:szCs w:val="22"/>
          <w:u w:val="single"/>
        </w:rPr>
        <w:t xml:space="preserve"> a geometrický plán</w:t>
      </w:r>
      <w:bookmarkEnd w:id="4"/>
    </w:p>
    <w:p w14:paraId="0851E3C2" w14:textId="6ADD308B" w:rsidR="004179AF" w:rsidRPr="004179AF" w:rsidRDefault="004179AF" w:rsidP="004179AF">
      <w:pPr>
        <w:spacing w:before="120" w:after="120"/>
        <w:ind w:left="540"/>
        <w:rPr>
          <w:rFonts w:asciiTheme="minorHAnsi" w:hAnsiTheme="minorHAnsi" w:cstheme="minorHAnsi"/>
          <w:sz w:val="22"/>
          <w:szCs w:val="22"/>
        </w:rPr>
      </w:pPr>
      <w:r w:rsidRPr="004179AF">
        <w:rPr>
          <w:rFonts w:asciiTheme="minorHAnsi" w:hAnsiTheme="minorHAnsi" w:cstheme="minorHAnsi"/>
          <w:sz w:val="22"/>
          <w:szCs w:val="22"/>
        </w:rPr>
        <w:t xml:space="preserve">1.  Geodeticky bude zaměřeno skutečné provedení </w:t>
      </w:r>
      <w:r w:rsidR="00E7550E">
        <w:rPr>
          <w:rFonts w:asciiTheme="minorHAnsi" w:hAnsiTheme="minorHAnsi" w:cstheme="minorHAnsi"/>
          <w:sz w:val="22"/>
          <w:szCs w:val="22"/>
        </w:rPr>
        <w:t xml:space="preserve">každé </w:t>
      </w:r>
      <w:r w:rsidRPr="004179AF">
        <w:rPr>
          <w:rFonts w:asciiTheme="minorHAnsi" w:hAnsiTheme="minorHAnsi" w:cstheme="minorHAnsi"/>
          <w:sz w:val="22"/>
          <w:szCs w:val="22"/>
        </w:rPr>
        <w:t xml:space="preserve">stavby a veškeré dotčené inženýrské sítě včetně </w:t>
      </w:r>
      <w:r w:rsidR="00E7550E">
        <w:rPr>
          <w:rFonts w:asciiTheme="minorHAnsi" w:hAnsiTheme="minorHAnsi" w:cstheme="minorHAnsi"/>
          <w:sz w:val="22"/>
          <w:szCs w:val="22"/>
        </w:rPr>
        <w:t xml:space="preserve">příslušnou </w:t>
      </w:r>
      <w:r w:rsidRPr="004179AF">
        <w:rPr>
          <w:rFonts w:asciiTheme="minorHAnsi" w:hAnsiTheme="minorHAnsi" w:cstheme="minorHAnsi"/>
          <w:sz w:val="22"/>
          <w:szCs w:val="22"/>
        </w:rPr>
        <w:t xml:space="preserve">stavbou odkrytých, ale nepřekládaných inženýrských sítí. </w:t>
      </w:r>
      <w:r w:rsidR="00D36174">
        <w:rPr>
          <w:rFonts w:asciiTheme="minorHAnsi" w:hAnsiTheme="minorHAnsi" w:cstheme="minorHAnsi"/>
          <w:sz w:val="22"/>
          <w:szCs w:val="22"/>
        </w:rPr>
        <w:t>Více uvedeno ve Směrnici</w:t>
      </w:r>
      <w:r w:rsidRPr="004179AF">
        <w:rPr>
          <w:rFonts w:asciiTheme="minorHAnsi" w:hAnsiTheme="minorHAnsi" w:cstheme="minorHAnsi"/>
          <w:sz w:val="22"/>
          <w:szCs w:val="22"/>
        </w:rPr>
        <w:t>.</w:t>
      </w:r>
      <w:r>
        <w:rPr>
          <w:rFonts w:asciiTheme="minorHAnsi" w:hAnsiTheme="minorHAnsi" w:cstheme="minorHAnsi"/>
          <w:sz w:val="22"/>
          <w:szCs w:val="22"/>
        </w:rPr>
        <w:t xml:space="preserve"> V případě, že se na </w:t>
      </w:r>
      <w:r w:rsidR="00BC738B">
        <w:rPr>
          <w:rFonts w:asciiTheme="minorHAnsi" w:hAnsiTheme="minorHAnsi" w:cstheme="minorHAnsi"/>
          <w:sz w:val="22"/>
          <w:szCs w:val="22"/>
        </w:rPr>
        <w:t>příslušné stavbě</w:t>
      </w:r>
      <w:r>
        <w:rPr>
          <w:rFonts w:asciiTheme="minorHAnsi" w:hAnsiTheme="minorHAnsi" w:cstheme="minorHAnsi"/>
          <w:sz w:val="22"/>
          <w:szCs w:val="22"/>
        </w:rPr>
        <w:t xml:space="preserve"> prolne plnění více zhotovitelů, je zhotovitel povinen zaštítit kompletní geodetické zaměření. </w:t>
      </w:r>
    </w:p>
    <w:p w14:paraId="489B395B" w14:textId="7FB8EAB9" w:rsidR="004179AF" w:rsidRPr="004179AF" w:rsidRDefault="004179AF" w:rsidP="004179AF">
      <w:pPr>
        <w:spacing w:before="120" w:after="120"/>
        <w:ind w:left="540"/>
        <w:rPr>
          <w:rFonts w:asciiTheme="minorHAnsi" w:hAnsiTheme="minorHAnsi" w:cstheme="minorHAnsi"/>
          <w:sz w:val="22"/>
          <w:szCs w:val="22"/>
        </w:rPr>
      </w:pPr>
      <w:r w:rsidRPr="004179AF">
        <w:rPr>
          <w:rFonts w:asciiTheme="minorHAnsi" w:hAnsiTheme="minorHAnsi" w:cstheme="minorHAnsi"/>
          <w:sz w:val="22"/>
          <w:szCs w:val="22"/>
        </w:rPr>
        <w:t xml:space="preserve">2.  Výsledek geodetického zaměření </w:t>
      </w:r>
      <w:r w:rsidR="00E7550E">
        <w:rPr>
          <w:rFonts w:asciiTheme="minorHAnsi" w:hAnsiTheme="minorHAnsi" w:cstheme="minorHAnsi"/>
          <w:sz w:val="22"/>
          <w:szCs w:val="22"/>
        </w:rPr>
        <w:t xml:space="preserve">příslušné </w:t>
      </w:r>
      <w:r w:rsidRPr="004179AF">
        <w:rPr>
          <w:rFonts w:asciiTheme="minorHAnsi" w:hAnsiTheme="minorHAnsi" w:cstheme="minorHAnsi"/>
          <w:sz w:val="22"/>
          <w:szCs w:val="22"/>
        </w:rPr>
        <w:t xml:space="preserve">stavby bude předán nejpozději při dokončení </w:t>
      </w:r>
      <w:r w:rsidR="00E7550E">
        <w:rPr>
          <w:rFonts w:asciiTheme="minorHAnsi" w:hAnsiTheme="minorHAnsi" w:cstheme="minorHAnsi"/>
          <w:sz w:val="22"/>
          <w:szCs w:val="22"/>
        </w:rPr>
        <w:t xml:space="preserve">příslušné </w:t>
      </w:r>
      <w:r w:rsidRPr="004179AF">
        <w:rPr>
          <w:rFonts w:asciiTheme="minorHAnsi" w:hAnsiTheme="minorHAnsi" w:cstheme="minorHAnsi"/>
          <w:sz w:val="22"/>
          <w:szCs w:val="22"/>
        </w:rPr>
        <w:t>stavby, a to 3 x v listinné podobě a 1 x elektronicky na nosiči dat CD, či DVD.</w:t>
      </w:r>
    </w:p>
    <w:p w14:paraId="05F43486" w14:textId="59B0C3A5" w:rsidR="004179AF" w:rsidRPr="004179AF" w:rsidRDefault="004179AF" w:rsidP="004179AF">
      <w:pPr>
        <w:spacing w:before="120" w:after="120"/>
        <w:ind w:left="540"/>
        <w:rPr>
          <w:rFonts w:asciiTheme="minorHAnsi" w:hAnsiTheme="minorHAnsi" w:cstheme="minorHAnsi"/>
          <w:sz w:val="22"/>
          <w:szCs w:val="22"/>
        </w:rPr>
      </w:pPr>
      <w:r w:rsidRPr="004179AF">
        <w:rPr>
          <w:rFonts w:asciiTheme="minorHAnsi" w:hAnsiTheme="minorHAnsi" w:cstheme="minorHAnsi"/>
          <w:sz w:val="22"/>
          <w:szCs w:val="22"/>
        </w:rPr>
        <w:t xml:space="preserve">3.  </w:t>
      </w:r>
      <w:r w:rsidR="00D36174" w:rsidRPr="00D36174">
        <w:rPr>
          <w:rFonts w:asciiTheme="minorHAnsi" w:hAnsiTheme="minorHAnsi" w:cstheme="minorHAnsi"/>
          <w:sz w:val="22"/>
          <w:szCs w:val="22"/>
        </w:rPr>
        <w:t xml:space="preserve">Zhotovitel je v případě nutnosti řešení majetkoprávních vztahů a na základě požadavku objednatele povinen vyhotovit geometrický plán na </w:t>
      </w:r>
      <w:r w:rsidR="00E7550E">
        <w:rPr>
          <w:rFonts w:asciiTheme="minorHAnsi" w:hAnsiTheme="minorHAnsi" w:cstheme="minorHAnsi"/>
          <w:sz w:val="22"/>
          <w:szCs w:val="22"/>
        </w:rPr>
        <w:t xml:space="preserve">příslušnou </w:t>
      </w:r>
      <w:r w:rsidR="00D36174" w:rsidRPr="00D36174">
        <w:rPr>
          <w:rFonts w:asciiTheme="minorHAnsi" w:hAnsiTheme="minorHAnsi" w:cstheme="minorHAnsi"/>
          <w:sz w:val="22"/>
          <w:szCs w:val="22"/>
        </w:rPr>
        <w:t xml:space="preserve">stavbu, který bude určen jak pro účely rozdělení pozemků, tak i pro vymezení rozsahu věcných břemen a služebností včetně sítí uvedených v bodu 1. tohoto článku. Hranice silničního pozemku je zhotovitel povinen konzultovat </w:t>
      </w:r>
      <w:r w:rsidR="00AF0DFC">
        <w:rPr>
          <w:rFonts w:asciiTheme="minorHAnsi" w:hAnsiTheme="minorHAnsi" w:cstheme="minorHAnsi"/>
          <w:sz w:val="22"/>
          <w:szCs w:val="22"/>
        </w:rPr>
        <w:t>s technickým dozorem stavby</w:t>
      </w:r>
      <w:r w:rsidRPr="004179AF">
        <w:rPr>
          <w:rFonts w:asciiTheme="minorHAnsi" w:hAnsiTheme="minorHAnsi" w:cstheme="minorHAnsi"/>
          <w:sz w:val="22"/>
          <w:szCs w:val="22"/>
        </w:rPr>
        <w:t>.</w:t>
      </w:r>
    </w:p>
    <w:p w14:paraId="048FB1B4" w14:textId="39CCB9EA" w:rsidR="004179AF" w:rsidRPr="004179AF" w:rsidRDefault="004179AF" w:rsidP="004179AF">
      <w:pPr>
        <w:spacing w:before="120" w:after="120"/>
        <w:ind w:left="540"/>
        <w:rPr>
          <w:rFonts w:asciiTheme="minorHAnsi" w:hAnsiTheme="minorHAnsi" w:cstheme="minorHAnsi"/>
          <w:sz w:val="22"/>
          <w:szCs w:val="22"/>
        </w:rPr>
      </w:pPr>
      <w:r w:rsidRPr="004179AF">
        <w:rPr>
          <w:rFonts w:asciiTheme="minorHAnsi" w:hAnsiTheme="minorHAnsi" w:cstheme="minorHAnsi"/>
          <w:sz w:val="22"/>
          <w:szCs w:val="22"/>
        </w:rPr>
        <w:t xml:space="preserve">4.  Geometrický plán </w:t>
      </w:r>
      <w:r w:rsidR="00E7550E">
        <w:rPr>
          <w:rFonts w:asciiTheme="minorHAnsi" w:hAnsiTheme="minorHAnsi" w:cstheme="minorHAnsi"/>
          <w:sz w:val="22"/>
          <w:szCs w:val="22"/>
        </w:rPr>
        <w:t xml:space="preserve">příslušné stavby </w:t>
      </w:r>
      <w:r w:rsidRPr="004179AF">
        <w:rPr>
          <w:rFonts w:asciiTheme="minorHAnsi" w:hAnsiTheme="minorHAnsi" w:cstheme="minorHAnsi"/>
          <w:sz w:val="22"/>
          <w:szCs w:val="22"/>
        </w:rPr>
        <w:t xml:space="preserve">bude předán v listinné podobě v počtu vyhotovení potřebném k tomu, aby do katastru nemovitostí mohly být zapsány veškeré nové skutečnosti na plánu uvedené plus 5 plánů. Geometrický plán bude zároveň předán 1 x elektronicky na nosiči dat CD, či DVD. Předávaný geometrický plán </w:t>
      </w:r>
      <w:r w:rsidR="00E7550E">
        <w:rPr>
          <w:rFonts w:asciiTheme="minorHAnsi" w:hAnsiTheme="minorHAnsi" w:cstheme="minorHAnsi"/>
          <w:sz w:val="22"/>
          <w:szCs w:val="22"/>
        </w:rPr>
        <w:t xml:space="preserve">příslušné stavby </w:t>
      </w:r>
      <w:r w:rsidRPr="004179AF">
        <w:rPr>
          <w:rFonts w:asciiTheme="minorHAnsi" w:hAnsiTheme="minorHAnsi" w:cstheme="minorHAnsi"/>
          <w:sz w:val="22"/>
          <w:szCs w:val="22"/>
        </w:rPr>
        <w:t>bude v souladu s příslušnými předpisy potvrzen katastrálním úřadem.</w:t>
      </w:r>
    </w:p>
    <w:p w14:paraId="17A102A3" w14:textId="77777777" w:rsidR="004179AF" w:rsidRDefault="004179AF" w:rsidP="004179AF">
      <w:pPr>
        <w:spacing w:before="120" w:after="120"/>
        <w:ind w:left="540"/>
        <w:rPr>
          <w:rFonts w:asciiTheme="minorHAnsi" w:hAnsiTheme="minorHAnsi" w:cstheme="minorHAnsi"/>
          <w:sz w:val="22"/>
          <w:szCs w:val="22"/>
        </w:rPr>
      </w:pPr>
      <w:r w:rsidRPr="004179AF">
        <w:rPr>
          <w:rFonts w:asciiTheme="minorHAnsi" w:hAnsiTheme="minorHAnsi" w:cstheme="minorHAnsi"/>
          <w:sz w:val="22"/>
          <w:szCs w:val="22"/>
        </w:rPr>
        <w:t xml:space="preserve">5.  Zhotovitel poskytuje objednateli výhradní a neomezenou licenci ke hmotně zachycenému výsledku </w:t>
      </w:r>
      <w:r w:rsidRPr="00394FAB">
        <w:rPr>
          <w:rFonts w:asciiTheme="minorHAnsi" w:hAnsiTheme="minorHAnsi" w:cstheme="minorHAnsi"/>
          <w:sz w:val="22"/>
          <w:szCs w:val="22"/>
        </w:rPr>
        <w:t>geodetického zaměření stavby a ke geometrickým plánům. Objednatel je oprávněn uzavřít podlicenční smlouvu. Objednatel není povinen</w:t>
      </w:r>
      <w:r w:rsidRPr="004179AF">
        <w:rPr>
          <w:rFonts w:asciiTheme="minorHAnsi" w:hAnsiTheme="minorHAnsi" w:cstheme="minorHAnsi"/>
          <w:sz w:val="22"/>
          <w:szCs w:val="22"/>
        </w:rPr>
        <w:t xml:space="preserve"> licenci využít. Zhotovitel prohlašuje, že je oprávněn licenci v daném rozsahu udělit.</w:t>
      </w:r>
    </w:p>
    <w:p w14:paraId="26622D60" w14:textId="17C5E0B7" w:rsidR="00C40BF9" w:rsidRPr="004179AF" w:rsidRDefault="00C40BF9" w:rsidP="004179AF">
      <w:pPr>
        <w:spacing w:before="120" w:after="120"/>
        <w:ind w:left="540"/>
        <w:rPr>
          <w:rFonts w:asciiTheme="minorHAnsi" w:hAnsiTheme="minorHAnsi" w:cstheme="minorHAnsi"/>
          <w:sz w:val="22"/>
          <w:szCs w:val="22"/>
        </w:rPr>
      </w:pPr>
      <w:r w:rsidRPr="004179AF">
        <w:rPr>
          <w:rFonts w:asciiTheme="minorHAnsi" w:hAnsiTheme="minorHAnsi" w:cstheme="minorHAnsi"/>
          <w:sz w:val="22"/>
          <w:szCs w:val="22"/>
        </w:rPr>
        <w:t>(dále také „dílo“)</w:t>
      </w:r>
      <w:r>
        <w:rPr>
          <w:rFonts w:asciiTheme="minorHAnsi" w:hAnsiTheme="minorHAnsi" w:cstheme="minorHAnsi"/>
          <w:sz w:val="22"/>
          <w:szCs w:val="22"/>
        </w:rPr>
        <w:t>.</w:t>
      </w:r>
    </w:p>
    <w:p w14:paraId="67744523" w14:textId="1E336CC6" w:rsidR="0082057F" w:rsidRPr="0082057F" w:rsidRDefault="0082057F" w:rsidP="0082057F">
      <w:pPr>
        <w:pStyle w:val="Seznam"/>
        <w:numPr>
          <w:ilvl w:val="0"/>
          <w:numId w:val="0"/>
        </w:numPr>
        <w:tabs>
          <w:tab w:val="left" w:pos="4395"/>
        </w:tabs>
        <w:ind w:left="567"/>
        <w:rPr>
          <w:rFonts w:asciiTheme="minorHAnsi" w:hAnsiTheme="minorHAnsi" w:cstheme="minorHAnsi"/>
          <w:b/>
          <w:bCs/>
          <w:sz w:val="22"/>
          <w:szCs w:val="22"/>
          <w:u w:val="single"/>
        </w:rPr>
      </w:pPr>
      <w:r w:rsidRPr="0082057F">
        <w:rPr>
          <w:rFonts w:asciiTheme="minorHAnsi" w:hAnsiTheme="minorHAnsi" w:cstheme="minorHAnsi"/>
          <w:b/>
          <w:bCs/>
          <w:sz w:val="22"/>
          <w:szCs w:val="22"/>
          <w:u w:val="single"/>
        </w:rPr>
        <w:t xml:space="preserve">  </w:t>
      </w:r>
    </w:p>
    <w:p w14:paraId="6B6234A8" w14:textId="77777777" w:rsidR="004179AF" w:rsidRPr="004179AF" w:rsidRDefault="004179AF" w:rsidP="005B0F2C">
      <w:pPr>
        <w:pStyle w:val="Seznam"/>
        <w:numPr>
          <w:ilvl w:val="0"/>
          <w:numId w:val="7"/>
        </w:numPr>
        <w:tabs>
          <w:tab w:val="left" w:pos="4395"/>
        </w:tabs>
        <w:rPr>
          <w:rFonts w:asciiTheme="minorHAnsi" w:hAnsiTheme="minorHAnsi" w:cstheme="minorHAnsi"/>
          <w:sz w:val="22"/>
          <w:szCs w:val="22"/>
        </w:rPr>
      </w:pPr>
      <w:r w:rsidRPr="004179AF">
        <w:rPr>
          <w:rFonts w:asciiTheme="minorHAnsi" w:hAnsiTheme="minorHAnsi" w:cstheme="minorHAnsi"/>
          <w:sz w:val="22"/>
          <w:szCs w:val="22"/>
        </w:rPr>
        <w:t>Zhotovitel prohlašuje, že má veškeré podklady nezbytné k řádnému provedení díla.</w:t>
      </w:r>
    </w:p>
    <w:p w14:paraId="318B0D1D" w14:textId="77777777" w:rsidR="004179AF" w:rsidRPr="004179AF" w:rsidRDefault="004179AF" w:rsidP="005B0F2C">
      <w:pPr>
        <w:pStyle w:val="Seznam"/>
        <w:numPr>
          <w:ilvl w:val="0"/>
          <w:numId w:val="7"/>
        </w:numPr>
        <w:tabs>
          <w:tab w:val="left" w:pos="4395"/>
        </w:tabs>
        <w:rPr>
          <w:rFonts w:asciiTheme="minorHAnsi" w:hAnsiTheme="minorHAnsi" w:cstheme="minorHAnsi"/>
          <w:sz w:val="22"/>
          <w:szCs w:val="22"/>
        </w:rPr>
      </w:pPr>
      <w:bookmarkStart w:id="5" w:name="_Hlk503256378"/>
      <w:r w:rsidRPr="004179AF">
        <w:rPr>
          <w:rFonts w:asciiTheme="minorHAnsi" w:hAnsiTheme="minorHAnsi" w:cstheme="minorHAnsi"/>
          <w:sz w:val="22"/>
          <w:szCs w:val="22"/>
        </w:rPr>
        <w:t>Zhotovitel je povinen provést dílo řádně a včas. Dílo je provedeno úplně a bezvadně, odpovídá-li této smlouvě a je</w:t>
      </w:r>
      <w:r w:rsidRPr="004179AF">
        <w:rPr>
          <w:rFonts w:asciiTheme="minorHAnsi" w:hAnsiTheme="minorHAnsi" w:cstheme="minorHAnsi"/>
          <w:sz w:val="22"/>
          <w:szCs w:val="22"/>
        </w:rPr>
        <w:noBreakHyphen/>
        <w:t>li způsobilé ke svému účelu použití. Dílo je provedeno včas, jsou-li všechny jeho části dle této smlouvy jako úplné a bezvadné předány objednateli ve lhůtách touto smlouvou sjednaných</w:t>
      </w:r>
      <w:bookmarkEnd w:id="5"/>
      <w:r w:rsidRPr="004179AF">
        <w:rPr>
          <w:rFonts w:asciiTheme="minorHAnsi" w:hAnsiTheme="minorHAnsi" w:cstheme="minorHAnsi"/>
          <w:sz w:val="22"/>
          <w:szCs w:val="22"/>
        </w:rPr>
        <w:t xml:space="preserve">. </w:t>
      </w:r>
    </w:p>
    <w:p w14:paraId="3E82E395" w14:textId="77777777" w:rsidR="004179AF" w:rsidRPr="004179AF" w:rsidRDefault="004179AF" w:rsidP="005B0F2C">
      <w:pPr>
        <w:pStyle w:val="Seznam"/>
        <w:numPr>
          <w:ilvl w:val="0"/>
          <w:numId w:val="7"/>
        </w:numPr>
        <w:tabs>
          <w:tab w:val="left" w:pos="4395"/>
        </w:tabs>
        <w:rPr>
          <w:rFonts w:asciiTheme="minorHAnsi" w:hAnsiTheme="minorHAnsi" w:cstheme="minorHAnsi"/>
          <w:sz w:val="22"/>
          <w:szCs w:val="22"/>
        </w:rPr>
      </w:pPr>
      <w:bookmarkStart w:id="6" w:name="_Hlk503256388"/>
      <w:r w:rsidRPr="004179AF">
        <w:rPr>
          <w:rFonts w:asciiTheme="minorHAnsi" w:hAnsiTheme="minorHAnsi" w:cstheme="minorHAnsi"/>
          <w:sz w:val="22"/>
          <w:szCs w:val="22"/>
        </w:rPr>
        <w:t>Dílo bude provedeno tak, aby bylo způsobilé k obvyklému užívání, a v souladu se zadáním díla, čímž je v řazení dle závaznosti:</w:t>
      </w:r>
    </w:p>
    <w:p w14:paraId="3E61A0FF" w14:textId="3DEE5A71" w:rsidR="004179AF" w:rsidRPr="00E353D5" w:rsidRDefault="004179AF" w:rsidP="005B0F2C">
      <w:pPr>
        <w:pStyle w:val="Seznam"/>
        <w:numPr>
          <w:ilvl w:val="0"/>
          <w:numId w:val="26"/>
        </w:numPr>
        <w:tabs>
          <w:tab w:val="left" w:pos="4395"/>
        </w:tabs>
        <w:rPr>
          <w:rFonts w:asciiTheme="minorHAnsi" w:hAnsiTheme="minorHAnsi" w:cstheme="minorHAnsi"/>
          <w:sz w:val="22"/>
          <w:szCs w:val="22"/>
        </w:rPr>
      </w:pPr>
      <w:r w:rsidRPr="00E353D5">
        <w:rPr>
          <w:rFonts w:asciiTheme="minorHAnsi" w:hAnsiTheme="minorHAnsi" w:cstheme="minorHAnsi"/>
          <w:sz w:val="22"/>
          <w:szCs w:val="22"/>
        </w:rPr>
        <w:t>soupis</w:t>
      </w:r>
      <w:r w:rsidR="00562318">
        <w:rPr>
          <w:rFonts w:asciiTheme="minorHAnsi" w:hAnsiTheme="minorHAnsi" w:cstheme="minorHAnsi"/>
          <w:sz w:val="22"/>
          <w:szCs w:val="22"/>
        </w:rPr>
        <w:t>y</w:t>
      </w:r>
      <w:r w:rsidRPr="00E353D5">
        <w:rPr>
          <w:rFonts w:asciiTheme="minorHAnsi" w:hAnsiTheme="minorHAnsi" w:cstheme="minorHAnsi"/>
          <w:sz w:val="22"/>
          <w:szCs w:val="22"/>
        </w:rPr>
        <w:t xml:space="preserve"> prací</w:t>
      </w:r>
      <w:r w:rsidR="00562318">
        <w:rPr>
          <w:rFonts w:asciiTheme="minorHAnsi" w:hAnsiTheme="minorHAnsi" w:cstheme="minorHAnsi"/>
          <w:sz w:val="22"/>
          <w:szCs w:val="22"/>
        </w:rPr>
        <w:t xml:space="preserve"> pro stavby</w:t>
      </w:r>
      <w:r w:rsidR="00EC77C3">
        <w:rPr>
          <w:rFonts w:asciiTheme="minorHAnsi" w:hAnsiTheme="minorHAnsi" w:cstheme="minorHAnsi"/>
          <w:sz w:val="22"/>
          <w:szCs w:val="22"/>
        </w:rPr>
        <w:t>,</w:t>
      </w:r>
    </w:p>
    <w:p w14:paraId="426A369F" w14:textId="46C5BC39" w:rsidR="004179AF" w:rsidRPr="00E353D5" w:rsidRDefault="004179AF" w:rsidP="005B0F2C">
      <w:pPr>
        <w:pStyle w:val="Seznam"/>
        <w:numPr>
          <w:ilvl w:val="0"/>
          <w:numId w:val="26"/>
        </w:numPr>
        <w:tabs>
          <w:tab w:val="left" w:pos="4395"/>
        </w:tabs>
        <w:rPr>
          <w:rFonts w:asciiTheme="minorHAnsi" w:hAnsiTheme="minorHAnsi" w:cstheme="minorHAnsi"/>
          <w:sz w:val="22"/>
          <w:szCs w:val="22"/>
        </w:rPr>
      </w:pPr>
      <w:r w:rsidRPr="00E353D5">
        <w:rPr>
          <w:rFonts w:asciiTheme="minorHAnsi" w:hAnsiTheme="minorHAnsi" w:cstheme="minorHAnsi"/>
          <w:sz w:val="22"/>
          <w:szCs w:val="22"/>
        </w:rPr>
        <w:t>projektov</w:t>
      </w:r>
      <w:r w:rsidR="00562318">
        <w:rPr>
          <w:rFonts w:asciiTheme="minorHAnsi" w:hAnsiTheme="minorHAnsi" w:cstheme="minorHAnsi"/>
          <w:sz w:val="22"/>
          <w:szCs w:val="22"/>
        </w:rPr>
        <w:t>é</w:t>
      </w:r>
      <w:r w:rsidRPr="00E353D5">
        <w:rPr>
          <w:rFonts w:asciiTheme="minorHAnsi" w:hAnsiTheme="minorHAnsi" w:cstheme="minorHAnsi"/>
          <w:sz w:val="22"/>
          <w:szCs w:val="22"/>
        </w:rPr>
        <w:t xml:space="preserve"> dokumentace </w:t>
      </w:r>
      <w:r w:rsidR="00562318" w:rsidRPr="0038243A">
        <w:rPr>
          <w:rFonts w:ascii="Calibri" w:hAnsi="Calibri" w:cs="Calibri"/>
          <w:sz w:val="22"/>
          <w:szCs w:val="22"/>
        </w:rPr>
        <w:t>ve stupni PDPS</w:t>
      </w:r>
      <w:r w:rsidR="00EC77C3">
        <w:rPr>
          <w:rFonts w:ascii="Calibri" w:hAnsi="Calibri" w:cs="Calibri"/>
          <w:sz w:val="22"/>
          <w:szCs w:val="22"/>
        </w:rPr>
        <w:t>,</w:t>
      </w:r>
    </w:p>
    <w:p w14:paraId="7FBE3F62" w14:textId="027B004D" w:rsidR="004179AF" w:rsidRPr="00E353D5" w:rsidRDefault="004179AF" w:rsidP="005B0F2C">
      <w:pPr>
        <w:pStyle w:val="Seznam"/>
        <w:numPr>
          <w:ilvl w:val="0"/>
          <w:numId w:val="26"/>
        </w:numPr>
        <w:tabs>
          <w:tab w:val="left" w:pos="4395"/>
        </w:tabs>
        <w:rPr>
          <w:rFonts w:asciiTheme="minorHAnsi" w:hAnsiTheme="minorHAnsi" w:cstheme="minorHAnsi"/>
          <w:sz w:val="22"/>
          <w:szCs w:val="22"/>
        </w:rPr>
      </w:pPr>
      <w:r w:rsidRPr="00E353D5">
        <w:rPr>
          <w:rFonts w:asciiTheme="minorHAnsi" w:hAnsiTheme="minorHAnsi" w:cstheme="minorHAnsi"/>
          <w:sz w:val="22"/>
          <w:szCs w:val="22"/>
        </w:rPr>
        <w:t xml:space="preserve">přehledná situace </w:t>
      </w:r>
      <w:r w:rsidR="00E7550E">
        <w:rPr>
          <w:rFonts w:asciiTheme="minorHAnsi" w:hAnsiTheme="minorHAnsi" w:cstheme="minorHAnsi"/>
          <w:sz w:val="22"/>
          <w:szCs w:val="22"/>
        </w:rPr>
        <w:t xml:space="preserve">každé </w:t>
      </w:r>
      <w:r w:rsidRPr="00E353D5">
        <w:rPr>
          <w:rFonts w:asciiTheme="minorHAnsi" w:hAnsiTheme="minorHAnsi" w:cstheme="minorHAnsi"/>
          <w:sz w:val="22"/>
          <w:szCs w:val="22"/>
        </w:rPr>
        <w:t>stavby,</w:t>
      </w:r>
    </w:p>
    <w:p w14:paraId="409299B3" w14:textId="77777777" w:rsidR="004179AF" w:rsidRPr="00E353D5" w:rsidRDefault="004179AF" w:rsidP="005B0F2C">
      <w:pPr>
        <w:pStyle w:val="Seznam"/>
        <w:numPr>
          <w:ilvl w:val="0"/>
          <w:numId w:val="26"/>
        </w:numPr>
        <w:tabs>
          <w:tab w:val="left" w:pos="4395"/>
        </w:tabs>
        <w:rPr>
          <w:rFonts w:asciiTheme="minorHAnsi" w:hAnsiTheme="minorHAnsi" w:cstheme="minorHAnsi"/>
          <w:sz w:val="22"/>
          <w:szCs w:val="22"/>
        </w:rPr>
      </w:pPr>
      <w:r w:rsidRPr="00E353D5">
        <w:rPr>
          <w:rFonts w:asciiTheme="minorHAnsi" w:hAnsiTheme="minorHAnsi" w:cstheme="minorHAnsi"/>
          <w:sz w:val="22"/>
          <w:szCs w:val="22"/>
        </w:rPr>
        <w:t>písemné pokyny objednatele,</w:t>
      </w:r>
    </w:p>
    <w:p w14:paraId="531F2EAF" w14:textId="6AC8F5F2" w:rsidR="004179AF" w:rsidRPr="00E353D5" w:rsidRDefault="004179AF" w:rsidP="005B0F2C">
      <w:pPr>
        <w:pStyle w:val="Seznam"/>
        <w:numPr>
          <w:ilvl w:val="0"/>
          <w:numId w:val="26"/>
        </w:numPr>
        <w:tabs>
          <w:tab w:val="left" w:pos="4395"/>
        </w:tabs>
        <w:rPr>
          <w:rFonts w:asciiTheme="minorHAnsi" w:hAnsiTheme="minorHAnsi" w:cstheme="minorHAnsi"/>
          <w:sz w:val="22"/>
          <w:szCs w:val="22"/>
        </w:rPr>
      </w:pPr>
      <w:r w:rsidRPr="00E353D5">
        <w:rPr>
          <w:rFonts w:asciiTheme="minorHAnsi" w:hAnsiTheme="minorHAnsi" w:cstheme="minorHAnsi"/>
          <w:sz w:val="22"/>
          <w:szCs w:val="22"/>
        </w:rPr>
        <w:t>technické normy vztahující se k</w:t>
      </w:r>
      <w:r w:rsidR="00E7550E">
        <w:rPr>
          <w:rFonts w:asciiTheme="minorHAnsi" w:hAnsiTheme="minorHAnsi" w:cstheme="minorHAnsi"/>
          <w:sz w:val="22"/>
          <w:szCs w:val="22"/>
        </w:rPr>
        <w:t> </w:t>
      </w:r>
      <w:r w:rsidRPr="00E353D5">
        <w:rPr>
          <w:rFonts w:asciiTheme="minorHAnsi" w:hAnsiTheme="minorHAnsi" w:cstheme="minorHAnsi"/>
          <w:sz w:val="22"/>
          <w:szCs w:val="22"/>
        </w:rPr>
        <w:t>materiálům a činnostem prováděných na základě této smlouvy,</w:t>
      </w:r>
    </w:p>
    <w:p w14:paraId="6E4ED46D" w14:textId="77777777" w:rsidR="004179AF" w:rsidRPr="004179AF" w:rsidRDefault="004179AF" w:rsidP="005B0F2C">
      <w:pPr>
        <w:pStyle w:val="Seznam"/>
        <w:numPr>
          <w:ilvl w:val="0"/>
          <w:numId w:val="26"/>
        </w:numPr>
        <w:tabs>
          <w:tab w:val="left" w:pos="4395"/>
        </w:tabs>
        <w:rPr>
          <w:rFonts w:asciiTheme="minorHAnsi" w:hAnsiTheme="minorHAnsi" w:cstheme="minorHAnsi"/>
          <w:sz w:val="22"/>
          <w:szCs w:val="22"/>
        </w:rPr>
      </w:pPr>
      <w:r w:rsidRPr="00E353D5">
        <w:rPr>
          <w:rFonts w:asciiTheme="minorHAnsi" w:hAnsiTheme="minorHAnsi" w:cstheme="minorHAnsi"/>
          <w:sz w:val="22"/>
          <w:szCs w:val="22"/>
        </w:rPr>
        <w:t>technické kvalitativní podmínky</w:t>
      </w:r>
      <w:bookmarkEnd w:id="6"/>
      <w:r w:rsidRPr="00E353D5">
        <w:rPr>
          <w:rFonts w:asciiTheme="minorHAnsi" w:hAnsiTheme="minorHAnsi" w:cstheme="minorHAnsi"/>
          <w:sz w:val="22"/>
          <w:szCs w:val="22"/>
        </w:rPr>
        <w:t>.</w:t>
      </w:r>
      <w:r w:rsidRPr="004179AF">
        <w:rPr>
          <w:rFonts w:asciiTheme="minorHAnsi" w:hAnsiTheme="minorHAnsi" w:cstheme="minorHAnsi"/>
          <w:sz w:val="22"/>
          <w:szCs w:val="22"/>
        </w:rPr>
        <w:tab/>
      </w:r>
    </w:p>
    <w:p w14:paraId="6138462B" w14:textId="77777777" w:rsidR="00E86201" w:rsidRDefault="00E86201">
      <w:pPr>
        <w:jc w:val="center"/>
        <w:rPr>
          <w:rFonts w:ascii="Calibri" w:hAnsi="Calibri"/>
          <w:b/>
          <w:sz w:val="22"/>
          <w:szCs w:val="22"/>
        </w:rPr>
      </w:pPr>
    </w:p>
    <w:p w14:paraId="46E8C11A" w14:textId="77777777" w:rsidR="00EA4109" w:rsidRDefault="00EA4109">
      <w:pPr>
        <w:jc w:val="center"/>
        <w:rPr>
          <w:rFonts w:ascii="Calibri" w:hAnsi="Calibri"/>
          <w:b/>
          <w:sz w:val="22"/>
          <w:szCs w:val="22"/>
        </w:rPr>
      </w:pPr>
    </w:p>
    <w:p w14:paraId="6A44E858" w14:textId="77777777" w:rsidR="00FD7E74" w:rsidRPr="006E7608" w:rsidRDefault="00FD7E74" w:rsidP="005A27CA">
      <w:pPr>
        <w:pStyle w:val="Odstavecseseznamem"/>
        <w:keepNext/>
        <w:numPr>
          <w:ilvl w:val="0"/>
          <w:numId w:val="24"/>
        </w:numPr>
        <w:jc w:val="center"/>
        <w:rPr>
          <w:rFonts w:ascii="Calibri" w:hAnsi="Calibri"/>
          <w:b/>
          <w:sz w:val="22"/>
          <w:szCs w:val="22"/>
        </w:rPr>
      </w:pPr>
      <w:bookmarkStart w:id="7" w:name="_Ref222383775"/>
    </w:p>
    <w:bookmarkEnd w:id="7"/>
    <w:p w14:paraId="7092795E" w14:textId="5A8FED1E" w:rsidR="00401E86" w:rsidRPr="004179AF" w:rsidRDefault="004179AF" w:rsidP="005A27CA">
      <w:pPr>
        <w:keepNext/>
        <w:jc w:val="center"/>
        <w:rPr>
          <w:rFonts w:ascii="Calibri" w:hAnsi="Calibri"/>
          <w:b/>
          <w:strike/>
          <w:sz w:val="22"/>
          <w:szCs w:val="22"/>
        </w:rPr>
      </w:pPr>
      <w:r w:rsidRPr="004179AF">
        <w:rPr>
          <w:rFonts w:ascii="Calibri" w:hAnsi="Calibri"/>
          <w:b/>
          <w:sz w:val="22"/>
          <w:szCs w:val="22"/>
        </w:rPr>
        <w:t>Lhůty plnění a místo plnění</w:t>
      </w:r>
    </w:p>
    <w:p w14:paraId="3E46FF96" w14:textId="77777777" w:rsidR="007451A2" w:rsidRPr="00666572" w:rsidRDefault="007451A2" w:rsidP="005A27CA">
      <w:pPr>
        <w:keepNext/>
        <w:jc w:val="center"/>
        <w:rPr>
          <w:rFonts w:ascii="Calibri" w:hAnsi="Calibri"/>
          <w:b/>
          <w:sz w:val="22"/>
          <w:szCs w:val="22"/>
        </w:rPr>
      </w:pPr>
    </w:p>
    <w:p w14:paraId="44C801D2" w14:textId="06FF3BCF" w:rsidR="00AC60E1" w:rsidRPr="00BC455F" w:rsidRDefault="0033435B" w:rsidP="005A27CA">
      <w:pPr>
        <w:pStyle w:val="Seznam"/>
        <w:keepNext/>
        <w:numPr>
          <w:ilvl w:val="0"/>
          <w:numId w:val="2"/>
        </w:numPr>
        <w:rPr>
          <w:rFonts w:ascii="Calibri" w:hAnsi="Calibri"/>
          <w:sz w:val="22"/>
          <w:szCs w:val="22"/>
        </w:rPr>
      </w:pPr>
      <w:r w:rsidRPr="00C40BF9">
        <w:rPr>
          <w:rFonts w:ascii="Calibri" w:hAnsi="Calibri"/>
          <w:sz w:val="22"/>
          <w:szCs w:val="22"/>
        </w:rPr>
        <w:t>Provádění díla bude zahájeno</w:t>
      </w:r>
      <w:r w:rsidR="000C5D8A" w:rsidRPr="00C40BF9">
        <w:rPr>
          <w:rFonts w:ascii="Calibri" w:hAnsi="Calibri"/>
          <w:sz w:val="22"/>
          <w:szCs w:val="22"/>
        </w:rPr>
        <w:t>:</w:t>
      </w:r>
      <w:r w:rsidR="00977D32" w:rsidRPr="00C40BF9">
        <w:rPr>
          <w:rFonts w:ascii="Calibri" w:hAnsi="Calibri"/>
          <w:sz w:val="22"/>
          <w:szCs w:val="22"/>
        </w:rPr>
        <w:t xml:space="preserve"> </w:t>
      </w:r>
      <w:r w:rsidR="00094655" w:rsidRPr="00BC455F">
        <w:rPr>
          <w:rFonts w:ascii="Calibri" w:hAnsi="Calibri"/>
          <w:sz w:val="22"/>
          <w:szCs w:val="22"/>
        </w:rPr>
        <w:t xml:space="preserve">ihned po </w:t>
      </w:r>
      <w:r w:rsidR="0016101C" w:rsidRPr="00BC455F">
        <w:rPr>
          <w:rFonts w:ascii="Calibri" w:hAnsi="Calibri"/>
          <w:sz w:val="22"/>
          <w:szCs w:val="22"/>
        </w:rPr>
        <w:t>účinnosti</w:t>
      </w:r>
      <w:r w:rsidR="00094655" w:rsidRPr="00BC455F">
        <w:rPr>
          <w:rFonts w:ascii="Calibri" w:hAnsi="Calibri"/>
          <w:sz w:val="22"/>
          <w:szCs w:val="22"/>
        </w:rPr>
        <w:t xml:space="preserve"> smlouvy.</w:t>
      </w:r>
    </w:p>
    <w:p w14:paraId="6EDEAFE2" w14:textId="74B95402" w:rsidR="00E353D5" w:rsidRPr="00BC455F" w:rsidRDefault="00E353D5" w:rsidP="005B0F2C">
      <w:pPr>
        <w:pStyle w:val="Seznam"/>
        <w:numPr>
          <w:ilvl w:val="0"/>
          <w:numId w:val="2"/>
        </w:numPr>
        <w:rPr>
          <w:rFonts w:ascii="Calibri" w:hAnsi="Calibri"/>
          <w:sz w:val="22"/>
          <w:szCs w:val="22"/>
        </w:rPr>
      </w:pPr>
      <w:r w:rsidRPr="00C40BF9">
        <w:rPr>
          <w:rFonts w:ascii="Calibri" w:hAnsi="Calibri"/>
          <w:sz w:val="22"/>
          <w:szCs w:val="22"/>
        </w:rPr>
        <w:t>Předání staveniště</w:t>
      </w:r>
      <w:r w:rsidR="00867A11" w:rsidRPr="00C40BF9">
        <w:rPr>
          <w:rFonts w:ascii="Calibri" w:hAnsi="Calibri"/>
          <w:sz w:val="22"/>
          <w:szCs w:val="22"/>
        </w:rPr>
        <w:t xml:space="preserve"> příslušné stavby </w:t>
      </w:r>
      <w:r w:rsidRPr="00C40BF9">
        <w:rPr>
          <w:rFonts w:ascii="Calibri" w:hAnsi="Calibri"/>
          <w:sz w:val="22"/>
          <w:szCs w:val="22"/>
        </w:rPr>
        <w:t xml:space="preserve">bude provedeno: </w:t>
      </w:r>
      <w:r w:rsidRPr="00BC455F">
        <w:rPr>
          <w:rFonts w:ascii="Calibri" w:hAnsi="Calibri"/>
          <w:sz w:val="22"/>
          <w:szCs w:val="22"/>
        </w:rPr>
        <w:t>na výzvu objednatele</w:t>
      </w:r>
      <w:r w:rsidR="00867A11" w:rsidRPr="00BC455F">
        <w:rPr>
          <w:rFonts w:ascii="Calibri" w:hAnsi="Calibri"/>
          <w:sz w:val="22"/>
          <w:szCs w:val="22"/>
        </w:rPr>
        <w:t xml:space="preserve"> pro každou stavbu zvlášť</w:t>
      </w:r>
      <w:r w:rsidRPr="00BC455F">
        <w:rPr>
          <w:rFonts w:ascii="Calibri" w:hAnsi="Calibri"/>
          <w:sz w:val="22"/>
          <w:szCs w:val="22"/>
        </w:rPr>
        <w:t xml:space="preserve">, nejpozději do </w:t>
      </w:r>
      <w:r w:rsidR="00867A11" w:rsidRPr="00BC455F">
        <w:rPr>
          <w:rFonts w:ascii="Calibri" w:hAnsi="Calibri"/>
          <w:sz w:val="22"/>
          <w:szCs w:val="22"/>
        </w:rPr>
        <w:t>4</w:t>
      </w:r>
      <w:r w:rsidRPr="00BC455F">
        <w:rPr>
          <w:rFonts w:ascii="Calibri" w:hAnsi="Calibri"/>
          <w:sz w:val="22"/>
          <w:szCs w:val="22"/>
        </w:rPr>
        <w:t xml:space="preserve"> měsíců od účinnosti smlouvy.</w:t>
      </w:r>
    </w:p>
    <w:p w14:paraId="46916577" w14:textId="14002E77" w:rsidR="00F60303" w:rsidRPr="00C40BF9" w:rsidRDefault="00F60303" w:rsidP="005B0F2C">
      <w:pPr>
        <w:pStyle w:val="Seznam"/>
        <w:numPr>
          <w:ilvl w:val="0"/>
          <w:numId w:val="2"/>
        </w:numPr>
        <w:rPr>
          <w:rFonts w:ascii="Calibri" w:hAnsi="Calibri"/>
          <w:sz w:val="22"/>
          <w:szCs w:val="22"/>
        </w:rPr>
      </w:pPr>
      <w:r w:rsidRPr="00C40BF9">
        <w:rPr>
          <w:rFonts w:ascii="Calibri" w:hAnsi="Calibri"/>
          <w:sz w:val="22"/>
          <w:szCs w:val="22"/>
        </w:rPr>
        <w:t xml:space="preserve">Provádění </w:t>
      </w:r>
      <w:r w:rsidR="00E7550E" w:rsidRPr="00C40BF9">
        <w:rPr>
          <w:rFonts w:ascii="Calibri" w:hAnsi="Calibri"/>
          <w:sz w:val="22"/>
          <w:szCs w:val="22"/>
        </w:rPr>
        <w:t xml:space="preserve">příslušné </w:t>
      </w:r>
      <w:r w:rsidRPr="00C40BF9">
        <w:rPr>
          <w:rFonts w:ascii="Calibri" w:hAnsi="Calibri"/>
          <w:sz w:val="22"/>
          <w:szCs w:val="22"/>
        </w:rPr>
        <w:t xml:space="preserve">stavby bude zahájeno: </w:t>
      </w:r>
      <w:r w:rsidR="00E353D5" w:rsidRPr="00BC455F">
        <w:rPr>
          <w:rFonts w:ascii="Calibri" w:hAnsi="Calibri"/>
          <w:sz w:val="22"/>
          <w:szCs w:val="22"/>
        </w:rPr>
        <w:t>v den předání staveniště</w:t>
      </w:r>
      <w:r w:rsidR="00867A11" w:rsidRPr="00BC455F">
        <w:rPr>
          <w:rFonts w:ascii="Calibri" w:hAnsi="Calibri"/>
          <w:sz w:val="22"/>
          <w:szCs w:val="22"/>
        </w:rPr>
        <w:t xml:space="preserve"> příslušné stavby</w:t>
      </w:r>
      <w:r w:rsidRPr="00C40BF9">
        <w:rPr>
          <w:rFonts w:ascii="Calibri" w:hAnsi="Calibri"/>
          <w:sz w:val="22"/>
          <w:szCs w:val="22"/>
        </w:rPr>
        <w:t xml:space="preserve">. </w:t>
      </w:r>
    </w:p>
    <w:p w14:paraId="47FAB772" w14:textId="158BDA76" w:rsidR="004179AF" w:rsidRPr="00C40BF9" w:rsidRDefault="004179AF" w:rsidP="005B0F2C">
      <w:pPr>
        <w:pStyle w:val="Seznam"/>
        <w:numPr>
          <w:ilvl w:val="0"/>
          <w:numId w:val="2"/>
        </w:numPr>
        <w:rPr>
          <w:rFonts w:ascii="Calibri" w:hAnsi="Calibri"/>
          <w:sz w:val="22"/>
          <w:szCs w:val="22"/>
        </w:rPr>
      </w:pPr>
      <w:r w:rsidRPr="00C40BF9">
        <w:rPr>
          <w:rFonts w:ascii="Calibri" w:hAnsi="Calibri"/>
          <w:sz w:val="22"/>
          <w:szCs w:val="22"/>
        </w:rPr>
        <w:t xml:space="preserve">Dokončení </w:t>
      </w:r>
      <w:r w:rsidR="00E353D5" w:rsidRPr="00C40BF9">
        <w:rPr>
          <w:rFonts w:ascii="Calibri" w:hAnsi="Calibri"/>
          <w:sz w:val="22"/>
          <w:szCs w:val="22"/>
        </w:rPr>
        <w:t>stavebních prací a vyklizení staveniště</w:t>
      </w:r>
      <w:r w:rsidRPr="00C40BF9">
        <w:rPr>
          <w:rFonts w:ascii="Calibri" w:hAnsi="Calibri"/>
          <w:sz w:val="22"/>
          <w:szCs w:val="22"/>
        </w:rPr>
        <w:t xml:space="preserve">: </w:t>
      </w:r>
      <w:r w:rsidR="00E353D5" w:rsidRPr="00BC455F">
        <w:rPr>
          <w:rFonts w:ascii="Calibri" w:hAnsi="Calibri"/>
          <w:sz w:val="22"/>
          <w:szCs w:val="22"/>
        </w:rPr>
        <w:t>do 120 dnů od předání staveniště</w:t>
      </w:r>
      <w:r w:rsidR="00867A11" w:rsidRPr="00BC455F">
        <w:rPr>
          <w:rFonts w:ascii="Calibri" w:hAnsi="Calibri"/>
          <w:sz w:val="22"/>
          <w:szCs w:val="22"/>
        </w:rPr>
        <w:t xml:space="preserve"> </w:t>
      </w:r>
      <w:r w:rsidR="00E7550E" w:rsidRPr="00BC455F">
        <w:rPr>
          <w:rFonts w:ascii="Calibri" w:hAnsi="Calibri"/>
          <w:sz w:val="22"/>
          <w:szCs w:val="22"/>
        </w:rPr>
        <w:t>příslušné</w:t>
      </w:r>
      <w:r w:rsidR="00867A11" w:rsidRPr="00BC455F">
        <w:rPr>
          <w:rFonts w:ascii="Calibri" w:hAnsi="Calibri"/>
          <w:sz w:val="22"/>
          <w:szCs w:val="22"/>
        </w:rPr>
        <w:t xml:space="preserve"> stavby</w:t>
      </w:r>
      <w:r w:rsidR="00E353D5" w:rsidRPr="00BC455F">
        <w:rPr>
          <w:rFonts w:ascii="Calibri" w:hAnsi="Calibri"/>
          <w:sz w:val="22"/>
          <w:szCs w:val="22"/>
        </w:rPr>
        <w:t>.</w:t>
      </w:r>
    </w:p>
    <w:p w14:paraId="3C4D6D67" w14:textId="53B378F2" w:rsidR="003A7A07" w:rsidRPr="00C40BF9" w:rsidRDefault="00E353D5" w:rsidP="005B0F2C">
      <w:pPr>
        <w:pStyle w:val="Seznam"/>
        <w:numPr>
          <w:ilvl w:val="0"/>
          <w:numId w:val="2"/>
        </w:numPr>
        <w:rPr>
          <w:rFonts w:ascii="Calibri" w:hAnsi="Calibri"/>
          <w:sz w:val="22"/>
          <w:szCs w:val="22"/>
        </w:rPr>
      </w:pPr>
      <w:r w:rsidRPr="00C40BF9">
        <w:rPr>
          <w:rFonts w:ascii="Calibri" w:hAnsi="Calibri"/>
          <w:sz w:val="22"/>
          <w:szCs w:val="22"/>
        </w:rPr>
        <w:t>Předání díla včetně dokladové části</w:t>
      </w:r>
      <w:r w:rsidR="003A7A07" w:rsidRPr="00C40BF9">
        <w:rPr>
          <w:rFonts w:ascii="Calibri" w:hAnsi="Calibri"/>
          <w:sz w:val="22"/>
          <w:szCs w:val="22"/>
        </w:rPr>
        <w:t xml:space="preserve">: </w:t>
      </w:r>
      <w:r w:rsidR="003A7A07" w:rsidRPr="00BC455F">
        <w:rPr>
          <w:rFonts w:ascii="Calibri" w:hAnsi="Calibri"/>
          <w:sz w:val="22"/>
          <w:szCs w:val="22"/>
        </w:rPr>
        <w:t xml:space="preserve">do </w:t>
      </w:r>
      <w:r w:rsidR="00867A11" w:rsidRPr="00BC455F">
        <w:rPr>
          <w:rFonts w:ascii="Calibri" w:hAnsi="Calibri"/>
          <w:sz w:val="22"/>
          <w:szCs w:val="22"/>
        </w:rPr>
        <w:t>30</w:t>
      </w:r>
      <w:r w:rsidR="003A7A07" w:rsidRPr="00BC455F">
        <w:rPr>
          <w:rFonts w:ascii="Calibri" w:hAnsi="Calibri"/>
          <w:sz w:val="22"/>
          <w:szCs w:val="22"/>
        </w:rPr>
        <w:t xml:space="preserve"> dnů od</w:t>
      </w:r>
      <w:r w:rsidRPr="00BC455F">
        <w:rPr>
          <w:rFonts w:ascii="Calibri" w:hAnsi="Calibri"/>
          <w:sz w:val="22"/>
          <w:szCs w:val="22"/>
        </w:rPr>
        <w:t xml:space="preserve"> dokončení stavebních prací a vyklizení staveniště</w:t>
      </w:r>
      <w:r w:rsidR="00867A11" w:rsidRPr="00BC455F">
        <w:rPr>
          <w:rFonts w:ascii="Calibri" w:hAnsi="Calibri"/>
          <w:sz w:val="22"/>
          <w:szCs w:val="22"/>
        </w:rPr>
        <w:t xml:space="preserve"> příslušné stavby</w:t>
      </w:r>
      <w:r w:rsidR="003A7A07" w:rsidRPr="00BC455F">
        <w:rPr>
          <w:rFonts w:ascii="Calibri" w:hAnsi="Calibri"/>
          <w:sz w:val="22"/>
          <w:szCs w:val="22"/>
        </w:rPr>
        <w:t>.</w:t>
      </w:r>
    </w:p>
    <w:p w14:paraId="692E35C0" w14:textId="6FC0BB62" w:rsidR="00CE39DD" w:rsidRPr="00666572" w:rsidRDefault="002F43A2" w:rsidP="005B0F2C">
      <w:pPr>
        <w:pStyle w:val="Seznam"/>
        <w:numPr>
          <w:ilvl w:val="0"/>
          <w:numId w:val="2"/>
        </w:numPr>
        <w:rPr>
          <w:rFonts w:ascii="Calibri" w:hAnsi="Calibri"/>
          <w:sz w:val="22"/>
          <w:szCs w:val="22"/>
        </w:rPr>
      </w:pPr>
      <w:r w:rsidRPr="00666572">
        <w:rPr>
          <w:rFonts w:ascii="Calibri" w:hAnsi="Calibri"/>
          <w:sz w:val="22"/>
          <w:szCs w:val="22"/>
        </w:rPr>
        <w:t>Místo plnění:</w:t>
      </w:r>
      <w:r w:rsidR="005C46AE" w:rsidRPr="00666572">
        <w:rPr>
          <w:rFonts w:ascii="Calibri" w:hAnsi="Calibri"/>
          <w:sz w:val="22"/>
          <w:szCs w:val="22"/>
        </w:rPr>
        <w:t xml:space="preserve"> </w:t>
      </w:r>
      <w:r w:rsidR="00394FAB">
        <w:rPr>
          <w:rFonts w:ascii="Calibri" w:hAnsi="Calibri"/>
          <w:sz w:val="22"/>
          <w:szCs w:val="22"/>
        </w:rPr>
        <w:t xml:space="preserve">Brno. Ulice </w:t>
      </w:r>
      <w:r w:rsidR="00867A11">
        <w:rPr>
          <w:rFonts w:ascii="Calibri" w:hAnsi="Calibri"/>
          <w:sz w:val="22"/>
          <w:szCs w:val="22"/>
        </w:rPr>
        <w:t>Josefská</w:t>
      </w:r>
      <w:r w:rsidR="00394FAB">
        <w:rPr>
          <w:rFonts w:ascii="Calibri" w:hAnsi="Calibri"/>
          <w:sz w:val="22"/>
          <w:szCs w:val="22"/>
        </w:rPr>
        <w:t>.</w:t>
      </w:r>
      <w:r w:rsidR="00867A11">
        <w:rPr>
          <w:rFonts w:ascii="Calibri" w:hAnsi="Calibri"/>
          <w:sz w:val="22"/>
          <w:szCs w:val="22"/>
        </w:rPr>
        <w:t xml:space="preserve"> Ulice Minoritská.</w:t>
      </w:r>
    </w:p>
    <w:p w14:paraId="06C0AC67" w14:textId="6EA146AB" w:rsidR="00C75B8E" w:rsidRDefault="00C75B8E" w:rsidP="00C326FC">
      <w:pPr>
        <w:pStyle w:val="Odstavecseseznamem"/>
        <w:numPr>
          <w:ilvl w:val="0"/>
          <w:numId w:val="2"/>
        </w:numPr>
        <w:rPr>
          <w:rFonts w:asciiTheme="minorHAnsi" w:hAnsiTheme="minorHAnsi" w:cstheme="minorHAnsi"/>
          <w:sz w:val="22"/>
          <w:szCs w:val="22"/>
        </w:rPr>
      </w:pPr>
      <w:r>
        <w:rPr>
          <w:rFonts w:asciiTheme="minorHAnsi" w:hAnsiTheme="minorHAnsi" w:cstheme="minorHAnsi"/>
          <w:sz w:val="22"/>
          <w:szCs w:val="22"/>
        </w:rPr>
        <w:t>Dřívější plnění je možné.</w:t>
      </w:r>
    </w:p>
    <w:p w14:paraId="28E781F9" w14:textId="7480A82D" w:rsidR="00C326FC" w:rsidRDefault="00C326FC" w:rsidP="00C326FC">
      <w:pPr>
        <w:pStyle w:val="Odstavecseseznamem"/>
        <w:numPr>
          <w:ilvl w:val="0"/>
          <w:numId w:val="2"/>
        </w:numPr>
        <w:rPr>
          <w:rFonts w:asciiTheme="minorHAnsi" w:hAnsiTheme="minorHAnsi" w:cstheme="minorHAnsi"/>
          <w:sz w:val="22"/>
          <w:szCs w:val="22"/>
        </w:rPr>
      </w:pPr>
      <w:r w:rsidRPr="00C326FC">
        <w:rPr>
          <w:rFonts w:asciiTheme="minorHAnsi" w:hAnsiTheme="minorHAnsi" w:cstheme="minorHAnsi"/>
          <w:sz w:val="22"/>
          <w:szCs w:val="22"/>
        </w:rPr>
        <w:t xml:space="preserve">Při provádění díla je zhotovitel povinen maximálně účelně zkrátit průběh realizace prací tak, aby od započetí prací do jejich ukončení nedocházelo ke zbytečným neopodstatněným časovým prodlevám. </w:t>
      </w:r>
    </w:p>
    <w:p w14:paraId="50578430" w14:textId="454D4153" w:rsidR="00FB5F89" w:rsidRPr="00F439CA" w:rsidRDefault="00FB5F89" w:rsidP="00FB5F89">
      <w:pPr>
        <w:pStyle w:val="Seznam"/>
        <w:numPr>
          <w:ilvl w:val="0"/>
          <w:numId w:val="2"/>
        </w:numPr>
        <w:tabs>
          <w:tab w:val="left" w:pos="1072"/>
        </w:tabs>
        <w:rPr>
          <w:rFonts w:ascii="Calibri" w:hAnsi="Calibri" w:cs="Calibri"/>
          <w:sz w:val="22"/>
          <w:szCs w:val="22"/>
        </w:rPr>
      </w:pPr>
      <w:r>
        <w:rPr>
          <w:rFonts w:ascii="Calibri" w:hAnsi="Calibri" w:cs="Calibri"/>
          <w:color w:val="000000"/>
          <w:sz w:val="22"/>
          <w:szCs w:val="22"/>
        </w:rPr>
        <w:t xml:space="preserve">Harmonogramy provádění příslušných staveb, které zhotovitel předložil v nabídce, a které tvoří přílohy č. 2.1 a 2.2 této smlouvy jsou harmonogramy orientačními. </w:t>
      </w:r>
      <w:r w:rsidRPr="000674B5">
        <w:rPr>
          <w:rFonts w:ascii="Calibri" w:hAnsi="Calibri" w:cs="Calibri"/>
          <w:color w:val="000000"/>
          <w:sz w:val="22"/>
          <w:szCs w:val="22"/>
        </w:rPr>
        <w:t xml:space="preserve">Zhotovitel se zavazuje do 14 dní ode dne </w:t>
      </w:r>
      <w:r>
        <w:rPr>
          <w:rFonts w:ascii="Calibri" w:hAnsi="Calibri" w:cs="Calibri"/>
          <w:color w:val="000000"/>
          <w:sz w:val="22"/>
          <w:szCs w:val="22"/>
        </w:rPr>
        <w:t>nabytí účinnosti</w:t>
      </w:r>
      <w:r w:rsidRPr="000674B5">
        <w:rPr>
          <w:rFonts w:ascii="Calibri" w:hAnsi="Calibri" w:cs="Calibri"/>
          <w:color w:val="000000"/>
          <w:sz w:val="22"/>
          <w:szCs w:val="22"/>
        </w:rPr>
        <w:t xml:space="preserve"> smlouvy předložit </w:t>
      </w:r>
      <w:r>
        <w:rPr>
          <w:rFonts w:ascii="Calibri" w:hAnsi="Calibri" w:cs="Calibri"/>
          <w:color w:val="000000"/>
          <w:sz w:val="22"/>
          <w:szCs w:val="22"/>
        </w:rPr>
        <w:t>o</w:t>
      </w:r>
      <w:r w:rsidRPr="000674B5">
        <w:rPr>
          <w:rFonts w:ascii="Calibri" w:hAnsi="Calibri" w:cs="Calibri"/>
          <w:color w:val="000000"/>
          <w:sz w:val="22"/>
          <w:szCs w:val="22"/>
        </w:rPr>
        <w:t xml:space="preserve">bjednateli </w:t>
      </w:r>
      <w:r>
        <w:rPr>
          <w:rFonts w:ascii="Calibri" w:hAnsi="Calibri" w:cs="Calibri"/>
          <w:color w:val="000000"/>
          <w:sz w:val="22"/>
          <w:szCs w:val="22"/>
        </w:rPr>
        <w:t xml:space="preserve">návrh závazného </w:t>
      </w:r>
      <w:r w:rsidRPr="000674B5">
        <w:rPr>
          <w:rFonts w:ascii="Calibri" w:hAnsi="Calibri" w:cs="Calibri"/>
          <w:color w:val="000000"/>
          <w:sz w:val="22"/>
          <w:szCs w:val="22"/>
        </w:rPr>
        <w:t>harmonogram</w:t>
      </w:r>
      <w:r>
        <w:rPr>
          <w:rFonts w:ascii="Calibri" w:hAnsi="Calibri" w:cs="Calibri"/>
          <w:color w:val="000000"/>
          <w:sz w:val="22"/>
          <w:szCs w:val="22"/>
        </w:rPr>
        <w:t>u</w:t>
      </w:r>
      <w:r w:rsidRPr="000674B5">
        <w:rPr>
          <w:rFonts w:ascii="Calibri" w:hAnsi="Calibri" w:cs="Calibri"/>
          <w:color w:val="000000"/>
          <w:sz w:val="22"/>
          <w:szCs w:val="22"/>
        </w:rPr>
        <w:t xml:space="preserve"> </w:t>
      </w:r>
      <w:r>
        <w:rPr>
          <w:rFonts w:ascii="Calibri" w:hAnsi="Calibri" w:cs="Calibri"/>
          <w:color w:val="000000"/>
          <w:sz w:val="22"/>
          <w:szCs w:val="22"/>
        </w:rPr>
        <w:t>provádění příslušné stavby</w:t>
      </w:r>
      <w:r w:rsidRPr="000674B5">
        <w:rPr>
          <w:rFonts w:ascii="Calibri" w:hAnsi="Calibri" w:cs="Calibri"/>
          <w:color w:val="000000"/>
          <w:sz w:val="22"/>
          <w:szCs w:val="22"/>
        </w:rPr>
        <w:t xml:space="preserve"> ke schválení. Objednatel sdělí připomínky k</w:t>
      </w:r>
      <w:r>
        <w:rPr>
          <w:rFonts w:ascii="Calibri" w:hAnsi="Calibri" w:cs="Calibri"/>
          <w:color w:val="000000"/>
          <w:sz w:val="22"/>
          <w:szCs w:val="22"/>
        </w:rPr>
        <w:t>e každému návrhu závazného</w:t>
      </w:r>
      <w:r w:rsidRPr="000674B5">
        <w:rPr>
          <w:rFonts w:ascii="Calibri" w:hAnsi="Calibri" w:cs="Calibri"/>
          <w:color w:val="000000"/>
          <w:sz w:val="22"/>
          <w:szCs w:val="22"/>
        </w:rPr>
        <w:t xml:space="preserve"> harmonogramu zhotoviteli nejpozději do 14 dnů od předložení harmonogramu objednateli. Zhotovitel je povinen </w:t>
      </w:r>
      <w:r>
        <w:rPr>
          <w:rFonts w:ascii="Calibri" w:hAnsi="Calibri" w:cs="Calibri"/>
          <w:color w:val="000000"/>
          <w:sz w:val="22"/>
          <w:szCs w:val="22"/>
        </w:rPr>
        <w:t xml:space="preserve">příslušný návrh závazného </w:t>
      </w:r>
      <w:r w:rsidRPr="000674B5">
        <w:rPr>
          <w:rFonts w:ascii="Calibri" w:hAnsi="Calibri" w:cs="Calibri"/>
          <w:color w:val="000000"/>
          <w:sz w:val="22"/>
          <w:szCs w:val="22"/>
        </w:rPr>
        <w:t>harmonogram</w:t>
      </w:r>
      <w:r>
        <w:rPr>
          <w:rFonts w:ascii="Calibri" w:hAnsi="Calibri" w:cs="Calibri"/>
          <w:color w:val="000000"/>
          <w:sz w:val="22"/>
          <w:szCs w:val="22"/>
        </w:rPr>
        <w:t>u</w:t>
      </w:r>
      <w:r w:rsidRPr="000674B5">
        <w:rPr>
          <w:rFonts w:ascii="Calibri" w:hAnsi="Calibri" w:cs="Calibri"/>
          <w:color w:val="000000"/>
          <w:sz w:val="22"/>
          <w:szCs w:val="22"/>
        </w:rPr>
        <w:t xml:space="preserve"> přepracovat dle připomínek objednatele a</w:t>
      </w:r>
      <w:r>
        <w:rPr>
          <w:rFonts w:ascii="Calibri" w:hAnsi="Calibri" w:cs="Calibri"/>
          <w:color w:val="000000"/>
          <w:sz w:val="22"/>
          <w:szCs w:val="22"/>
        </w:rPr>
        <w:t> </w:t>
      </w:r>
      <w:r w:rsidRPr="000674B5">
        <w:rPr>
          <w:rFonts w:ascii="Calibri" w:hAnsi="Calibri" w:cs="Calibri"/>
          <w:color w:val="000000"/>
          <w:sz w:val="22"/>
          <w:szCs w:val="22"/>
        </w:rPr>
        <w:t xml:space="preserve">upravený </w:t>
      </w:r>
      <w:r>
        <w:rPr>
          <w:rFonts w:ascii="Calibri" w:hAnsi="Calibri" w:cs="Calibri"/>
          <w:color w:val="000000"/>
          <w:sz w:val="22"/>
          <w:szCs w:val="22"/>
        </w:rPr>
        <w:t xml:space="preserve">příslušný </w:t>
      </w:r>
      <w:r w:rsidRPr="000674B5">
        <w:rPr>
          <w:rFonts w:ascii="Calibri" w:hAnsi="Calibri" w:cs="Calibri"/>
          <w:color w:val="000000"/>
          <w:sz w:val="22"/>
          <w:szCs w:val="22"/>
        </w:rPr>
        <w:t>návrh</w:t>
      </w:r>
      <w:r>
        <w:rPr>
          <w:rFonts w:ascii="Calibri" w:hAnsi="Calibri" w:cs="Calibri"/>
          <w:color w:val="000000"/>
          <w:sz w:val="22"/>
          <w:szCs w:val="22"/>
        </w:rPr>
        <w:t xml:space="preserve"> závazného</w:t>
      </w:r>
      <w:r w:rsidRPr="000674B5">
        <w:rPr>
          <w:rFonts w:ascii="Calibri" w:hAnsi="Calibri" w:cs="Calibri"/>
          <w:color w:val="000000"/>
          <w:sz w:val="22"/>
          <w:szCs w:val="22"/>
        </w:rPr>
        <w:t xml:space="preserve"> harmonogramu předloží zhotovitel objednateli ke schválení, dokud nebude harmonogram objednatelem schválen.</w:t>
      </w:r>
      <w:r>
        <w:rPr>
          <w:rFonts w:ascii="Calibri" w:hAnsi="Calibri" w:cs="Calibri"/>
          <w:color w:val="000000"/>
          <w:sz w:val="22"/>
          <w:szCs w:val="22"/>
        </w:rPr>
        <w:t xml:space="preserve"> Pokud se smluvní strany nedohodnou na závazném harmonogramu ani do předání staveniště příslušné stavby, platí, že závazným harmonogramem je příslušný orientační harmonogram, který je přílohou této smlouvy, posunutý dle skutečného zahájení provádění stavby. Zhotovitel je povinen předložit aktualizovaný příslušný harmonogram, kdykoliv je předchozí harmonogram v rozporu se skutečným postupem nebo s povinnostmi zhotovitele. Každý příslušný harmonogram dle této smlouvy musí obsahovat:</w:t>
      </w:r>
    </w:p>
    <w:p w14:paraId="487703B2" w14:textId="5F94ED64" w:rsidR="00FB5F89" w:rsidRDefault="00FB5F89" w:rsidP="00FB5F89">
      <w:pPr>
        <w:pStyle w:val="Seznam"/>
        <w:numPr>
          <w:ilvl w:val="0"/>
          <w:numId w:val="47"/>
        </w:numPr>
        <w:tabs>
          <w:tab w:val="left" w:pos="1072"/>
        </w:tabs>
        <w:ind w:left="709" w:hanging="283"/>
        <w:rPr>
          <w:rFonts w:ascii="Calibri" w:hAnsi="Calibri" w:cs="Calibri"/>
          <w:color w:val="000000"/>
          <w:sz w:val="22"/>
          <w:szCs w:val="22"/>
        </w:rPr>
      </w:pPr>
      <w:r>
        <w:rPr>
          <w:rFonts w:ascii="Calibri" w:hAnsi="Calibri" w:cs="Calibri"/>
          <w:color w:val="000000"/>
          <w:sz w:val="22"/>
          <w:szCs w:val="22"/>
        </w:rPr>
        <w:t>pořadí, ve které hodlá zhotovitel příslušnou část díla provést včetně předpokládaného načasování každé etapy příslušné stavby a dokladové části díla,</w:t>
      </w:r>
    </w:p>
    <w:p w14:paraId="18D5B0D6" w14:textId="77777777" w:rsidR="00FB5F89" w:rsidRDefault="00FB5F89" w:rsidP="00FB5F89">
      <w:pPr>
        <w:pStyle w:val="Seznam"/>
        <w:numPr>
          <w:ilvl w:val="0"/>
          <w:numId w:val="47"/>
        </w:numPr>
        <w:tabs>
          <w:tab w:val="left" w:pos="1072"/>
        </w:tabs>
        <w:ind w:left="709" w:hanging="283"/>
        <w:rPr>
          <w:rFonts w:ascii="Calibri" w:hAnsi="Calibri" w:cs="Calibri"/>
          <w:color w:val="000000"/>
          <w:sz w:val="22"/>
          <w:szCs w:val="22"/>
        </w:rPr>
      </w:pPr>
      <w:r>
        <w:rPr>
          <w:rFonts w:ascii="Calibri" w:hAnsi="Calibri" w:cs="Calibri"/>
          <w:color w:val="000000"/>
          <w:sz w:val="22"/>
          <w:szCs w:val="22"/>
        </w:rPr>
        <w:t>posloupnost a načasování kontrol a zkoušek specifikovaných ve smlouvě,</w:t>
      </w:r>
    </w:p>
    <w:p w14:paraId="58EDCE2B" w14:textId="57001ABA" w:rsidR="00FB5F89" w:rsidRPr="000674B5" w:rsidRDefault="00FB5F89" w:rsidP="00FB5F89">
      <w:pPr>
        <w:pStyle w:val="Seznam"/>
        <w:numPr>
          <w:ilvl w:val="0"/>
          <w:numId w:val="47"/>
        </w:numPr>
        <w:tabs>
          <w:tab w:val="left" w:pos="1072"/>
        </w:tabs>
        <w:ind w:left="709" w:hanging="283"/>
        <w:rPr>
          <w:rFonts w:ascii="Calibri" w:hAnsi="Calibri" w:cs="Calibri"/>
          <w:sz w:val="22"/>
          <w:szCs w:val="22"/>
        </w:rPr>
      </w:pPr>
      <w:r>
        <w:rPr>
          <w:rFonts w:ascii="Calibri" w:hAnsi="Calibri" w:cs="Calibri"/>
          <w:color w:val="000000"/>
          <w:sz w:val="22"/>
          <w:szCs w:val="22"/>
        </w:rPr>
        <w:t xml:space="preserve">přehledné grafické zobrazení časových úseků provádění příslušné části díla dle smlouvy s vyznačením etap a milníků. </w:t>
      </w:r>
    </w:p>
    <w:p w14:paraId="51BF6AA9" w14:textId="77777777" w:rsidR="00FB5F89" w:rsidRPr="00C326FC" w:rsidRDefault="00FB5F89" w:rsidP="00D867BF">
      <w:pPr>
        <w:pStyle w:val="Odstavecseseznamem"/>
        <w:ind w:left="369"/>
        <w:rPr>
          <w:rFonts w:asciiTheme="minorHAnsi" w:hAnsiTheme="minorHAnsi" w:cstheme="minorHAnsi"/>
          <w:sz w:val="22"/>
          <w:szCs w:val="22"/>
        </w:rPr>
      </w:pPr>
    </w:p>
    <w:p w14:paraId="02D7B495" w14:textId="7AC3C0C7" w:rsidR="00FD7E74" w:rsidRDefault="00FD7E74">
      <w:pPr>
        <w:jc w:val="center"/>
        <w:rPr>
          <w:rFonts w:ascii="Calibri" w:hAnsi="Calibri"/>
          <w:b/>
          <w:sz w:val="22"/>
          <w:szCs w:val="22"/>
        </w:rPr>
      </w:pPr>
    </w:p>
    <w:p w14:paraId="6FFA188F" w14:textId="77777777" w:rsidR="00FD7E74" w:rsidRPr="00666572" w:rsidRDefault="00FD7E74" w:rsidP="005B0F2C">
      <w:pPr>
        <w:pStyle w:val="nadpisvesmlouvch"/>
        <w:numPr>
          <w:ilvl w:val="0"/>
          <w:numId w:val="17"/>
        </w:numPr>
      </w:pPr>
      <w:bookmarkStart w:id="8" w:name="_Ref222473811"/>
    </w:p>
    <w:bookmarkEnd w:id="8"/>
    <w:p w14:paraId="688D210E" w14:textId="77777777" w:rsidR="00FD7E74" w:rsidRDefault="00FD7E74" w:rsidP="006E7608">
      <w:pPr>
        <w:pStyle w:val="nadpisvesmlouvch"/>
      </w:pPr>
      <w:r w:rsidRPr="00666572">
        <w:t>Cena díla</w:t>
      </w:r>
    </w:p>
    <w:p w14:paraId="093A00B6" w14:textId="77777777" w:rsidR="007451A2" w:rsidRPr="00666572" w:rsidRDefault="007451A2" w:rsidP="006E7608">
      <w:pPr>
        <w:pStyle w:val="nadpisvesmlouvch"/>
      </w:pPr>
    </w:p>
    <w:p w14:paraId="113A0BCE" w14:textId="33599E9E" w:rsidR="00EC64F4" w:rsidRPr="000C1D52" w:rsidRDefault="008A2322" w:rsidP="005B0F2C">
      <w:pPr>
        <w:pStyle w:val="Seznam"/>
        <w:numPr>
          <w:ilvl w:val="0"/>
          <w:numId w:val="10"/>
        </w:numPr>
        <w:rPr>
          <w:rFonts w:ascii="Calibri" w:hAnsi="Calibri"/>
          <w:sz w:val="22"/>
          <w:szCs w:val="22"/>
        </w:rPr>
      </w:pPr>
      <w:bookmarkStart w:id="9" w:name="_Ref222473813"/>
      <w:r w:rsidRPr="00666572">
        <w:rPr>
          <w:rFonts w:ascii="Calibri" w:hAnsi="Calibri"/>
          <w:sz w:val="22"/>
          <w:szCs w:val="22"/>
        </w:rPr>
        <w:t xml:space="preserve">Cena díla byla dohodou smluvních stran stanovena </w:t>
      </w:r>
      <w:r w:rsidRPr="000C1D52">
        <w:rPr>
          <w:rFonts w:ascii="Calibri" w:hAnsi="Calibri"/>
          <w:sz w:val="22"/>
          <w:szCs w:val="22"/>
        </w:rPr>
        <w:t xml:space="preserve">bez DPH na </w:t>
      </w:r>
      <w:r w:rsidR="00FC7AF6" w:rsidRPr="00925994">
        <w:rPr>
          <w:rFonts w:ascii="Calibri" w:hAnsi="Calibri"/>
          <w:sz w:val="22"/>
          <w:szCs w:val="22"/>
          <w:highlight w:val="cyan"/>
        </w:rPr>
        <w:t>……………..</w:t>
      </w:r>
      <w:r w:rsidR="00A47603" w:rsidRPr="00925994">
        <w:rPr>
          <w:rFonts w:ascii="Calibri" w:hAnsi="Calibri"/>
          <w:sz w:val="22"/>
          <w:szCs w:val="22"/>
          <w:highlight w:val="cyan"/>
        </w:rPr>
        <w:t xml:space="preserve"> Kč</w:t>
      </w:r>
      <w:r w:rsidR="005A27CA">
        <w:rPr>
          <w:rFonts w:ascii="Calibri" w:hAnsi="Calibri"/>
          <w:sz w:val="22"/>
          <w:szCs w:val="22"/>
        </w:rPr>
        <w:t xml:space="preserve">, přičemž cena za část díla RK Josefská </w:t>
      </w:r>
      <w:r w:rsidR="00AA09A2">
        <w:rPr>
          <w:rFonts w:ascii="Calibri" w:hAnsi="Calibri"/>
          <w:sz w:val="22"/>
          <w:szCs w:val="22"/>
        </w:rPr>
        <w:t xml:space="preserve">je stanovena bez DPH na </w:t>
      </w:r>
      <w:r w:rsidR="00AA09A2" w:rsidRPr="00925994">
        <w:rPr>
          <w:rFonts w:ascii="Calibri" w:hAnsi="Calibri"/>
          <w:sz w:val="22"/>
          <w:szCs w:val="22"/>
          <w:highlight w:val="cyan"/>
        </w:rPr>
        <w:t>…………….. Kč</w:t>
      </w:r>
      <w:r w:rsidR="00AA09A2">
        <w:rPr>
          <w:rFonts w:ascii="Calibri" w:hAnsi="Calibri"/>
          <w:sz w:val="22"/>
          <w:szCs w:val="22"/>
        </w:rPr>
        <w:t xml:space="preserve">, část díla RK Minoritská je stanovena bez DPH na </w:t>
      </w:r>
      <w:r w:rsidR="00AA09A2" w:rsidRPr="00925994">
        <w:rPr>
          <w:rFonts w:ascii="Calibri" w:hAnsi="Calibri"/>
          <w:sz w:val="22"/>
          <w:szCs w:val="22"/>
          <w:highlight w:val="cyan"/>
        </w:rPr>
        <w:t>…………….. Kč</w:t>
      </w:r>
      <w:r w:rsidR="00AA09A2">
        <w:rPr>
          <w:rFonts w:ascii="Calibri" w:hAnsi="Calibri"/>
          <w:sz w:val="22"/>
          <w:szCs w:val="22"/>
        </w:rPr>
        <w:t>.</w:t>
      </w:r>
      <w:bookmarkEnd w:id="9"/>
    </w:p>
    <w:p w14:paraId="7AE38E76" w14:textId="49081EC9" w:rsidR="00FD7E74" w:rsidRPr="000C1D52" w:rsidRDefault="008A2322" w:rsidP="005B0F2C">
      <w:pPr>
        <w:pStyle w:val="Seznam"/>
        <w:numPr>
          <w:ilvl w:val="0"/>
          <w:numId w:val="10"/>
        </w:numPr>
        <w:rPr>
          <w:rFonts w:ascii="Calibri" w:hAnsi="Calibri"/>
          <w:sz w:val="22"/>
          <w:szCs w:val="22"/>
        </w:rPr>
      </w:pPr>
      <w:r w:rsidRPr="00EC64F4">
        <w:rPr>
          <w:rFonts w:ascii="Calibri" w:hAnsi="Calibri"/>
          <w:sz w:val="22"/>
          <w:szCs w:val="22"/>
        </w:rPr>
        <w:t>Práce, jejichž provedení je předmětem této smlouvy</w:t>
      </w:r>
      <w:r w:rsidR="00FC7AF6" w:rsidRPr="00EC64F4">
        <w:rPr>
          <w:rFonts w:ascii="Calibri" w:hAnsi="Calibri"/>
          <w:sz w:val="22"/>
          <w:szCs w:val="22"/>
        </w:rPr>
        <w:t>,</w:t>
      </w:r>
      <w:r w:rsidRPr="00EC64F4">
        <w:rPr>
          <w:rFonts w:ascii="Calibri" w:hAnsi="Calibri"/>
          <w:sz w:val="22"/>
          <w:szCs w:val="22"/>
        </w:rPr>
        <w:t xml:space="preserve"> spadají dle § 92a a § 92e zákona</w:t>
      </w:r>
      <w:r w:rsidR="00E7550E">
        <w:rPr>
          <w:rFonts w:ascii="Calibri" w:hAnsi="Calibri"/>
          <w:sz w:val="22"/>
          <w:szCs w:val="22"/>
        </w:rPr>
        <w:t xml:space="preserve"> </w:t>
      </w:r>
      <w:r w:rsidRPr="00EC64F4">
        <w:rPr>
          <w:rFonts w:ascii="Calibri" w:hAnsi="Calibri"/>
          <w:sz w:val="22"/>
          <w:szCs w:val="22"/>
        </w:rPr>
        <w:t xml:space="preserve">č. 235/2004 Sb., o dani z přidané hodnoty, </w:t>
      </w:r>
      <w:r w:rsidR="00FC7AF6" w:rsidRPr="00EC64F4">
        <w:rPr>
          <w:rFonts w:ascii="Calibri" w:hAnsi="Calibri"/>
          <w:sz w:val="22"/>
          <w:szCs w:val="22"/>
        </w:rPr>
        <w:t>ve znění pozdějších předpisů</w:t>
      </w:r>
      <w:r w:rsidRPr="00EC64F4">
        <w:rPr>
          <w:rFonts w:ascii="Calibri" w:hAnsi="Calibri"/>
          <w:sz w:val="22"/>
          <w:szCs w:val="22"/>
        </w:rPr>
        <w:t>, do režimu přenesené daňové povinnosti. Povinen přiznat a zaplatit daň je objednatel.</w:t>
      </w:r>
    </w:p>
    <w:p w14:paraId="06DD40A7" w14:textId="77777777" w:rsidR="00F500BD" w:rsidRPr="00666572" w:rsidRDefault="00FC7AF6" w:rsidP="005B0F2C">
      <w:pPr>
        <w:pStyle w:val="Seznam"/>
        <w:numPr>
          <w:ilvl w:val="0"/>
          <w:numId w:val="10"/>
        </w:numPr>
        <w:rPr>
          <w:rFonts w:ascii="Calibri" w:hAnsi="Calibri"/>
          <w:sz w:val="22"/>
          <w:szCs w:val="22"/>
        </w:rPr>
      </w:pPr>
      <w:r>
        <w:rPr>
          <w:rFonts w:ascii="Calibri" w:hAnsi="Calibri"/>
          <w:sz w:val="22"/>
          <w:szCs w:val="22"/>
        </w:rPr>
        <w:t>Uvedená</w:t>
      </w:r>
      <w:r w:rsidR="00F500BD" w:rsidRPr="00666572">
        <w:rPr>
          <w:rFonts w:ascii="Calibri" w:hAnsi="Calibri"/>
          <w:sz w:val="22"/>
          <w:szCs w:val="22"/>
        </w:rPr>
        <w:t xml:space="preserve"> cena je nejvýše přípustná a nelze ji zvýšit ani pod vlivem změny cen vstupů nebo jiných vnějších podmínek. Ke změně ceny může dojít pouze v případě dodatečných změn v rozsahu díla odsouhlasených oběma smluvními st</w:t>
      </w:r>
      <w:r w:rsidR="001F2BCC" w:rsidRPr="00666572">
        <w:rPr>
          <w:rFonts w:ascii="Calibri" w:hAnsi="Calibri"/>
          <w:sz w:val="22"/>
          <w:szCs w:val="22"/>
        </w:rPr>
        <w:t>ranami.</w:t>
      </w:r>
    </w:p>
    <w:p w14:paraId="7105FCD7" w14:textId="58F49515" w:rsidR="00F500BD" w:rsidRDefault="00F500BD" w:rsidP="005B0F2C">
      <w:pPr>
        <w:pStyle w:val="Seznam"/>
        <w:numPr>
          <w:ilvl w:val="0"/>
          <w:numId w:val="10"/>
        </w:numPr>
        <w:rPr>
          <w:rFonts w:ascii="Calibri" w:hAnsi="Calibri"/>
          <w:sz w:val="22"/>
          <w:szCs w:val="22"/>
        </w:rPr>
      </w:pPr>
      <w:r w:rsidRPr="00666572">
        <w:rPr>
          <w:rFonts w:ascii="Calibri" w:hAnsi="Calibri"/>
          <w:sz w:val="22"/>
          <w:szCs w:val="22"/>
        </w:rPr>
        <w:t xml:space="preserve">Cena zahrnuje veškeré náklady a vedlejší výkony nutné k řádnému provedení díla (zejména náklady na vytyčení podzemních sítí, odvoz vytěženého materiálu, uložení přebytečné zeminy, zpracování geodetického zaměření, poplatky a nájemné za plochu pro zařízení </w:t>
      </w:r>
      <w:r w:rsidR="00587A15">
        <w:rPr>
          <w:rFonts w:ascii="Calibri" w:hAnsi="Calibri"/>
          <w:sz w:val="22"/>
          <w:szCs w:val="22"/>
        </w:rPr>
        <w:t xml:space="preserve">obou </w:t>
      </w:r>
      <w:r w:rsidRPr="00666572">
        <w:rPr>
          <w:rFonts w:ascii="Calibri" w:hAnsi="Calibri"/>
          <w:sz w:val="22"/>
          <w:szCs w:val="22"/>
        </w:rPr>
        <w:t>staveniš</w:t>
      </w:r>
      <w:r w:rsidR="00587A15">
        <w:rPr>
          <w:rFonts w:ascii="Calibri" w:hAnsi="Calibri"/>
          <w:sz w:val="22"/>
          <w:szCs w:val="22"/>
        </w:rPr>
        <w:t>ť</w:t>
      </w:r>
      <w:r w:rsidRPr="00666572">
        <w:rPr>
          <w:rFonts w:ascii="Calibri" w:hAnsi="Calibri"/>
          <w:sz w:val="22"/>
          <w:szCs w:val="22"/>
        </w:rPr>
        <w:t xml:space="preserve">, náklady na zřízení, provoz a údržbu a vyklizení </w:t>
      </w:r>
      <w:r w:rsidR="00587A15">
        <w:rPr>
          <w:rFonts w:ascii="Calibri" w:hAnsi="Calibri"/>
          <w:sz w:val="22"/>
          <w:szCs w:val="22"/>
        </w:rPr>
        <w:t xml:space="preserve">obou </w:t>
      </w:r>
      <w:r w:rsidR="00587A15" w:rsidRPr="00666572">
        <w:rPr>
          <w:rFonts w:ascii="Calibri" w:hAnsi="Calibri"/>
          <w:sz w:val="22"/>
          <w:szCs w:val="22"/>
        </w:rPr>
        <w:t>staveniš</w:t>
      </w:r>
      <w:r w:rsidR="00587A15">
        <w:rPr>
          <w:rFonts w:ascii="Calibri" w:hAnsi="Calibri"/>
          <w:sz w:val="22"/>
          <w:szCs w:val="22"/>
        </w:rPr>
        <w:t>ť</w:t>
      </w:r>
      <w:r w:rsidRPr="00666572">
        <w:rPr>
          <w:rFonts w:ascii="Calibri" w:hAnsi="Calibri"/>
          <w:sz w:val="22"/>
          <w:szCs w:val="22"/>
        </w:rPr>
        <w:t>, náklady související s veškerými zkouškami, náklady na kompletaci, zaškolení obsluhy, apod.).</w:t>
      </w:r>
    </w:p>
    <w:p w14:paraId="0DC1AA76" w14:textId="4077E093" w:rsidR="00EC64F4" w:rsidRPr="00587A15" w:rsidRDefault="00EC64F4" w:rsidP="005B0F2C">
      <w:pPr>
        <w:pStyle w:val="Seznam"/>
        <w:numPr>
          <w:ilvl w:val="0"/>
          <w:numId w:val="10"/>
        </w:numPr>
        <w:rPr>
          <w:rFonts w:ascii="Calibri" w:hAnsi="Calibri"/>
          <w:sz w:val="22"/>
          <w:szCs w:val="22"/>
        </w:rPr>
      </w:pPr>
      <w:bookmarkStart w:id="10" w:name="_Hlk503255941"/>
      <w:r w:rsidRPr="00587A15">
        <w:rPr>
          <w:rFonts w:ascii="Calibri" w:hAnsi="Calibri"/>
          <w:sz w:val="22"/>
          <w:szCs w:val="22"/>
        </w:rPr>
        <w:t>Přesn</w:t>
      </w:r>
      <w:r w:rsidR="00587A15" w:rsidRPr="00587A15">
        <w:rPr>
          <w:rFonts w:ascii="Calibri" w:hAnsi="Calibri"/>
          <w:sz w:val="22"/>
          <w:szCs w:val="22"/>
        </w:rPr>
        <w:t xml:space="preserve">é </w:t>
      </w:r>
      <w:r w:rsidRPr="00587A15">
        <w:rPr>
          <w:rFonts w:ascii="Calibri" w:hAnsi="Calibri"/>
          <w:sz w:val="22"/>
          <w:szCs w:val="22"/>
        </w:rPr>
        <w:t>položkov</w:t>
      </w:r>
      <w:r w:rsidR="00587A15" w:rsidRPr="00587A15">
        <w:rPr>
          <w:rFonts w:ascii="Calibri" w:hAnsi="Calibri"/>
          <w:sz w:val="22"/>
          <w:szCs w:val="22"/>
        </w:rPr>
        <w:t>é</w:t>
      </w:r>
      <w:r w:rsidRPr="00587A15">
        <w:rPr>
          <w:rFonts w:ascii="Calibri" w:hAnsi="Calibri"/>
          <w:sz w:val="22"/>
          <w:szCs w:val="22"/>
        </w:rPr>
        <w:t xml:space="preserve"> </w:t>
      </w:r>
      <w:r w:rsidR="00587A15" w:rsidRPr="00587A15">
        <w:rPr>
          <w:rFonts w:ascii="Calibri" w:hAnsi="Calibri"/>
          <w:sz w:val="22"/>
          <w:szCs w:val="22"/>
        </w:rPr>
        <w:t>rozpočty</w:t>
      </w:r>
      <w:r w:rsidRPr="00587A15">
        <w:rPr>
          <w:rFonts w:ascii="Calibri" w:hAnsi="Calibri"/>
          <w:sz w:val="22"/>
          <w:szCs w:val="22"/>
        </w:rPr>
        <w:t xml:space="preserve"> na </w:t>
      </w:r>
      <w:r w:rsidR="00AA09A2">
        <w:rPr>
          <w:rFonts w:ascii="Calibri" w:hAnsi="Calibri"/>
          <w:sz w:val="22"/>
          <w:szCs w:val="22"/>
        </w:rPr>
        <w:t>příslušné části díla</w:t>
      </w:r>
      <w:r w:rsidRPr="00587A15">
        <w:rPr>
          <w:rFonts w:ascii="Calibri" w:hAnsi="Calibri"/>
          <w:sz w:val="22"/>
          <w:szCs w:val="22"/>
        </w:rPr>
        <w:t xml:space="preserve"> tvoří přílohu č. 1</w:t>
      </w:r>
      <w:r w:rsidR="00587A15" w:rsidRPr="00587A15">
        <w:rPr>
          <w:rFonts w:ascii="Calibri" w:hAnsi="Calibri"/>
          <w:sz w:val="22"/>
          <w:szCs w:val="22"/>
        </w:rPr>
        <w:t>.1 a přílohu 1.2</w:t>
      </w:r>
      <w:r w:rsidRPr="00587A15">
        <w:rPr>
          <w:rFonts w:ascii="Calibri" w:hAnsi="Calibri"/>
          <w:sz w:val="22"/>
          <w:szCs w:val="22"/>
        </w:rPr>
        <w:t xml:space="preserve"> této smlouvy.</w:t>
      </w:r>
    </w:p>
    <w:bookmarkEnd w:id="10"/>
    <w:p w14:paraId="59B52923" w14:textId="77777777" w:rsidR="00FD7E74" w:rsidRPr="00666572" w:rsidRDefault="00FD7E74">
      <w:pPr>
        <w:rPr>
          <w:rFonts w:ascii="Calibri" w:hAnsi="Calibri"/>
          <w:sz w:val="22"/>
          <w:szCs w:val="22"/>
        </w:rPr>
      </w:pPr>
    </w:p>
    <w:p w14:paraId="682586F8" w14:textId="77777777" w:rsidR="00FD7E74" w:rsidRPr="00666572" w:rsidRDefault="00FD7E74" w:rsidP="005B0F2C">
      <w:pPr>
        <w:pStyle w:val="nadpisvesmlouvch"/>
        <w:numPr>
          <w:ilvl w:val="0"/>
          <w:numId w:val="17"/>
        </w:numPr>
      </w:pPr>
    </w:p>
    <w:p w14:paraId="02B7BE4D" w14:textId="77777777" w:rsidR="00FD7E74" w:rsidRDefault="006F7177" w:rsidP="006E7608">
      <w:pPr>
        <w:pStyle w:val="nadpisvesmlouvch"/>
      </w:pPr>
      <w:r>
        <w:t>Platební podmínky</w:t>
      </w:r>
    </w:p>
    <w:p w14:paraId="5E0C3A28" w14:textId="77777777" w:rsidR="007451A2" w:rsidRPr="00666572" w:rsidRDefault="007451A2" w:rsidP="006E7608">
      <w:pPr>
        <w:pStyle w:val="nadpisvesmlouvch"/>
      </w:pPr>
    </w:p>
    <w:p w14:paraId="161FF47E" w14:textId="12FFBC14" w:rsidR="00F500BD" w:rsidRPr="00666572" w:rsidRDefault="00F500BD" w:rsidP="005B0F2C">
      <w:pPr>
        <w:pStyle w:val="Seznam"/>
        <w:numPr>
          <w:ilvl w:val="0"/>
          <w:numId w:val="11"/>
        </w:numPr>
        <w:rPr>
          <w:rFonts w:ascii="Calibri" w:hAnsi="Calibri"/>
          <w:sz w:val="22"/>
          <w:szCs w:val="22"/>
        </w:rPr>
      </w:pPr>
      <w:r w:rsidRPr="00666572">
        <w:rPr>
          <w:rFonts w:ascii="Calibri" w:hAnsi="Calibri"/>
          <w:sz w:val="22"/>
          <w:szCs w:val="22"/>
        </w:rPr>
        <w:t>Objednatel uhradí smluvní cenu za dílo postupně, placením skutečně a řádně provedených prací v jednotlivých měsících, na základě sou</w:t>
      </w:r>
      <w:r w:rsidR="008E2E03">
        <w:rPr>
          <w:rFonts w:ascii="Calibri" w:hAnsi="Calibri"/>
          <w:sz w:val="22"/>
          <w:szCs w:val="22"/>
        </w:rPr>
        <w:t>pisu skutečně provedených prací</w:t>
      </w:r>
      <w:r w:rsidRPr="00666572">
        <w:rPr>
          <w:rFonts w:ascii="Calibri" w:hAnsi="Calibri"/>
          <w:sz w:val="22"/>
          <w:szCs w:val="22"/>
        </w:rPr>
        <w:t xml:space="preserve"> potvrzeného oběma smluvními stranami</w:t>
      </w:r>
      <w:r w:rsidR="00A304F3">
        <w:rPr>
          <w:rFonts w:ascii="Calibri" w:hAnsi="Calibri"/>
          <w:sz w:val="22"/>
          <w:szCs w:val="22"/>
        </w:rPr>
        <w:t>, a to pro</w:t>
      </w:r>
      <w:r w:rsidRPr="00666572">
        <w:rPr>
          <w:rFonts w:ascii="Calibri" w:hAnsi="Calibri"/>
          <w:sz w:val="22"/>
          <w:szCs w:val="22"/>
        </w:rPr>
        <w:t xml:space="preserve"> </w:t>
      </w:r>
      <w:r w:rsidR="00A304F3">
        <w:rPr>
          <w:rFonts w:ascii="Calibri" w:hAnsi="Calibri"/>
          <w:sz w:val="22"/>
          <w:szCs w:val="22"/>
        </w:rPr>
        <w:t xml:space="preserve">každou stavbu odděleně. </w:t>
      </w:r>
      <w:r w:rsidRPr="00666572">
        <w:rPr>
          <w:rFonts w:ascii="Calibri" w:hAnsi="Calibri"/>
          <w:sz w:val="22"/>
          <w:szCs w:val="22"/>
        </w:rPr>
        <w:t xml:space="preserve">Zaplacení konečné faktury je podmíněno řádným provedením díla a jeho úspěšným předáním a převzetím dle </w:t>
      </w:r>
      <w:r w:rsidRPr="00A304F3">
        <w:rPr>
          <w:rFonts w:ascii="Calibri" w:hAnsi="Calibri"/>
          <w:sz w:val="22"/>
          <w:szCs w:val="22"/>
        </w:rPr>
        <w:t xml:space="preserve">oboustranně potvrzeného zápisu. Při konečné fakturaci budou odečteny dříve zaplacené </w:t>
      </w:r>
      <w:r w:rsidR="001E2089" w:rsidRPr="00A304F3">
        <w:rPr>
          <w:rFonts w:ascii="Calibri" w:hAnsi="Calibri"/>
          <w:sz w:val="22"/>
          <w:szCs w:val="22"/>
        </w:rPr>
        <w:t>částky z titulu dílčí fakturace</w:t>
      </w:r>
      <w:r w:rsidR="001E2089" w:rsidRPr="00A304F3">
        <w:rPr>
          <w:rFonts w:ascii="Calibri" w:hAnsi="Calibri" w:cs="Arial"/>
          <w:sz w:val="22"/>
        </w:rPr>
        <w:t>.</w:t>
      </w:r>
    </w:p>
    <w:p w14:paraId="62F335BA" w14:textId="55F0E0CB" w:rsidR="00601617" w:rsidRPr="002E6541" w:rsidRDefault="00601617" w:rsidP="005B0F2C">
      <w:pPr>
        <w:pStyle w:val="Seznam"/>
        <w:numPr>
          <w:ilvl w:val="0"/>
          <w:numId w:val="11"/>
        </w:numPr>
        <w:rPr>
          <w:rFonts w:ascii="Calibri" w:hAnsi="Calibri"/>
          <w:sz w:val="22"/>
        </w:rPr>
      </w:pPr>
      <w:r w:rsidRPr="002E6541">
        <w:rPr>
          <w:rFonts w:ascii="Calibri" w:hAnsi="Calibri"/>
          <w:sz w:val="22"/>
        </w:rPr>
        <w:t xml:space="preserve">Faktura je daňovým dokladem a musí být vystavena </w:t>
      </w:r>
      <w:r>
        <w:rPr>
          <w:rFonts w:ascii="Calibri" w:hAnsi="Calibri"/>
          <w:sz w:val="22"/>
        </w:rPr>
        <w:t>v souladu s</w:t>
      </w:r>
      <w:r w:rsidRPr="002E6541">
        <w:rPr>
          <w:rFonts w:ascii="Calibri" w:hAnsi="Calibri"/>
          <w:sz w:val="22"/>
        </w:rPr>
        <w:t xml:space="preserve"> §</w:t>
      </w:r>
      <w:r>
        <w:rPr>
          <w:rFonts w:ascii="Calibri" w:hAnsi="Calibri"/>
          <w:sz w:val="22"/>
        </w:rPr>
        <w:t xml:space="preserve"> </w:t>
      </w:r>
      <w:r w:rsidRPr="002E6541">
        <w:rPr>
          <w:rFonts w:ascii="Calibri" w:hAnsi="Calibri"/>
          <w:sz w:val="22"/>
        </w:rPr>
        <w:t xml:space="preserve">28 zákona </w:t>
      </w:r>
      <w:r>
        <w:rPr>
          <w:rFonts w:ascii="Calibri" w:hAnsi="Calibri"/>
          <w:sz w:val="22"/>
        </w:rPr>
        <w:t>č. 235/2004 </w:t>
      </w:r>
      <w:r w:rsidRPr="002E6541">
        <w:rPr>
          <w:rFonts w:ascii="Calibri" w:hAnsi="Calibri"/>
          <w:sz w:val="22"/>
        </w:rPr>
        <w:t xml:space="preserve">Sb., </w:t>
      </w:r>
      <w:r>
        <w:rPr>
          <w:rFonts w:ascii="Calibri" w:hAnsi="Calibri"/>
          <w:sz w:val="22"/>
        </w:rPr>
        <w:t>o </w:t>
      </w:r>
      <w:r w:rsidRPr="002E6541">
        <w:rPr>
          <w:rFonts w:ascii="Calibri" w:hAnsi="Calibri"/>
          <w:sz w:val="22"/>
        </w:rPr>
        <w:t xml:space="preserve">dani z přidané hodnoty, ve znění pozdějších předpisů. Zhotovitel se zavazuje dodat fakturu objednateli na </w:t>
      </w:r>
      <w:r w:rsidR="00596439">
        <w:rPr>
          <w:rFonts w:ascii="Calibri" w:hAnsi="Calibri"/>
          <w:sz w:val="22"/>
        </w:rPr>
        <w:t xml:space="preserve">email: </w:t>
      </w:r>
      <w:hyperlink r:id="rId8" w:history="1">
        <w:r w:rsidR="00596439">
          <w:rPr>
            <w:rStyle w:val="Hypertextovodkaz"/>
            <w:rFonts w:ascii="Calibri" w:hAnsi="Calibri"/>
            <w:sz w:val="22"/>
          </w:rPr>
          <w:t>uctarna@bkom.cz</w:t>
        </w:r>
      </w:hyperlink>
      <w:r w:rsidR="00596439">
        <w:rPr>
          <w:rFonts w:ascii="Calibri" w:hAnsi="Calibri"/>
          <w:sz w:val="22"/>
        </w:rPr>
        <w:t xml:space="preserve"> nebo na </w:t>
      </w:r>
      <w:r w:rsidRPr="002E6541">
        <w:rPr>
          <w:rFonts w:ascii="Calibri" w:hAnsi="Calibri"/>
          <w:sz w:val="22"/>
        </w:rPr>
        <w:t>adresu společnosti Brněnské komunikace a.s., Renneská tří</w:t>
      </w:r>
      <w:r>
        <w:rPr>
          <w:rFonts w:ascii="Calibri" w:hAnsi="Calibri"/>
          <w:sz w:val="22"/>
        </w:rPr>
        <w:t>da 787/1a, 639 </w:t>
      </w:r>
      <w:r w:rsidRPr="002E6541">
        <w:rPr>
          <w:rFonts w:ascii="Calibri" w:hAnsi="Calibri"/>
          <w:sz w:val="22"/>
        </w:rPr>
        <w:t>00 Brno – Štýřice.</w:t>
      </w:r>
    </w:p>
    <w:p w14:paraId="27610401" w14:textId="77777777" w:rsidR="00B6102B" w:rsidRPr="00666572" w:rsidRDefault="00B6102B" w:rsidP="005B0F2C">
      <w:pPr>
        <w:pStyle w:val="Seznam"/>
        <w:numPr>
          <w:ilvl w:val="0"/>
          <w:numId w:val="11"/>
        </w:numPr>
        <w:rPr>
          <w:rFonts w:ascii="Calibri" w:hAnsi="Calibri"/>
          <w:sz w:val="22"/>
          <w:szCs w:val="22"/>
        </w:rPr>
      </w:pPr>
      <w:r w:rsidRPr="00666572">
        <w:rPr>
          <w:rFonts w:ascii="Calibri" w:hAnsi="Calibri"/>
          <w:sz w:val="22"/>
          <w:szCs w:val="22"/>
        </w:rPr>
        <w:t xml:space="preserve">Zhotovitel se zavazuje na daňovém dokladu pro platbu ceny díla uvádět pouze bankovní účet, který určil správci daně ke zveřejnění v registru plátců a identifikovaných osob. Zhotovitel a objednatel se dohodli, že pokud bude na daňovém dokladu uveden jiný bankovní účet než ten, který je zveřejněn správcem daně v registru plátců a identifikovaných osob, objednatel je oprávněn provést úhradu daňového dokladu na </w:t>
      </w:r>
      <w:r w:rsidR="00601617">
        <w:rPr>
          <w:rFonts w:ascii="Calibri" w:hAnsi="Calibri"/>
          <w:sz w:val="22"/>
          <w:szCs w:val="22"/>
        </w:rPr>
        <w:t>tento účet zveřejněný podle zákona</w:t>
      </w:r>
      <w:r w:rsidRPr="00666572">
        <w:rPr>
          <w:rFonts w:ascii="Calibri" w:hAnsi="Calibri"/>
          <w:sz w:val="22"/>
          <w:szCs w:val="22"/>
        </w:rPr>
        <w:t xml:space="preserve"> č. 235/2004 Sb., o dani z přidané hodnoty</w:t>
      </w:r>
      <w:r w:rsidR="00601617">
        <w:rPr>
          <w:rFonts w:ascii="Calibri" w:hAnsi="Calibri"/>
          <w:sz w:val="22"/>
          <w:szCs w:val="22"/>
        </w:rPr>
        <w:t>, ve znění pozdějších předpisů,</w:t>
      </w:r>
      <w:r w:rsidRPr="00666572">
        <w:rPr>
          <w:rFonts w:ascii="Calibri" w:hAnsi="Calibri"/>
          <w:sz w:val="22"/>
          <w:szCs w:val="22"/>
        </w:rPr>
        <w:t xml:space="preserve"> a nebude tak v prodlení s úhradou ceny díla. Pokud by objednateli vzniklo ručení v souvislosti s neplněním povinnosti zhotovi</w:t>
      </w:r>
      <w:r w:rsidR="00095845">
        <w:rPr>
          <w:rFonts w:ascii="Calibri" w:hAnsi="Calibri"/>
          <w:sz w:val="22"/>
          <w:szCs w:val="22"/>
        </w:rPr>
        <w:t>tele vyplývajících ze zákona č. </w:t>
      </w:r>
      <w:r w:rsidRPr="00666572">
        <w:rPr>
          <w:rFonts w:ascii="Calibri" w:hAnsi="Calibri"/>
          <w:sz w:val="22"/>
          <w:szCs w:val="22"/>
        </w:rPr>
        <w:t xml:space="preserve">235/2004 Sb., o dani z přidané hodnoty, </w:t>
      </w:r>
      <w:r w:rsidR="00601617">
        <w:rPr>
          <w:rFonts w:ascii="Calibri" w:hAnsi="Calibri"/>
          <w:sz w:val="22"/>
          <w:szCs w:val="22"/>
        </w:rPr>
        <w:t xml:space="preserve">ve znění pozdějších předpisů, </w:t>
      </w:r>
      <w:r w:rsidRPr="00666572">
        <w:rPr>
          <w:rFonts w:ascii="Calibri" w:hAnsi="Calibri"/>
          <w:sz w:val="22"/>
          <w:szCs w:val="22"/>
        </w:rPr>
        <w:t xml:space="preserve">má objednatel nárok na náhradu všeho, co za zhotovitele v souvislosti s tímto ručením plnil. </w:t>
      </w:r>
    </w:p>
    <w:p w14:paraId="4FE34F43" w14:textId="77777777" w:rsidR="00F500BD" w:rsidRPr="00666572" w:rsidRDefault="00F500BD" w:rsidP="005B0F2C">
      <w:pPr>
        <w:pStyle w:val="Seznam"/>
        <w:numPr>
          <w:ilvl w:val="0"/>
          <w:numId w:val="11"/>
        </w:numPr>
        <w:rPr>
          <w:rFonts w:ascii="Calibri" w:hAnsi="Calibri"/>
          <w:sz w:val="22"/>
          <w:szCs w:val="22"/>
        </w:rPr>
      </w:pPr>
      <w:r w:rsidRPr="00666572">
        <w:rPr>
          <w:rFonts w:ascii="Calibri" w:hAnsi="Calibri"/>
          <w:sz w:val="22"/>
          <w:szCs w:val="22"/>
        </w:rPr>
        <w:t xml:space="preserve">Objednatel je oprávněn vrátit fakturu zhotoviteli až do data její splatnosti, jestliže obsahuje neúplné nebo nepravdivé údaje. </w:t>
      </w:r>
      <w:r w:rsidR="00B8053B" w:rsidRPr="00666572">
        <w:rPr>
          <w:rFonts w:ascii="Calibri" w:hAnsi="Calibri"/>
          <w:sz w:val="22"/>
          <w:szCs w:val="22"/>
        </w:rPr>
        <w:t>Při nezaplacení takto nesprávně vystavené a doručené faktury není objednatel v prodlení se zaplacení</w:t>
      </w:r>
      <w:r w:rsidR="00CF7CFC">
        <w:rPr>
          <w:rFonts w:ascii="Calibri" w:hAnsi="Calibri"/>
          <w:sz w:val="22"/>
          <w:szCs w:val="22"/>
        </w:rPr>
        <w:t>m</w:t>
      </w:r>
      <w:r w:rsidR="00B8053B" w:rsidRPr="00666572">
        <w:rPr>
          <w:rFonts w:ascii="Calibri" w:hAnsi="Calibri"/>
          <w:sz w:val="22"/>
          <w:szCs w:val="22"/>
        </w:rPr>
        <w:t xml:space="preserve">. </w:t>
      </w:r>
      <w:r w:rsidRPr="00666572">
        <w:rPr>
          <w:rFonts w:ascii="Calibri" w:hAnsi="Calibri"/>
          <w:sz w:val="22"/>
          <w:szCs w:val="22"/>
        </w:rPr>
        <w:t>Zhotovitel je povinen fakturu řádně opravit a doručit ji objednateli s novou lhůtou splatnosti.</w:t>
      </w:r>
    </w:p>
    <w:p w14:paraId="5E64A052" w14:textId="77777777" w:rsidR="00F500BD" w:rsidRPr="00394FAB" w:rsidRDefault="00EC64F4" w:rsidP="005B0F2C">
      <w:pPr>
        <w:pStyle w:val="Seznam"/>
        <w:numPr>
          <w:ilvl w:val="0"/>
          <w:numId w:val="11"/>
        </w:numPr>
        <w:rPr>
          <w:rFonts w:ascii="Calibri" w:hAnsi="Calibri"/>
          <w:sz w:val="22"/>
          <w:szCs w:val="22"/>
        </w:rPr>
      </w:pPr>
      <w:r w:rsidRPr="00394FAB">
        <w:rPr>
          <w:rFonts w:ascii="Calibri" w:hAnsi="Calibri"/>
          <w:sz w:val="22"/>
          <w:szCs w:val="22"/>
        </w:rPr>
        <w:t>Každá f</w:t>
      </w:r>
      <w:r w:rsidR="00F500BD" w:rsidRPr="00394FAB">
        <w:rPr>
          <w:rFonts w:ascii="Calibri" w:hAnsi="Calibri"/>
          <w:sz w:val="22"/>
          <w:szCs w:val="22"/>
        </w:rPr>
        <w:t>aktura je splatná do 30 dnů od jejího doručení objednateli.</w:t>
      </w:r>
    </w:p>
    <w:p w14:paraId="5567419B" w14:textId="606F57C3" w:rsidR="00441A8A" w:rsidRDefault="00441A8A" w:rsidP="005B0F2C">
      <w:pPr>
        <w:pStyle w:val="Seznam"/>
        <w:numPr>
          <w:ilvl w:val="0"/>
          <w:numId w:val="11"/>
        </w:numPr>
        <w:rPr>
          <w:rFonts w:ascii="Calibri" w:hAnsi="Calibri"/>
          <w:sz w:val="22"/>
          <w:szCs w:val="22"/>
        </w:rPr>
      </w:pPr>
      <w:r w:rsidRPr="00D12CE4">
        <w:rPr>
          <w:rFonts w:ascii="Calibri" w:hAnsi="Calibri"/>
          <w:sz w:val="22"/>
          <w:szCs w:val="22"/>
        </w:rPr>
        <w:t xml:space="preserve">Zhotovitel </w:t>
      </w:r>
      <w:r>
        <w:rPr>
          <w:rFonts w:ascii="Calibri" w:hAnsi="Calibri"/>
          <w:sz w:val="22"/>
          <w:szCs w:val="22"/>
        </w:rPr>
        <w:t>je povinen</w:t>
      </w:r>
      <w:r w:rsidRPr="00D12CE4">
        <w:rPr>
          <w:rFonts w:ascii="Calibri" w:hAnsi="Calibri"/>
          <w:sz w:val="22"/>
          <w:szCs w:val="22"/>
        </w:rPr>
        <w:t xml:space="preserve"> uvádět na všech daňových dokladech (fakturách) číslo</w:t>
      </w:r>
      <w:r>
        <w:rPr>
          <w:rFonts w:ascii="Calibri" w:hAnsi="Calibri"/>
          <w:sz w:val="22"/>
          <w:szCs w:val="22"/>
        </w:rPr>
        <w:t xml:space="preserve"> objednávky, číslo</w:t>
      </w:r>
      <w:r w:rsidRPr="00D12CE4">
        <w:rPr>
          <w:rFonts w:ascii="Calibri" w:hAnsi="Calibri"/>
          <w:sz w:val="22"/>
          <w:szCs w:val="22"/>
        </w:rPr>
        <w:t xml:space="preserve"> smlouvy objednatele</w:t>
      </w:r>
      <w:r>
        <w:rPr>
          <w:rFonts w:ascii="Calibri" w:hAnsi="Calibri"/>
          <w:sz w:val="22"/>
          <w:szCs w:val="22"/>
        </w:rPr>
        <w:t xml:space="preserve"> </w:t>
      </w:r>
      <w:r w:rsidRPr="00867154">
        <w:rPr>
          <w:rFonts w:asciiTheme="minorHAnsi" w:hAnsiTheme="minorHAnsi"/>
          <w:sz w:val="22"/>
          <w:szCs w:val="22"/>
        </w:rPr>
        <w:t>a číselný kód Klasifikace produkce (CZ-CPA)</w:t>
      </w:r>
      <w:r w:rsidRPr="00D12CE4">
        <w:rPr>
          <w:rFonts w:ascii="Calibri" w:hAnsi="Calibri"/>
          <w:sz w:val="22"/>
          <w:szCs w:val="22"/>
        </w:rPr>
        <w:t>.</w:t>
      </w:r>
    </w:p>
    <w:p w14:paraId="2A86B626" w14:textId="17330740" w:rsidR="00E95695" w:rsidRPr="00D12CE4" w:rsidRDefault="00E95695" w:rsidP="005B0F2C">
      <w:pPr>
        <w:pStyle w:val="Seznam"/>
        <w:numPr>
          <w:ilvl w:val="0"/>
          <w:numId w:val="11"/>
        </w:numPr>
        <w:rPr>
          <w:rFonts w:ascii="Calibri" w:hAnsi="Calibri"/>
          <w:sz w:val="22"/>
          <w:szCs w:val="22"/>
        </w:rPr>
      </w:pPr>
      <w:r>
        <w:rPr>
          <w:rFonts w:ascii="Calibri" w:hAnsi="Calibri"/>
          <w:sz w:val="22"/>
          <w:szCs w:val="22"/>
        </w:rPr>
        <w:t xml:space="preserve">Zálohové platby </w:t>
      </w:r>
      <w:bookmarkStart w:id="11" w:name="_Hlk68857451"/>
      <w:r w:rsidR="00E15AE2">
        <w:rPr>
          <w:rFonts w:ascii="Calibri" w:hAnsi="Calibri"/>
          <w:sz w:val="22"/>
          <w:szCs w:val="22"/>
        </w:rPr>
        <w:t xml:space="preserve">ani úhrada přiměřené části ceny díla </w:t>
      </w:r>
      <w:bookmarkEnd w:id="11"/>
      <w:r>
        <w:rPr>
          <w:rFonts w:ascii="Calibri" w:hAnsi="Calibri"/>
          <w:sz w:val="22"/>
          <w:szCs w:val="22"/>
        </w:rPr>
        <w:t xml:space="preserve">se </w:t>
      </w:r>
      <w:r w:rsidR="00E15AE2">
        <w:rPr>
          <w:rFonts w:ascii="Calibri" w:hAnsi="Calibri"/>
          <w:sz w:val="22"/>
          <w:szCs w:val="22"/>
        </w:rPr>
        <w:t>nesjednávají</w:t>
      </w:r>
      <w:r>
        <w:rPr>
          <w:rFonts w:ascii="Calibri" w:hAnsi="Calibri"/>
          <w:sz w:val="22"/>
          <w:szCs w:val="22"/>
        </w:rPr>
        <w:t xml:space="preserve">. </w:t>
      </w:r>
    </w:p>
    <w:p w14:paraId="754CACA6" w14:textId="607B9FD0" w:rsidR="00C9075E" w:rsidRDefault="00C9075E" w:rsidP="00D17989">
      <w:pPr>
        <w:keepNext/>
        <w:keepLines/>
        <w:jc w:val="center"/>
        <w:rPr>
          <w:rFonts w:ascii="Calibri" w:hAnsi="Calibri"/>
          <w:b/>
          <w:sz w:val="22"/>
          <w:szCs w:val="22"/>
        </w:rPr>
      </w:pPr>
    </w:p>
    <w:p w14:paraId="1EADE06C" w14:textId="77777777" w:rsidR="00FD7E74" w:rsidRPr="00666572" w:rsidRDefault="00FD7E74" w:rsidP="00D17989">
      <w:pPr>
        <w:pStyle w:val="nadpisvesmlouvch"/>
        <w:keepNext/>
        <w:keepLines/>
        <w:numPr>
          <w:ilvl w:val="0"/>
          <w:numId w:val="17"/>
        </w:numPr>
      </w:pPr>
    </w:p>
    <w:p w14:paraId="0F8754EC" w14:textId="77777777" w:rsidR="00FD7E74" w:rsidRDefault="00FD7E74" w:rsidP="00D17989">
      <w:pPr>
        <w:pStyle w:val="nadpisvesmlouvch"/>
        <w:keepNext/>
        <w:keepLines/>
      </w:pPr>
      <w:r w:rsidRPr="00666572">
        <w:t>Předání staveniště</w:t>
      </w:r>
    </w:p>
    <w:p w14:paraId="55D1925D" w14:textId="77777777" w:rsidR="007451A2" w:rsidRPr="00666572" w:rsidRDefault="007451A2" w:rsidP="00D17989">
      <w:pPr>
        <w:pStyle w:val="nadpisvesmlouvch"/>
        <w:keepNext/>
        <w:keepLines/>
      </w:pPr>
    </w:p>
    <w:p w14:paraId="63E8CF34" w14:textId="4CFA72A2" w:rsidR="00EC1BB1" w:rsidRPr="008A7598" w:rsidRDefault="00EC1BB1" w:rsidP="00D17989">
      <w:pPr>
        <w:pStyle w:val="Seznam"/>
        <w:keepNext/>
        <w:keepLines/>
        <w:numPr>
          <w:ilvl w:val="0"/>
          <w:numId w:val="6"/>
        </w:numPr>
        <w:rPr>
          <w:rFonts w:ascii="Calibri" w:hAnsi="Calibri"/>
          <w:sz w:val="22"/>
          <w:szCs w:val="22"/>
        </w:rPr>
      </w:pPr>
      <w:r w:rsidRPr="008A7598">
        <w:rPr>
          <w:rFonts w:ascii="Calibri" w:hAnsi="Calibri"/>
          <w:sz w:val="22"/>
          <w:szCs w:val="22"/>
        </w:rPr>
        <w:t xml:space="preserve">Objednatel předá zhotoviteli </w:t>
      </w:r>
      <w:r w:rsidRPr="003277A8">
        <w:rPr>
          <w:rFonts w:ascii="Calibri" w:hAnsi="Calibri"/>
          <w:sz w:val="22"/>
          <w:szCs w:val="22"/>
        </w:rPr>
        <w:t>staveniště</w:t>
      </w:r>
      <w:r w:rsidR="00587A15">
        <w:rPr>
          <w:rFonts w:ascii="Calibri" w:hAnsi="Calibri"/>
          <w:sz w:val="22"/>
          <w:szCs w:val="22"/>
        </w:rPr>
        <w:t xml:space="preserve"> příslušné stavby</w:t>
      </w:r>
      <w:r w:rsidRPr="003277A8">
        <w:rPr>
          <w:rFonts w:ascii="Calibri" w:hAnsi="Calibri"/>
          <w:sz w:val="22"/>
          <w:szCs w:val="22"/>
        </w:rPr>
        <w:t xml:space="preserve"> </w:t>
      </w:r>
      <w:r w:rsidR="00394FAB" w:rsidRPr="001917DC">
        <w:rPr>
          <w:rFonts w:ascii="Calibri" w:hAnsi="Calibri"/>
          <w:sz w:val="22"/>
          <w:szCs w:val="22"/>
        </w:rPr>
        <w:t xml:space="preserve">na základě předchozí výzvy objednatele, nejpozději do </w:t>
      </w:r>
      <w:r w:rsidR="00587A15">
        <w:rPr>
          <w:rFonts w:ascii="Calibri" w:hAnsi="Calibri"/>
          <w:sz w:val="22"/>
          <w:szCs w:val="22"/>
        </w:rPr>
        <w:t>4</w:t>
      </w:r>
      <w:r w:rsidR="00394FAB" w:rsidRPr="001917DC">
        <w:rPr>
          <w:rFonts w:ascii="Calibri" w:hAnsi="Calibri"/>
          <w:sz w:val="22"/>
          <w:szCs w:val="22"/>
        </w:rPr>
        <w:t xml:space="preserve"> měsíců od účinnosti smlouvy</w:t>
      </w:r>
      <w:r w:rsidRPr="003277A8">
        <w:rPr>
          <w:rFonts w:ascii="Calibri" w:hAnsi="Calibri"/>
          <w:sz w:val="22"/>
          <w:szCs w:val="22"/>
        </w:rPr>
        <w:t>, a to ve stavu způsobilém pro provedení díla.</w:t>
      </w:r>
    </w:p>
    <w:p w14:paraId="7561DA6D" w14:textId="0F4FD04C" w:rsidR="00FD7E74" w:rsidRPr="00666572" w:rsidRDefault="00FD7E74" w:rsidP="005B0F2C">
      <w:pPr>
        <w:pStyle w:val="Seznam"/>
        <w:numPr>
          <w:ilvl w:val="0"/>
          <w:numId w:val="6"/>
        </w:numPr>
        <w:rPr>
          <w:rFonts w:ascii="Calibri" w:hAnsi="Calibri"/>
          <w:sz w:val="22"/>
          <w:szCs w:val="22"/>
        </w:rPr>
      </w:pPr>
      <w:r w:rsidRPr="00666572">
        <w:rPr>
          <w:rFonts w:ascii="Calibri" w:hAnsi="Calibri"/>
          <w:sz w:val="22"/>
          <w:szCs w:val="22"/>
        </w:rPr>
        <w:t xml:space="preserve">O předání staveniště </w:t>
      </w:r>
      <w:r w:rsidR="00587A15">
        <w:rPr>
          <w:rFonts w:ascii="Calibri" w:hAnsi="Calibri"/>
          <w:sz w:val="22"/>
          <w:szCs w:val="22"/>
        </w:rPr>
        <w:t xml:space="preserve">příslušné stavby </w:t>
      </w:r>
      <w:r w:rsidRPr="00666572">
        <w:rPr>
          <w:rFonts w:ascii="Calibri" w:hAnsi="Calibri"/>
          <w:sz w:val="22"/>
          <w:szCs w:val="22"/>
        </w:rPr>
        <w:t>učiní zhotovitel zápis do stavebního deníku</w:t>
      </w:r>
      <w:r w:rsidR="00A304F3">
        <w:rPr>
          <w:rFonts w:ascii="Calibri" w:hAnsi="Calibri"/>
          <w:sz w:val="22"/>
          <w:szCs w:val="22"/>
        </w:rPr>
        <w:t xml:space="preserve"> příslušné stavby</w:t>
      </w:r>
      <w:r w:rsidRPr="00666572">
        <w:rPr>
          <w:rFonts w:ascii="Calibri" w:hAnsi="Calibri"/>
          <w:sz w:val="22"/>
          <w:szCs w:val="22"/>
        </w:rPr>
        <w:t>. Nebude-li dohodnuto jinak, současně s předáním staveniště</w:t>
      </w:r>
      <w:r w:rsidR="00587A15">
        <w:rPr>
          <w:rFonts w:ascii="Calibri" w:hAnsi="Calibri"/>
          <w:sz w:val="22"/>
          <w:szCs w:val="22"/>
        </w:rPr>
        <w:t xml:space="preserve"> příslušné stavby</w:t>
      </w:r>
      <w:r w:rsidRPr="00666572">
        <w:rPr>
          <w:rFonts w:ascii="Calibri" w:hAnsi="Calibri"/>
          <w:sz w:val="22"/>
          <w:szCs w:val="22"/>
        </w:rPr>
        <w:t xml:space="preserve"> budou zhotoviteli předány i</w:t>
      </w:r>
      <w:r w:rsidR="00587A15">
        <w:rPr>
          <w:rFonts w:ascii="Calibri" w:hAnsi="Calibri"/>
          <w:sz w:val="22"/>
          <w:szCs w:val="22"/>
        </w:rPr>
        <w:t> </w:t>
      </w:r>
      <w:r w:rsidRPr="00666572">
        <w:rPr>
          <w:rFonts w:ascii="Calibri" w:hAnsi="Calibri"/>
          <w:sz w:val="22"/>
          <w:szCs w:val="22"/>
        </w:rPr>
        <w:t xml:space="preserve">veškeré potřebné doklady pro zahájení provádění díla, zejména stavební povolení. </w:t>
      </w:r>
    </w:p>
    <w:p w14:paraId="46056DF3" w14:textId="03F6AA16" w:rsidR="00FD7E74" w:rsidRPr="00A304F3" w:rsidRDefault="00FD7E74" w:rsidP="005B0F2C">
      <w:pPr>
        <w:pStyle w:val="Seznam"/>
        <w:numPr>
          <w:ilvl w:val="0"/>
          <w:numId w:val="6"/>
        </w:numPr>
        <w:rPr>
          <w:rFonts w:ascii="Calibri" w:hAnsi="Calibri"/>
          <w:sz w:val="22"/>
          <w:szCs w:val="22"/>
        </w:rPr>
      </w:pPr>
      <w:bookmarkStart w:id="12" w:name="_Hlk503255761"/>
      <w:r w:rsidRPr="00A304F3">
        <w:rPr>
          <w:rFonts w:ascii="Calibri" w:hAnsi="Calibri"/>
          <w:sz w:val="22"/>
          <w:szCs w:val="22"/>
        </w:rPr>
        <w:t>Zhotovitel je povinen seznámit se před zahájením provádění díla s rozmístěním podzemních vedení a v průběhu provádění díla je vhodným způsobem přeložit nebo chránit, aby v průběhu provádění díla nedošlo k jejich poškození.</w:t>
      </w:r>
      <w:r w:rsidR="001E2089" w:rsidRPr="00A304F3">
        <w:rPr>
          <w:rFonts w:ascii="Calibri" w:hAnsi="Calibri"/>
          <w:sz w:val="22"/>
          <w:szCs w:val="22"/>
        </w:rPr>
        <w:t xml:space="preserve"> </w:t>
      </w:r>
    </w:p>
    <w:p w14:paraId="5957E1E9" w14:textId="28E7C37E" w:rsidR="00FD7E74" w:rsidRPr="00A304F3" w:rsidRDefault="00FD7E74" w:rsidP="005B0F2C">
      <w:pPr>
        <w:pStyle w:val="Seznam"/>
        <w:numPr>
          <w:ilvl w:val="0"/>
          <w:numId w:val="6"/>
        </w:numPr>
        <w:rPr>
          <w:rFonts w:ascii="Calibri" w:hAnsi="Calibri"/>
          <w:sz w:val="22"/>
          <w:szCs w:val="22"/>
        </w:rPr>
      </w:pPr>
      <w:r w:rsidRPr="00A304F3">
        <w:rPr>
          <w:rFonts w:ascii="Calibri" w:hAnsi="Calibri"/>
          <w:sz w:val="22"/>
          <w:szCs w:val="22"/>
        </w:rPr>
        <w:t>Povolení potřebná k užívání pozemních komunikací a ostatních veřejných ploch dotčených prováděním díla je zhotovitel povinen opatřit na vlastní náklad</w:t>
      </w:r>
      <w:r w:rsidR="008C04BF" w:rsidRPr="00A304F3">
        <w:rPr>
          <w:rFonts w:ascii="Calibri" w:hAnsi="Calibri"/>
          <w:sz w:val="22"/>
          <w:szCs w:val="22"/>
        </w:rPr>
        <w:t>y</w:t>
      </w:r>
      <w:r w:rsidRPr="00A304F3">
        <w:rPr>
          <w:rFonts w:ascii="Calibri" w:hAnsi="Calibri"/>
          <w:sz w:val="22"/>
          <w:szCs w:val="22"/>
        </w:rPr>
        <w:t>.</w:t>
      </w:r>
      <w:r w:rsidR="001E2089" w:rsidRPr="00A304F3">
        <w:rPr>
          <w:rFonts w:ascii="Calibri" w:hAnsi="Calibri"/>
          <w:sz w:val="22"/>
          <w:szCs w:val="22"/>
        </w:rPr>
        <w:t xml:space="preserve"> </w:t>
      </w:r>
    </w:p>
    <w:bookmarkEnd w:id="12"/>
    <w:p w14:paraId="7B0CC86D" w14:textId="06050EE1" w:rsidR="00AE084D" w:rsidRDefault="00FD7E74" w:rsidP="005B0F2C">
      <w:pPr>
        <w:pStyle w:val="Seznam"/>
        <w:numPr>
          <w:ilvl w:val="0"/>
          <w:numId w:val="6"/>
        </w:numPr>
        <w:rPr>
          <w:rFonts w:ascii="Calibri" w:hAnsi="Calibri"/>
          <w:sz w:val="22"/>
          <w:szCs w:val="22"/>
        </w:rPr>
      </w:pPr>
      <w:r w:rsidRPr="00666572">
        <w:rPr>
          <w:rFonts w:ascii="Calibri" w:hAnsi="Calibri"/>
          <w:sz w:val="22"/>
          <w:szCs w:val="22"/>
        </w:rPr>
        <w:t>Zhotovitel se zavazuje na své náklady udržovat na staveništi</w:t>
      </w:r>
      <w:r w:rsidR="00A304F3">
        <w:rPr>
          <w:rFonts w:ascii="Calibri" w:hAnsi="Calibri"/>
          <w:sz w:val="22"/>
          <w:szCs w:val="22"/>
        </w:rPr>
        <w:t xml:space="preserve"> příslušné stavby</w:t>
      </w:r>
      <w:r w:rsidRPr="00666572">
        <w:rPr>
          <w:rFonts w:ascii="Calibri" w:hAnsi="Calibri"/>
          <w:sz w:val="22"/>
          <w:szCs w:val="22"/>
        </w:rPr>
        <w:t xml:space="preserve"> pořádek a čistotu a</w:t>
      </w:r>
      <w:r w:rsidR="00A304F3">
        <w:rPr>
          <w:rFonts w:ascii="Calibri" w:hAnsi="Calibri"/>
          <w:sz w:val="22"/>
          <w:szCs w:val="22"/>
        </w:rPr>
        <w:t> </w:t>
      </w:r>
      <w:r w:rsidRPr="00666572">
        <w:rPr>
          <w:rFonts w:ascii="Calibri" w:hAnsi="Calibri"/>
          <w:sz w:val="22"/>
          <w:szCs w:val="22"/>
        </w:rPr>
        <w:t>v průběhu provádění díla odstraňovat odpady a nečistoty jeho činností vzniklé. Dojde-li v průběhu provádění díla ke znečištění přilehlých komunikací nebo jiných ploch, je zhotovitel povinen znečištění odstranit na své náklady a bez zbytečného odkladu. Rovněž je zhotovitel povinen odstranit na své náklady i veškerá poškození takových komunikací nebo ploch, vzniklá v přímé souvislosti s činností zhotovitele.</w:t>
      </w:r>
    </w:p>
    <w:p w14:paraId="34720A2A" w14:textId="34E09180" w:rsidR="0072203F" w:rsidRPr="00AE084D" w:rsidRDefault="0072203F" w:rsidP="005B0F2C">
      <w:pPr>
        <w:pStyle w:val="Seznam"/>
        <w:numPr>
          <w:ilvl w:val="0"/>
          <w:numId w:val="6"/>
        </w:numPr>
        <w:rPr>
          <w:rFonts w:ascii="Calibri" w:hAnsi="Calibri"/>
          <w:sz w:val="22"/>
          <w:szCs w:val="22"/>
        </w:rPr>
      </w:pPr>
      <w:r w:rsidRPr="00AE084D">
        <w:rPr>
          <w:rFonts w:ascii="Calibri" w:hAnsi="Calibri"/>
          <w:sz w:val="22"/>
          <w:szCs w:val="22"/>
        </w:rPr>
        <w:t xml:space="preserve">Zhotovitel je povinen dodržovat po celou dobu provádění </w:t>
      </w:r>
      <w:r w:rsidR="00A304F3">
        <w:rPr>
          <w:rFonts w:ascii="Calibri" w:hAnsi="Calibri"/>
          <w:sz w:val="22"/>
          <w:szCs w:val="22"/>
        </w:rPr>
        <w:t>díla</w:t>
      </w:r>
      <w:r w:rsidRPr="00AE084D">
        <w:rPr>
          <w:rFonts w:ascii="Calibri" w:hAnsi="Calibri"/>
          <w:sz w:val="22"/>
          <w:szCs w:val="22"/>
        </w:rPr>
        <w:t xml:space="preserve"> právní a technické podmínky vyplývající ze závazných právních předpisů, vyhlášek a norem, zvlášť v oblasti bezpečnosti práce za </w:t>
      </w:r>
      <w:r w:rsidRPr="00AE084D">
        <w:rPr>
          <w:rFonts w:ascii="Calibri" w:hAnsi="Calibri"/>
          <w:sz w:val="22"/>
          <w:szCs w:val="22"/>
        </w:rPr>
        <w:lastRenderedPageBreak/>
        <w:t>mimořádných podmínek při provozu silničních vozidel dle technických podmínek MDS č. 66 „Zásady pro přechodné dopravní značení na pozemních komunikacích“, bezpečnostní, požární a hygienické</w:t>
      </w:r>
      <w:r w:rsidR="009B7E00">
        <w:rPr>
          <w:rFonts w:ascii="Calibri" w:hAnsi="Calibri"/>
          <w:sz w:val="22"/>
          <w:szCs w:val="22"/>
        </w:rPr>
        <w:t xml:space="preserve"> předpisy</w:t>
      </w:r>
      <w:r w:rsidRPr="00AE084D">
        <w:rPr>
          <w:rFonts w:ascii="Calibri" w:hAnsi="Calibri"/>
          <w:sz w:val="22"/>
          <w:szCs w:val="22"/>
        </w:rPr>
        <w:t xml:space="preserve"> a dále pak požadavky a podmínky vyplývají</w:t>
      </w:r>
      <w:r w:rsidR="002A31E9">
        <w:rPr>
          <w:rFonts w:ascii="Calibri" w:hAnsi="Calibri"/>
          <w:sz w:val="22"/>
          <w:szCs w:val="22"/>
        </w:rPr>
        <w:t xml:space="preserve">cí z vyhlášky </w:t>
      </w:r>
      <w:r w:rsidR="00F14BBB" w:rsidRPr="009547AA">
        <w:rPr>
          <w:rFonts w:ascii="Calibri" w:hAnsi="Calibri"/>
          <w:sz w:val="22"/>
          <w:szCs w:val="22"/>
        </w:rPr>
        <w:t xml:space="preserve">č. </w:t>
      </w:r>
      <w:r w:rsidR="00F14BBB" w:rsidRPr="00F423AE">
        <w:rPr>
          <w:rFonts w:ascii="Calibri" w:hAnsi="Calibri"/>
          <w:sz w:val="22"/>
          <w:szCs w:val="22"/>
        </w:rPr>
        <w:t>146/2024 Sb.</w:t>
      </w:r>
      <w:r w:rsidR="00F14BBB" w:rsidRPr="009547AA">
        <w:rPr>
          <w:rFonts w:ascii="Calibri" w:hAnsi="Calibri"/>
          <w:sz w:val="22"/>
          <w:szCs w:val="22"/>
        </w:rPr>
        <w:t xml:space="preserve">, o  požadavcích na </w:t>
      </w:r>
      <w:r w:rsidR="00F14BBB" w:rsidRPr="00F423AE">
        <w:rPr>
          <w:rFonts w:ascii="Calibri" w:hAnsi="Calibri"/>
          <w:sz w:val="22"/>
          <w:szCs w:val="22"/>
        </w:rPr>
        <w:t>výstavbu</w:t>
      </w:r>
      <w:r w:rsidR="00F14BBB">
        <w:rPr>
          <w:rFonts w:ascii="Calibri" w:hAnsi="Calibri"/>
          <w:sz w:val="22"/>
          <w:szCs w:val="22"/>
        </w:rPr>
        <w:t>, ve znění pozdějších předpisů</w:t>
      </w:r>
      <w:r w:rsidRPr="00AE084D">
        <w:rPr>
          <w:rFonts w:ascii="Calibri" w:hAnsi="Calibri"/>
          <w:sz w:val="22"/>
          <w:szCs w:val="22"/>
        </w:rPr>
        <w:t>.</w:t>
      </w:r>
      <w:r w:rsidR="007B119B" w:rsidRPr="00AE084D">
        <w:rPr>
          <w:rFonts w:ascii="Calibri" w:hAnsi="Calibri"/>
          <w:sz w:val="22"/>
          <w:szCs w:val="22"/>
        </w:rPr>
        <w:t xml:space="preserve"> Zhotovitel je povinen dodržovat zákon č.</w:t>
      </w:r>
      <w:r w:rsidR="00A735D9">
        <w:rPr>
          <w:rFonts w:ascii="Calibri" w:hAnsi="Calibri"/>
          <w:sz w:val="22"/>
          <w:szCs w:val="22"/>
        </w:rPr>
        <w:t> </w:t>
      </w:r>
      <w:r w:rsidR="007B119B" w:rsidRPr="00AE084D">
        <w:rPr>
          <w:rFonts w:ascii="Calibri" w:hAnsi="Calibri"/>
          <w:sz w:val="22"/>
          <w:szCs w:val="22"/>
        </w:rPr>
        <w:t xml:space="preserve">309/2006 </w:t>
      </w:r>
      <w:r w:rsidR="00E65035" w:rsidRPr="00AE084D">
        <w:rPr>
          <w:rFonts w:ascii="Calibri" w:hAnsi="Calibri"/>
          <w:sz w:val="22"/>
          <w:szCs w:val="22"/>
        </w:rPr>
        <w:t>Sb.</w:t>
      </w:r>
      <w:r w:rsidR="00283B33">
        <w:rPr>
          <w:rFonts w:ascii="Calibri" w:hAnsi="Calibri"/>
          <w:sz w:val="22"/>
          <w:szCs w:val="22"/>
        </w:rPr>
        <w:t xml:space="preserve">, </w:t>
      </w:r>
      <w:r w:rsidR="00283B33" w:rsidRPr="00283B33">
        <w:rPr>
          <w:rFonts w:ascii="Calibri" w:hAnsi="Calibri"/>
          <w:sz w:val="22"/>
          <w:szCs w:val="22"/>
        </w:rPr>
        <w:t>o zajištění dalších podmínek bezpečnosti a ochrany zdraví při práci</w:t>
      </w:r>
      <w:r w:rsidR="00283B33">
        <w:rPr>
          <w:rFonts w:ascii="Calibri" w:hAnsi="Calibri"/>
          <w:sz w:val="22"/>
          <w:szCs w:val="22"/>
        </w:rPr>
        <w:t>, ve znění pozdějších předpisů,</w:t>
      </w:r>
      <w:r w:rsidR="00E65035" w:rsidRPr="00AE084D">
        <w:rPr>
          <w:rFonts w:ascii="Calibri" w:hAnsi="Calibri"/>
          <w:sz w:val="22"/>
          <w:szCs w:val="22"/>
        </w:rPr>
        <w:t xml:space="preserve"> </w:t>
      </w:r>
      <w:r w:rsidR="007B119B" w:rsidRPr="00AE084D">
        <w:rPr>
          <w:rFonts w:ascii="Calibri" w:hAnsi="Calibri"/>
          <w:sz w:val="22"/>
          <w:szCs w:val="22"/>
        </w:rPr>
        <w:t xml:space="preserve">a nařízení vlády </w:t>
      </w:r>
      <w:r w:rsidR="00095845">
        <w:rPr>
          <w:rFonts w:ascii="Calibri" w:hAnsi="Calibri"/>
          <w:sz w:val="22"/>
          <w:szCs w:val="22"/>
        </w:rPr>
        <w:t>č. </w:t>
      </w:r>
      <w:r w:rsidR="007B119B" w:rsidRPr="00AE084D">
        <w:rPr>
          <w:rFonts w:ascii="Calibri" w:hAnsi="Calibri"/>
          <w:sz w:val="22"/>
          <w:szCs w:val="22"/>
        </w:rPr>
        <w:t xml:space="preserve">591/2006 </w:t>
      </w:r>
      <w:r w:rsidR="00E65035" w:rsidRPr="00AE084D">
        <w:rPr>
          <w:rFonts w:ascii="Calibri" w:hAnsi="Calibri"/>
          <w:sz w:val="22"/>
          <w:szCs w:val="22"/>
        </w:rPr>
        <w:t>Sb.</w:t>
      </w:r>
      <w:r w:rsidR="00283B33">
        <w:rPr>
          <w:rFonts w:ascii="Calibri" w:hAnsi="Calibri"/>
          <w:sz w:val="22"/>
          <w:szCs w:val="22"/>
        </w:rPr>
        <w:t xml:space="preserve">, </w:t>
      </w:r>
      <w:r w:rsidR="00283B33" w:rsidRPr="00283B33">
        <w:rPr>
          <w:rFonts w:ascii="Calibri" w:hAnsi="Calibri"/>
          <w:sz w:val="22"/>
          <w:szCs w:val="22"/>
        </w:rPr>
        <w:t>o bližších minimálních požadavcích na bezpečnost a ochranu zdraví při práci na staveništích</w:t>
      </w:r>
      <w:r w:rsidR="00283B33">
        <w:rPr>
          <w:rFonts w:ascii="Calibri" w:hAnsi="Calibri"/>
          <w:sz w:val="22"/>
          <w:szCs w:val="22"/>
        </w:rPr>
        <w:t>, ve znění pozdějších předpisů,</w:t>
      </w:r>
      <w:r w:rsidR="00E65035" w:rsidRPr="00AE084D">
        <w:rPr>
          <w:rFonts w:ascii="Calibri" w:hAnsi="Calibri"/>
          <w:sz w:val="22"/>
          <w:szCs w:val="22"/>
        </w:rPr>
        <w:t xml:space="preserve"> </w:t>
      </w:r>
      <w:r w:rsidR="007B119B" w:rsidRPr="00AE084D">
        <w:rPr>
          <w:rFonts w:ascii="Calibri" w:hAnsi="Calibri"/>
          <w:sz w:val="22"/>
          <w:szCs w:val="22"/>
        </w:rPr>
        <w:t>zejména při uspořádání staveniště dle § 2 uvedeného nařízení vlády.</w:t>
      </w:r>
    </w:p>
    <w:p w14:paraId="1C0A6BCB" w14:textId="77777777" w:rsidR="004179AF" w:rsidRPr="00587A15" w:rsidRDefault="004179AF" w:rsidP="005B0F2C">
      <w:pPr>
        <w:pStyle w:val="Odstavecseseznamem"/>
        <w:numPr>
          <w:ilvl w:val="0"/>
          <w:numId w:val="6"/>
        </w:numPr>
        <w:tabs>
          <w:tab w:val="num" w:pos="540"/>
        </w:tabs>
        <w:spacing w:before="120" w:after="120"/>
        <w:rPr>
          <w:rFonts w:asciiTheme="minorHAnsi" w:hAnsiTheme="minorHAnsi" w:cstheme="minorHAnsi"/>
          <w:sz w:val="22"/>
          <w:szCs w:val="22"/>
        </w:rPr>
      </w:pPr>
      <w:bookmarkStart w:id="13" w:name="_Hlk503255817"/>
      <w:bookmarkStart w:id="14" w:name="_Hlk503255806"/>
      <w:bookmarkStart w:id="15" w:name="_Hlk503255787"/>
      <w:r w:rsidRPr="00587A15">
        <w:rPr>
          <w:rFonts w:asciiTheme="minorHAnsi" w:hAnsiTheme="minorHAnsi" w:cstheme="minorHAnsi"/>
          <w:sz w:val="22"/>
          <w:szCs w:val="22"/>
        </w:rPr>
        <w:t xml:space="preserve">Zhotovitel je v souladu s dokumentací povinen: </w:t>
      </w:r>
    </w:p>
    <w:p w14:paraId="56D60A0F" w14:textId="03035A16" w:rsidR="004179AF" w:rsidRPr="00587A15" w:rsidRDefault="004179AF" w:rsidP="005B0F2C">
      <w:pPr>
        <w:numPr>
          <w:ilvl w:val="2"/>
          <w:numId w:val="6"/>
        </w:numPr>
        <w:tabs>
          <w:tab w:val="clear" w:pos="748"/>
          <w:tab w:val="num" w:pos="1418"/>
        </w:tabs>
        <w:ind w:left="1418" w:hanging="181"/>
        <w:rPr>
          <w:rFonts w:asciiTheme="minorHAnsi" w:hAnsiTheme="minorHAnsi" w:cstheme="minorHAnsi"/>
          <w:sz w:val="22"/>
          <w:szCs w:val="22"/>
        </w:rPr>
      </w:pPr>
      <w:bookmarkStart w:id="16" w:name="_Hlk503255824"/>
      <w:bookmarkEnd w:id="13"/>
      <w:r w:rsidRPr="00587A15">
        <w:rPr>
          <w:rFonts w:asciiTheme="minorHAnsi" w:hAnsiTheme="minorHAnsi" w:cstheme="minorHAnsi"/>
          <w:sz w:val="22"/>
          <w:szCs w:val="22"/>
        </w:rPr>
        <w:t>Vytyčit veškeré inženýrské sítě v prostoru staveniště</w:t>
      </w:r>
      <w:r w:rsidR="00A304F3">
        <w:rPr>
          <w:rFonts w:asciiTheme="minorHAnsi" w:hAnsiTheme="minorHAnsi" w:cstheme="minorHAnsi"/>
          <w:sz w:val="22"/>
          <w:szCs w:val="22"/>
        </w:rPr>
        <w:t xml:space="preserve"> </w:t>
      </w:r>
      <w:r w:rsidR="00A304F3" w:rsidRPr="00587A15">
        <w:rPr>
          <w:rFonts w:asciiTheme="minorHAnsi" w:hAnsiTheme="minorHAnsi" w:cstheme="minorHAnsi"/>
          <w:sz w:val="22"/>
          <w:szCs w:val="22"/>
        </w:rPr>
        <w:t>příslušné stavby</w:t>
      </w:r>
      <w:r w:rsidRPr="00587A15">
        <w:rPr>
          <w:rFonts w:asciiTheme="minorHAnsi" w:hAnsiTheme="minorHAnsi" w:cstheme="minorHAnsi"/>
          <w:sz w:val="22"/>
          <w:szCs w:val="22"/>
        </w:rPr>
        <w:t>.</w:t>
      </w:r>
    </w:p>
    <w:p w14:paraId="6C4CCDF1" w14:textId="6157F1A9" w:rsidR="004179AF" w:rsidRPr="00587A15" w:rsidRDefault="004179AF" w:rsidP="005B0F2C">
      <w:pPr>
        <w:numPr>
          <w:ilvl w:val="2"/>
          <w:numId w:val="6"/>
        </w:numPr>
        <w:tabs>
          <w:tab w:val="clear" w:pos="748"/>
          <w:tab w:val="num" w:pos="1418"/>
        </w:tabs>
        <w:ind w:left="1418" w:hanging="181"/>
        <w:rPr>
          <w:rFonts w:asciiTheme="minorHAnsi" w:hAnsiTheme="minorHAnsi" w:cstheme="minorHAnsi"/>
          <w:sz w:val="22"/>
          <w:szCs w:val="22"/>
        </w:rPr>
      </w:pPr>
      <w:r w:rsidRPr="00587A15">
        <w:rPr>
          <w:rFonts w:asciiTheme="minorHAnsi" w:hAnsiTheme="minorHAnsi" w:cstheme="minorHAnsi"/>
          <w:sz w:val="22"/>
          <w:szCs w:val="22"/>
        </w:rPr>
        <w:t>Vytyčit obvod prostoru staveniště</w:t>
      </w:r>
      <w:r w:rsidR="00587A15" w:rsidRPr="00587A15">
        <w:rPr>
          <w:rFonts w:asciiTheme="minorHAnsi" w:hAnsiTheme="minorHAnsi" w:cstheme="minorHAnsi"/>
          <w:sz w:val="22"/>
          <w:szCs w:val="22"/>
        </w:rPr>
        <w:t xml:space="preserve"> příslušné stavby</w:t>
      </w:r>
      <w:r w:rsidRPr="00587A15">
        <w:rPr>
          <w:rFonts w:asciiTheme="minorHAnsi" w:hAnsiTheme="minorHAnsi" w:cstheme="minorHAnsi"/>
          <w:sz w:val="22"/>
          <w:szCs w:val="22"/>
        </w:rPr>
        <w:t>.</w:t>
      </w:r>
    </w:p>
    <w:p w14:paraId="5985975A" w14:textId="6F43DA29" w:rsidR="004179AF" w:rsidRDefault="004179AF" w:rsidP="005B0F2C">
      <w:pPr>
        <w:numPr>
          <w:ilvl w:val="2"/>
          <w:numId w:val="6"/>
        </w:numPr>
        <w:tabs>
          <w:tab w:val="clear" w:pos="748"/>
          <w:tab w:val="num" w:pos="1418"/>
        </w:tabs>
        <w:ind w:left="1418" w:hanging="181"/>
        <w:rPr>
          <w:rFonts w:asciiTheme="minorHAnsi" w:hAnsiTheme="minorHAnsi" w:cstheme="minorHAnsi"/>
          <w:sz w:val="22"/>
          <w:szCs w:val="22"/>
        </w:rPr>
      </w:pPr>
      <w:r w:rsidRPr="00587A15">
        <w:rPr>
          <w:rFonts w:asciiTheme="minorHAnsi" w:hAnsiTheme="minorHAnsi" w:cstheme="minorHAnsi"/>
          <w:sz w:val="22"/>
          <w:szCs w:val="22"/>
        </w:rPr>
        <w:t>Zajistit zařízení staveniště</w:t>
      </w:r>
      <w:bookmarkEnd w:id="14"/>
      <w:bookmarkEnd w:id="16"/>
      <w:r w:rsidR="00587A15" w:rsidRPr="00587A15">
        <w:rPr>
          <w:rFonts w:asciiTheme="minorHAnsi" w:hAnsiTheme="minorHAnsi" w:cstheme="minorHAnsi"/>
          <w:sz w:val="22"/>
          <w:szCs w:val="22"/>
        </w:rPr>
        <w:t xml:space="preserve"> příslušné stavby</w:t>
      </w:r>
      <w:r w:rsidRPr="00587A15">
        <w:rPr>
          <w:rFonts w:asciiTheme="minorHAnsi" w:hAnsiTheme="minorHAnsi" w:cstheme="minorHAnsi"/>
          <w:sz w:val="22"/>
          <w:szCs w:val="22"/>
        </w:rPr>
        <w:t>.</w:t>
      </w:r>
    </w:p>
    <w:p w14:paraId="7E0D831F" w14:textId="5BEA7FA2" w:rsidR="005E1FB6" w:rsidRPr="00587A15" w:rsidRDefault="005E1FB6" w:rsidP="005B0F2C">
      <w:pPr>
        <w:numPr>
          <w:ilvl w:val="2"/>
          <w:numId w:val="6"/>
        </w:numPr>
        <w:tabs>
          <w:tab w:val="clear" w:pos="748"/>
          <w:tab w:val="num" w:pos="1418"/>
        </w:tabs>
        <w:ind w:left="1418" w:hanging="181"/>
        <w:rPr>
          <w:rFonts w:asciiTheme="minorHAnsi" w:hAnsiTheme="minorHAnsi" w:cstheme="minorHAnsi"/>
          <w:sz w:val="22"/>
          <w:szCs w:val="22"/>
        </w:rPr>
      </w:pPr>
      <w:r>
        <w:rPr>
          <w:rFonts w:asciiTheme="minorHAnsi" w:hAnsiTheme="minorHAnsi" w:cstheme="minorHAnsi"/>
          <w:sz w:val="22"/>
          <w:szCs w:val="22"/>
        </w:rPr>
        <w:t>Zajistit splnění podmínek uvedených příslušných dotčených orgánů</w:t>
      </w:r>
      <w:r w:rsidR="00A304F3">
        <w:rPr>
          <w:rFonts w:asciiTheme="minorHAnsi" w:hAnsiTheme="minorHAnsi" w:cstheme="minorHAnsi"/>
          <w:sz w:val="22"/>
          <w:szCs w:val="22"/>
        </w:rPr>
        <w:t>.</w:t>
      </w:r>
    </w:p>
    <w:p w14:paraId="750C3AD3" w14:textId="77777777" w:rsidR="004179AF" w:rsidRPr="001917DC" w:rsidRDefault="004179AF" w:rsidP="005B0F2C">
      <w:pPr>
        <w:numPr>
          <w:ilvl w:val="0"/>
          <w:numId w:val="6"/>
        </w:numPr>
        <w:tabs>
          <w:tab w:val="num" w:pos="540"/>
        </w:tabs>
        <w:spacing w:before="120" w:after="120"/>
        <w:ind w:left="540" w:hanging="540"/>
        <w:rPr>
          <w:rFonts w:asciiTheme="minorHAnsi" w:hAnsiTheme="minorHAnsi" w:cstheme="minorHAnsi"/>
          <w:sz w:val="22"/>
          <w:szCs w:val="22"/>
        </w:rPr>
      </w:pPr>
      <w:bookmarkStart w:id="17" w:name="_Hlk503255848"/>
      <w:r w:rsidRPr="001917DC">
        <w:rPr>
          <w:rFonts w:asciiTheme="minorHAnsi" w:hAnsiTheme="minorHAnsi" w:cstheme="minorHAnsi"/>
          <w:sz w:val="22"/>
          <w:szCs w:val="22"/>
        </w:rPr>
        <w:t>Zhotovitel je povinen zajistit organizaci dopravy v průběhu provádění díla, k tomuto účelu je zhotovitel zejména povinen zajistit:</w:t>
      </w:r>
    </w:p>
    <w:p w14:paraId="71399667" w14:textId="77777777" w:rsidR="004179AF" w:rsidRPr="001917DC" w:rsidRDefault="004179AF" w:rsidP="005B0F2C">
      <w:pPr>
        <w:numPr>
          <w:ilvl w:val="2"/>
          <w:numId w:val="6"/>
        </w:numPr>
        <w:ind w:firstLine="386"/>
        <w:rPr>
          <w:rFonts w:asciiTheme="minorHAnsi" w:hAnsiTheme="minorHAnsi" w:cstheme="minorHAnsi"/>
          <w:sz w:val="22"/>
          <w:szCs w:val="22"/>
        </w:rPr>
      </w:pPr>
      <w:r w:rsidRPr="001917DC">
        <w:rPr>
          <w:rFonts w:asciiTheme="minorHAnsi" w:hAnsiTheme="minorHAnsi" w:cstheme="minorHAnsi"/>
          <w:sz w:val="22"/>
          <w:szCs w:val="22"/>
        </w:rPr>
        <w:t>Povolení k uzavírkám.</w:t>
      </w:r>
    </w:p>
    <w:p w14:paraId="494BE108" w14:textId="77777777" w:rsidR="00523F4E" w:rsidRPr="001917DC" w:rsidRDefault="00523F4E" w:rsidP="005B0F2C">
      <w:pPr>
        <w:numPr>
          <w:ilvl w:val="2"/>
          <w:numId w:val="6"/>
        </w:numPr>
        <w:ind w:firstLine="386"/>
        <w:rPr>
          <w:rFonts w:asciiTheme="minorHAnsi" w:hAnsiTheme="minorHAnsi" w:cstheme="minorHAnsi"/>
          <w:sz w:val="22"/>
          <w:szCs w:val="22"/>
        </w:rPr>
      </w:pPr>
      <w:r w:rsidRPr="001917DC">
        <w:rPr>
          <w:rFonts w:asciiTheme="minorHAnsi" w:hAnsiTheme="minorHAnsi" w:cstheme="minorHAnsi"/>
          <w:sz w:val="22"/>
          <w:szCs w:val="22"/>
        </w:rPr>
        <w:t xml:space="preserve">Povolení zvláštního užívání komunikací. </w:t>
      </w:r>
    </w:p>
    <w:p w14:paraId="7F04D43B" w14:textId="778D7F22" w:rsidR="004179AF" w:rsidRPr="001917DC" w:rsidRDefault="00587A15" w:rsidP="005B0F2C">
      <w:pPr>
        <w:numPr>
          <w:ilvl w:val="2"/>
          <w:numId w:val="6"/>
        </w:numPr>
        <w:ind w:firstLine="386"/>
        <w:rPr>
          <w:rFonts w:asciiTheme="minorHAnsi" w:hAnsiTheme="minorHAnsi" w:cstheme="minorHAnsi"/>
          <w:sz w:val="22"/>
          <w:szCs w:val="22"/>
        </w:rPr>
      </w:pPr>
      <w:r w:rsidRPr="001917DC">
        <w:rPr>
          <w:rFonts w:asciiTheme="minorHAnsi" w:hAnsiTheme="minorHAnsi" w:cstheme="minorHAnsi"/>
          <w:sz w:val="22"/>
          <w:szCs w:val="22"/>
        </w:rPr>
        <w:t xml:space="preserve">Projednání a </w:t>
      </w:r>
      <w:r w:rsidR="005E1FB6" w:rsidRPr="001917DC">
        <w:rPr>
          <w:rFonts w:asciiTheme="minorHAnsi" w:hAnsiTheme="minorHAnsi" w:cstheme="minorHAnsi"/>
          <w:sz w:val="22"/>
          <w:szCs w:val="22"/>
        </w:rPr>
        <w:t xml:space="preserve">umístění, údržbu, přemístění a odstranění dočasného dopravního značení </w:t>
      </w:r>
      <w:r w:rsidRPr="001917DC">
        <w:rPr>
          <w:rFonts w:asciiTheme="minorHAnsi" w:hAnsiTheme="minorHAnsi" w:cstheme="minorHAnsi"/>
          <w:sz w:val="22"/>
          <w:szCs w:val="22"/>
        </w:rPr>
        <w:t>včetně případného použití mobilních signalizačních zařízení (semafory)</w:t>
      </w:r>
      <w:r w:rsidR="004179AF" w:rsidRPr="001917DC">
        <w:rPr>
          <w:rFonts w:asciiTheme="minorHAnsi" w:hAnsiTheme="minorHAnsi" w:cstheme="minorHAnsi"/>
          <w:sz w:val="22"/>
          <w:szCs w:val="22"/>
        </w:rPr>
        <w:t xml:space="preserve">. </w:t>
      </w:r>
    </w:p>
    <w:p w14:paraId="7C4B53AC" w14:textId="32A3BC69" w:rsidR="00587A15" w:rsidRPr="001917DC" w:rsidRDefault="00BD2D45" w:rsidP="005B0F2C">
      <w:pPr>
        <w:numPr>
          <w:ilvl w:val="2"/>
          <w:numId w:val="6"/>
        </w:numPr>
        <w:ind w:firstLine="386"/>
        <w:rPr>
          <w:rFonts w:asciiTheme="minorHAnsi" w:hAnsiTheme="minorHAnsi" w:cstheme="minorHAnsi"/>
          <w:sz w:val="22"/>
          <w:szCs w:val="22"/>
        </w:rPr>
      </w:pPr>
      <w:r w:rsidRPr="001917DC">
        <w:rPr>
          <w:rFonts w:asciiTheme="minorHAnsi" w:hAnsiTheme="minorHAnsi" w:cstheme="minorHAnsi"/>
          <w:sz w:val="22"/>
          <w:szCs w:val="22"/>
        </w:rPr>
        <w:t>Bezproblémový p</w:t>
      </w:r>
      <w:r w:rsidR="00587A15" w:rsidRPr="001917DC">
        <w:rPr>
          <w:rFonts w:asciiTheme="minorHAnsi" w:hAnsiTheme="minorHAnsi" w:cstheme="minorHAnsi"/>
          <w:sz w:val="22"/>
          <w:szCs w:val="22"/>
        </w:rPr>
        <w:t xml:space="preserve">řístup </w:t>
      </w:r>
      <w:r w:rsidRPr="001917DC">
        <w:rPr>
          <w:rFonts w:asciiTheme="minorHAnsi" w:hAnsiTheme="minorHAnsi" w:cstheme="minorHAnsi"/>
          <w:sz w:val="22"/>
          <w:szCs w:val="22"/>
        </w:rPr>
        <w:t xml:space="preserve">k okolním nemovitostem a </w:t>
      </w:r>
      <w:r w:rsidR="00587A15" w:rsidRPr="001917DC">
        <w:rPr>
          <w:rFonts w:asciiTheme="minorHAnsi" w:hAnsiTheme="minorHAnsi" w:cstheme="minorHAnsi"/>
          <w:sz w:val="22"/>
          <w:szCs w:val="22"/>
        </w:rPr>
        <w:t xml:space="preserve">do </w:t>
      </w:r>
      <w:r w:rsidR="005E1FB6" w:rsidRPr="001917DC">
        <w:rPr>
          <w:rFonts w:asciiTheme="minorHAnsi" w:hAnsiTheme="minorHAnsi" w:cstheme="minorHAnsi"/>
          <w:sz w:val="22"/>
          <w:szCs w:val="22"/>
        </w:rPr>
        <w:t>všech vchodů přilehlých domů v prostoru stavby po celou dobu provádění stavebních prací</w:t>
      </w:r>
      <w:r w:rsidRPr="001917DC">
        <w:rPr>
          <w:rFonts w:asciiTheme="minorHAnsi" w:hAnsiTheme="minorHAnsi" w:cstheme="minorHAnsi"/>
          <w:sz w:val="22"/>
          <w:szCs w:val="22"/>
        </w:rPr>
        <w:t>, a to i za pomocí lávek pro chodce</w:t>
      </w:r>
      <w:r w:rsidR="00A304F3" w:rsidRPr="001917DC">
        <w:rPr>
          <w:rFonts w:asciiTheme="minorHAnsi" w:hAnsiTheme="minorHAnsi" w:cstheme="minorHAnsi"/>
          <w:sz w:val="22"/>
          <w:szCs w:val="22"/>
        </w:rPr>
        <w:t>.</w:t>
      </w:r>
    </w:p>
    <w:p w14:paraId="774EE3F3" w14:textId="1CB21C4F" w:rsidR="004179AF" w:rsidRPr="001917DC" w:rsidRDefault="005E1FB6" w:rsidP="005E1FB6">
      <w:pPr>
        <w:numPr>
          <w:ilvl w:val="2"/>
          <w:numId w:val="6"/>
        </w:numPr>
        <w:ind w:firstLine="386"/>
        <w:rPr>
          <w:rFonts w:asciiTheme="minorHAnsi" w:hAnsiTheme="minorHAnsi" w:cstheme="minorHAnsi"/>
          <w:sz w:val="22"/>
          <w:szCs w:val="22"/>
        </w:rPr>
      </w:pPr>
      <w:r w:rsidRPr="001917DC">
        <w:rPr>
          <w:rFonts w:asciiTheme="minorHAnsi" w:hAnsiTheme="minorHAnsi" w:cstheme="minorHAnsi"/>
          <w:sz w:val="22"/>
          <w:szCs w:val="22"/>
        </w:rPr>
        <w:t>Zajištění obsluhy jednotek IZS ve vztahu k aktuálnímu stavu na staveništi příslušné stavby</w:t>
      </w:r>
    </w:p>
    <w:p w14:paraId="400B35BC" w14:textId="555BDEC0" w:rsidR="001E2089" w:rsidRPr="001917DC" w:rsidRDefault="001E2089" w:rsidP="005B0F2C">
      <w:pPr>
        <w:numPr>
          <w:ilvl w:val="2"/>
          <w:numId w:val="6"/>
        </w:numPr>
        <w:ind w:firstLine="386"/>
        <w:rPr>
          <w:rFonts w:asciiTheme="minorHAnsi" w:hAnsiTheme="minorHAnsi" w:cstheme="minorHAnsi"/>
          <w:sz w:val="22"/>
          <w:szCs w:val="22"/>
        </w:rPr>
      </w:pPr>
      <w:r w:rsidRPr="001917DC">
        <w:rPr>
          <w:rFonts w:asciiTheme="minorHAnsi" w:hAnsiTheme="minorHAnsi" w:cstheme="minorHAnsi"/>
          <w:sz w:val="22"/>
          <w:szCs w:val="22"/>
        </w:rPr>
        <w:t>Užívání veřejného prostranství.</w:t>
      </w:r>
    </w:p>
    <w:p w14:paraId="5ED004FD" w14:textId="77777777" w:rsidR="001E2089" w:rsidRDefault="001E2089" w:rsidP="001E2089">
      <w:pPr>
        <w:ind w:left="1134"/>
        <w:rPr>
          <w:rFonts w:asciiTheme="minorHAnsi" w:hAnsiTheme="minorHAnsi" w:cstheme="minorHAnsi"/>
          <w:sz w:val="22"/>
          <w:szCs w:val="22"/>
          <w:highlight w:val="yellow"/>
        </w:rPr>
      </w:pPr>
    </w:p>
    <w:p w14:paraId="538C6D9F" w14:textId="541EA592" w:rsidR="000B1471" w:rsidRPr="00A304F3" w:rsidRDefault="001E2089" w:rsidP="000B1471">
      <w:pPr>
        <w:pStyle w:val="Odstavecseseznamem"/>
        <w:numPr>
          <w:ilvl w:val="0"/>
          <w:numId w:val="6"/>
        </w:numPr>
        <w:ind w:left="426" w:hanging="426"/>
        <w:rPr>
          <w:rFonts w:asciiTheme="minorHAnsi" w:hAnsiTheme="minorHAnsi" w:cstheme="minorHAnsi"/>
          <w:sz w:val="22"/>
          <w:szCs w:val="22"/>
        </w:rPr>
      </w:pPr>
      <w:r w:rsidRPr="00A304F3">
        <w:rPr>
          <w:rFonts w:asciiTheme="minorHAnsi" w:hAnsiTheme="minorHAnsi" w:cstheme="minorHAnsi"/>
          <w:sz w:val="22"/>
          <w:szCs w:val="22"/>
        </w:rPr>
        <w:t>Zhotovitel je povinen informovat objednatele v dostatečném předstihu, a není-li to možné, tak bezodkladně poté, co se o takové skutečnosti doví, o výskytu osob na staveništi</w:t>
      </w:r>
      <w:r w:rsidR="005E1FB6" w:rsidRPr="00A304F3">
        <w:rPr>
          <w:rFonts w:asciiTheme="minorHAnsi" w:hAnsiTheme="minorHAnsi" w:cstheme="minorHAnsi"/>
          <w:sz w:val="22"/>
          <w:szCs w:val="22"/>
        </w:rPr>
        <w:t xml:space="preserve"> příslušné stavby</w:t>
      </w:r>
      <w:r w:rsidRPr="00A304F3">
        <w:rPr>
          <w:rFonts w:asciiTheme="minorHAnsi" w:hAnsiTheme="minorHAnsi" w:cstheme="minorHAnsi"/>
          <w:sz w:val="22"/>
          <w:szCs w:val="22"/>
        </w:rPr>
        <w:t>, s výjimkou zaměstnanců objednatele a zhotovitele</w:t>
      </w:r>
      <w:r w:rsidR="005E1FB6" w:rsidRPr="00A304F3">
        <w:rPr>
          <w:rFonts w:asciiTheme="minorHAnsi" w:hAnsiTheme="minorHAnsi" w:cstheme="minorHAnsi"/>
          <w:sz w:val="22"/>
          <w:szCs w:val="22"/>
        </w:rPr>
        <w:t>,</w:t>
      </w:r>
      <w:r w:rsidRPr="00A304F3">
        <w:rPr>
          <w:rFonts w:asciiTheme="minorHAnsi" w:hAnsiTheme="minorHAnsi" w:cstheme="minorHAnsi"/>
          <w:sz w:val="22"/>
          <w:szCs w:val="22"/>
        </w:rPr>
        <w:t xml:space="preserve"> projektanta, osob při výkonu veřejné správy, případně dalších osob, o kterých to objednatel určí</w:t>
      </w:r>
      <w:bookmarkEnd w:id="15"/>
      <w:r w:rsidRPr="00A304F3">
        <w:rPr>
          <w:rFonts w:asciiTheme="minorHAnsi" w:hAnsiTheme="minorHAnsi" w:cstheme="minorHAnsi"/>
          <w:sz w:val="22"/>
          <w:szCs w:val="22"/>
        </w:rPr>
        <w:t>.</w:t>
      </w:r>
    </w:p>
    <w:p w14:paraId="6CAD7517" w14:textId="77777777" w:rsidR="00C326FC" w:rsidRPr="00C326FC" w:rsidRDefault="000B1471" w:rsidP="00C326FC">
      <w:pPr>
        <w:pStyle w:val="Odstavecseseznamem"/>
        <w:numPr>
          <w:ilvl w:val="0"/>
          <w:numId w:val="6"/>
        </w:numPr>
        <w:ind w:left="426" w:hanging="426"/>
        <w:rPr>
          <w:rFonts w:asciiTheme="minorHAnsi" w:hAnsiTheme="minorHAnsi" w:cstheme="minorHAnsi"/>
          <w:sz w:val="22"/>
          <w:szCs w:val="22"/>
        </w:rPr>
      </w:pPr>
      <w:r w:rsidRPr="00C326FC">
        <w:rPr>
          <w:rFonts w:asciiTheme="minorHAnsi" w:hAnsiTheme="minorHAnsi" w:cstheme="minorHAnsi"/>
          <w:sz w:val="22"/>
          <w:szCs w:val="22"/>
        </w:rPr>
        <w:t>Dojde-li v průběhu provádění díla k zásahu do pozemní komunikace, je zhotovitel povinen zabezpečit pracovní místa na pozemní komunikaci plně v souladu se vzorovými výkresy dle TP 66 – Zásady pro označování pracovních míst na pozemních komunikacích.</w:t>
      </w:r>
    </w:p>
    <w:p w14:paraId="78CDD7DB" w14:textId="20E1D16B" w:rsidR="000B1471" w:rsidRPr="00C326FC" w:rsidRDefault="00C326FC" w:rsidP="00C326FC">
      <w:pPr>
        <w:pStyle w:val="Odstavecseseznamem"/>
        <w:numPr>
          <w:ilvl w:val="0"/>
          <w:numId w:val="6"/>
        </w:numPr>
        <w:ind w:left="426" w:hanging="426"/>
        <w:rPr>
          <w:rFonts w:asciiTheme="minorHAnsi" w:hAnsiTheme="minorHAnsi" w:cstheme="minorHAnsi"/>
          <w:sz w:val="22"/>
          <w:szCs w:val="22"/>
        </w:rPr>
      </w:pPr>
      <w:r w:rsidRPr="00C326FC">
        <w:rPr>
          <w:rFonts w:asciiTheme="minorHAnsi" w:hAnsiTheme="minorHAnsi" w:cstheme="minorHAnsi"/>
          <w:sz w:val="22"/>
          <w:szCs w:val="22"/>
        </w:rPr>
        <w:t xml:space="preserve">Bude-li v průběhu provádění díla </w:t>
      </w:r>
      <w:r w:rsidR="000B1471" w:rsidRPr="00C326FC">
        <w:rPr>
          <w:rFonts w:asciiTheme="minorHAnsi" w:hAnsiTheme="minorHAnsi" w:cstheme="minorHAnsi"/>
          <w:sz w:val="22"/>
          <w:szCs w:val="22"/>
        </w:rPr>
        <w:t xml:space="preserve">nutné realizovat práce v celém profilu obousměrné pozemní komunikace, je </w:t>
      </w:r>
      <w:r w:rsidRPr="00C326FC">
        <w:rPr>
          <w:rFonts w:asciiTheme="minorHAnsi" w:hAnsiTheme="minorHAnsi" w:cstheme="minorHAnsi"/>
          <w:sz w:val="22"/>
          <w:szCs w:val="22"/>
        </w:rPr>
        <w:t>zhotovitel</w:t>
      </w:r>
      <w:r w:rsidR="000B1471" w:rsidRPr="00C326FC">
        <w:rPr>
          <w:rFonts w:asciiTheme="minorHAnsi" w:hAnsiTheme="minorHAnsi" w:cstheme="minorHAnsi"/>
          <w:sz w:val="22"/>
          <w:szCs w:val="22"/>
        </w:rPr>
        <w:t xml:space="preserve"> povinen rozdělit průběh prací tak, aby nejdříve provedl a dokončil práce na jedné polovině vozovky a teprve následně realizoval prováděné práce na druhé polovině vozovky.</w:t>
      </w:r>
    </w:p>
    <w:bookmarkEnd w:id="17"/>
    <w:p w14:paraId="288BDFAF" w14:textId="77777777" w:rsidR="004179AF" w:rsidRPr="004179AF" w:rsidRDefault="004179AF" w:rsidP="004179AF">
      <w:pPr>
        <w:pStyle w:val="Seznam"/>
        <w:numPr>
          <w:ilvl w:val="0"/>
          <w:numId w:val="0"/>
        </w:numPr>
        <w:ind w:left="369"/>
        <w:rPr>
          <w:rFonts w:ascii="Calibri" w:hAnsi="Calibri"/>
          <w:sz w:val="22"/>
          <w:szCs w:val="22"/>
          <w:highlight w:val="yellow"/>
        </w:rPr>
      </w:pPr>
    </w:p>
    <w:p w14:paraId="300B3C75" w14:textId="77777777" w:rsidR="00FD7E74" w:rsidRPr="00666572" w:rsidRDefault="00FD7E74" w:rsidP="00A735D9">
      <w:pPr>
        <w:pStyle w:val="nadpisvesmlouvch"/>
        <w:keepNext/>
        <w:numPr>
          <w:ilvl w:val="0"/>
          <w:numId w:val="17"/>
        </w:numPr>
      </w:pPr>
    </w:p>
    <w:p w14:paraId="3A1B2B7F" w14:textId="77777777" w:rsidR="00FD7E74" w:rsidRDefault="00FD7E74" w:rsidP="00A735D9">
      <w:pPr>
        <w:pStyle w:val="nadpisvesmlouvch"/>
        <w:keepNext/>
      </w:pPr>
      <w:r w:rsidRPr="00666572">
        <w:t>Stavební deník</w:t>
      </w:r>
    </w:p>
    <w:p w14:paraId="3F607C8E" w14:textId="77777777" w:rsidR="007451A2" w:rsidRPr="00666572" w:rsidRDefault="007451A2" w:rsidP="00A735D9">
      <w:pPr>
        <w:pStyle w:val="nadpisvesmlouvch"/>
        <w:keepNext/>
      </w:pPr>
    </w:p>
    <w:p w14:paraId="7397301F" w14:textId="376EE912" w:rsidR="00FD7E74" w:rsidRPr="00A304F3" w:rsidRDefault="00FD7E74" w:rsidP="00A735D9">
      <w:pPr>
        <w:pStyle w:val="Seznam"/>
        <w:keepNext/>
        <w:numPr>
          <w:ilvl w:val="0"/>
          <w:numId w:val="3"/>
        </w:numPr>
        <w:rPr>
          <w:rFonts w:ascii="Calibri" w:hAnsi="Calibri"/>
          <w:sz w:val="22"/>
          <w:szCs w:val="22"/>
        </w:rPr>
      </w:pPr>
      <w:r w:rsidRPr="00A304F3">
        <w:rPr>
          <w:rFonts w:ascii="Calibri" w:hAnsi="Calibri"/>
          <w:sz w:val="22"/>
          <w:szCs w:val="22"/>
        </w:rPr>
        <w:t xml:space="preserve">Ode dne převzetí staveniště </w:t>
      </w:r>
      <w:r w:rsidR="005E1FB6" w:rsidRPr="00A304F3">
        <w:rPr>
          <w:rFonts w:ascii="Calibri" w:hAnsi="Calibri"/>
          <w:sz w:val="22"/>
          <w:szCs w:val="22"/>
        </w:rPr>
        <w:t xml:space="preserve">příslušné stavby </w:t>
      </w:r>
      <w:r w:rsidRPr="00A304F3">
        <w:rPr>
          <w:rFonts w:ascii="Calibri" w:hAnsi="Calibri"/>
          <w:sz w:val="22"/>
          <w:szCs w:val="22"/>
        </w:rPr>
        <w:t>je zhotovitel povinen vést stavební deník</w:t>
      </w:r>
      <w:r w:rsidR="005E1FB6" w:rsidRPr="00A304F3">
        <w:rPr>
          <w:rFonts w:ascii="Calibri" w:hAnsi="Calibri"/>
          <w:sz w:val="22"/>
          <w:szCs w:val="22"/>
        </w:rPr>
        <w:t xml:space="preserve"> pro každou stavbu</w:t>
      </w:r>
      <w:r w:rsidRPr="00A304F3">
        <w:rPr>
          <w:rFonts w:ascii="Calibri" w:hAnsi="Calibri"/>
          <w:sz w:val="22"/>
          <w:szCs w:val="22"/>
        </w:rPr>
        <w:t>, do kterého je povinen zapisovat veškeré skutečnosti rozhodné pro plnění smlouvy, zejména</w:t>
      </w:r>
      <w:r w:rsidR="00F375B8" w:rsidRPr="00A304F3">
        <w:rPr>
          <w:rFonts w:ascii="Calibri" w:hAnsi="Calibri"/>
          <w:sz w:val="22"/>
          <w:szCs w:val="22"/>
        </w:rPr>
        <w:t xml:space="preserve"> údaje o časovém postupu prací </w:t>
      </w:r>
      <w:r w:rsidRPr="00A304F3">
        <w:rPr>
          <w:rFonts w:ascii="Calibri" w:hAnsi="Calibri"/>
          <w:sz w:val="22"/>
          <w:szCs w:val="22"/>
        </w:rPr>
        <w:t>a o jejich jakosti, zdůvodnění případných odchylek od projektové dokumentace, klimatické podmínky apod., a dále údaje potřebné pro posouzení průběhu díla orgány státní správy pro účely státního stavebního dohledu a dalších činností uložených právními předpisy.</w:t>
      </w:r>
      <w:r w:rsidR="005E1FB6" w:rsidRPr="00A304F3">
        <w:rPr>
          <w:rFonts w:ascii="Calibri" w:hAnsi="Calibri"/>
          <w:sz w:val="22"/>
          <w:szCs w:val="22"/>
        </w:rPr>
        <w:t xml:space="preserve"> Oba stavební deníky dále jen jako „stavební deník“. </w:t>
      </w:r>
    </w:p>
    <w:p w14:paraId="0A1DFB9E" w14:textId="77777777" w:rsidR="00FD7E74" w:rsidRPr="00666572" w:rsidRDefault="00FD7E74" w:rsidP="005B0F2C">
      <w:pPr>
        <w:pStyle w:val="Seznam"/>
        <w:numPr>
          <w:ilvl w:val="0"/>
          <w:numId w:val="3"/>
        </w:numPr>
        <w:rPr>
          <w:rFonts w:ascii="Calibri" w:hAnsi="Calibri"/>
          <w:sz w:val="22"/>
          <w:szCs w:val="22"/>
        </w:rPr>
      </w:pPr>
      <w:r w:rsidRPr="00666572">
        <w:rPr>
          <w:rFonts w:ascii="Calibri" w:hAnsi="Calibri"/>
          <w:sz w:val="22"/>
          <w:szCs w:val="22"/>
        </w:rPr>
        <w:t>Zápisy do stavebního deníku činí osoba pověřená zhotovitelem, a to vždy v den, kdy nastaly skutečnosti, které jsou předmětem zápisu. Dále mohou do stavebního deníku činit zápisy oprávnění zaměstnanci objednatele a zpracovatele projektové dokumentace a oprávněné orgány státní správy. Denní zápisy se vyhotovují ve dvou stejnopisech, po jednom pro každou smluvní stranu.</w:t>
      </w:r>
    </w:p>
    <w:p w14:paraId="3B4A94AC" w14:textId="77777777" w:rsidR="00FD7E74" w:rsidRPr="00666572" w:rsidRDefault="00FD7E74" w:rsidP="005B0F2C">
      <w:pPr>
        <w:pStyle w:val="Seznam"/>
        <w:numPr>
          <w:ilvl w:val="0"/>
          <w:numId w:val="3"/>
        </w:numPr>
        <w:rPr>
          <w:rFonts w:ascii="Calibri" w:hAnsi="Calibri"/>
          <w:sz w:val="22"/>
          <w:szCs w:val="22"/>
        </w:rPr>
      </w:pPr>
      <w:r w:rsidRPr="00666572">
        <w:rPr>
          <w:rFonts w:ascii="Calibri" w:hAnsi="Calibri"/>
          <w:sz w:val="22"/>
          <w:szCs w:val="22"/>
        </w:rPr>
        <w:t>Objednatel je povinen sledovat obsah deníku a je oprávněn dle potřeby připojovat svá stanoviska.</w:t>
      </w:r>
    </w:p>
    <w:p w14:paraId="37364DC5" w14:textId="77777777" w:rsidR="00FD7E74" w:rsidRPr="00666572" w:rsidRDefault="00FD7E74" w:rsidP="005B0F2C">
      <w:pPr>
        <w:pStyle w:val="Seznam"/>
        <w:numPr>
          <w:ilvl w:val="0"/>
          <w:numId w:val="3"/>
        </w:numPr>
        <w:rPr>
          <w:rFonts w:ascii="Calibri" w:hAnsi="Calibri"/>
          <w:sz w:val="22"/>
          <w:szCs w:val="22"/>
        </w:rPr>
      </w:pPr>
      <w:r w:rsidRPr="00666572">
        <w:rPr>
          <w:rFonts w:ascii="Calibri" w:hAnsi="Calibri"/>
          <w:sz w:val="22"/>
          <w:szCs w:val="22"/>
        </w:rPr>
        <w:t>Jestliže je k dennímu záznamu potřebné stanovisko druhé smluvní strany, musí být do deníku zapsáno do tří dnů.</w:t>
      </w:r>
    </w:p>
    <w:p w14:paraId="39525CC1" w14:textId="77777777" w:rsidR="00FD7E74" w:rsidRPr="00666572" w:rsidRDefault="00FD7E74" w:rsidP="005B0F2C">
      <w:pPr>
        <w:pStyle w:val="Seznam"/>
        <w:numPr>
          <w:ilvl w:val="0"/>
          <w:numId w:val="3"/>
        </w:numPr>
        <w:rPr>
          <w:rFonts w:ascii="Calibri" w:hAnsi="Calibri"/>
          <w:sz w:val="22"/>
          <w:szCs w:val="22"/>
        </w:rPr>
      </w:pPr>
      <w:r w:rsidRPr="00666572">
        <w:rPr>
          <w:rFonts w:ascii="Calibri" w:hAnsi="Calibri"/>
          <w:sz w:val="22"/>
          <w:szCs w:val="22"/>
        </w:rPr>
        <w:lastRenderedPageBreak/>
        <w:t>Zápisy ve stavebním deníku nelze v žádném případě považovat za změnu smlouvy.</w:t>
      </w:r>
    </w:p>
    <w:p w14:paraId="27BD17F4" w14:textId="2F965F49" w:rsidR="00F375B8" w:rsidRDefault="00F375B8">
      <w:pPr>
        <w:jc w:val="center"/>
        <w:rPr>
          <w:rFonts w:ascii="Calibri" w:hAnsi="Calibri"/>
          <w:b/>
          <w:sz w:val="22"/>
          <w:szCs w:val="22"/>
        </w:rPr>
      </w:pPr>
    </w:p>
    <w:p w14:paraId="36D24125" w14:textId="77777777" w:rsidR="00D36174" w:rsidRDefault="00D36174">
      <w:pPr>
        <w:jc w:val="center"/>
        <w:rPr>
          <w:rFonts w:ascii="Calibri" w:hAnsi="Calibri"/>
          <w:b/>
          <w:sz w:val="22"/>
          <w:szCs w:val="22"/>
        </w:rPr>
      </w:pPr>
    </w:p>
    <w:p w14:paraId="1C4CBC31" w14:textId="77777777" w:rsidR="00FD7E74" w:rsidRPr="00666572" w:rsidRDefault="00FD7E74" w:rsidP="005B0F2C">
      <w:pPr>
        <w:pStyle w:val="nadpisvesmlouvch"/>
        <w:numPr>
          <w:ilvl w:val="0"/>
          <w:numId w:val="17"/>
        </w:numPr>
      </w:pPr>
    </w:p>
    <w:p w14:paraId="46DC6164" w14:textId="77777777" w:rsidR="00FD7E74" w:rsidRDefault="00FD7E74" w:rsidP="006E7608">
      <w:pPr>
        <w:pStyle w:val="nadpisvesmlouvch"/>
      </w:pPr>
      <w:r w:rsidRPr="00666572">
        <w:t>Technický dozor</w:t>
      </w:r>
    </w:p>
    <w:p w14:paraId="0F911F02" w14:textId="77777777" w:rsidR="007451A2" w:rsidRPr="00666572" w:rsidRDefault="007451A2" w:rsidP="006E7608">
      <w:pPr>
        <w:pStyle w:val="nadpisvesmlouvch"/>
      </w:pPr>
    </w:p>
    <w:p w14:paraId="337FF3A6" w14:textId="77777777" w:rsidR="00E82981" w:rsidRPr="00666572" w:rsidRDefault="00E82981" w:rsidP="00E82981">
      <w:pPr>
        <w:pStyle w:val="Seznam"/>
        <w:numPr>
          <w:ilvl w:val="0"/>
          <w:numId w:val="40"/>
        </w:numPr>
        <w:rPr>
          <w:rFonts w:ascii="Calibri" w:hAnsi="Calibri"/>
          <w:sz w:val="22"/>
          <w:szCs w:val="22"/>
        </w:rPr>
      </w:pPr>
      <w:r w:rsidRPr="00666572">
        <w:rPr>
          <w:rFonts w:ascii="Calibri" w:hAnsi="Calibri"/>
          <w:sz w:val="22"/>
          <w:szCs w:val="22"/>
        </w:rPr>
        <w:t xml:space="preserve">Technický dozor </w:t>
      </w:r>
      <w:r>
        <w:rPr>
          <w:rFonts w:ascii="Calibri" w:hAnsi="Calibri"/>
          <w:sz w:val="22"/>
          <w:szCs w:val="22"/>
        </w:rPr>
        <w:t>objednatele</w:t>
      </w:r>
      <w:r w:rsidRPr="00666572">
        <w:rPr>
          <w:rFonts w:ascii="Calibri" w:hAnsi="Calibri"/>
          <w:sz w:val="22"/>
          <w:szCs w:val="22"/>
        </w:rPr>
        <w:t xml:space="preserve"> je oprávněn kontrolovat dodržování projekt</w:t>
      </w:r>
      <w:r>
        <w:rPr>
          <w:rFonts w:ascii="Calibri" w:hAnsi="Calibri"/>
          <w:sz w:val="22"/>
          <w:szCs w:val="22"/>
        </w:rPr>
        <w:t>ů</w:t>
      </w:r>
      <w:r w:rsidRPr="00666572">
        <w:rPr>
          <w:rFonts w:ascii="Calibri" w:hAnsi="Calibri"/>
          <w:sz w:val="22"/>
          <w:szCs w:val="22"/>
        </w:rPr>
        <w:t>, technických norem, smluvních podmínek a právních předpisů a rozhodnutí veřejnoprávních orgánů. O výsledcích kontrol provádí zápis do stavebního deníku. Zhotovitel je povinen činit neprodleně veškerá potřebná opatření k odstranění vytknutých závad.</w:t>
      </w:r>
    </w:p>
    <w:p w14:paraId="4EB2F6CE" w14:textId="3941ACB6" w:rsidR="00E82981" w:rsidRDefault="00E82981" w:rsidP="00E82981">
      <w:pPr>
        <w:pStyle w:val="Seznam"/>
        <w:numPr>
          <w:ilvl w:val="0"/>
          <w:numId w:val="40"/>
        </w:numPr>
        <w:rPr>
          <w:rFonts w:ascii="Calibri" w:hAnsi="Calibri"/>
          <w:sz w:val="22"/>
          <w:szCs w:val="22"/>
        </w:rPr>
      </w:pPr>
      <w:r w:rsidRPr="00666572">
        <w:rPr>
          <w:rFonts w:ascii="Calibri" w:hAnsi="Calibri"/>
          <w:sz w:val="22"/>
          <w:szCs w:val="22"/>
        </w:rPr>
        <w:t xml:space="preserve">Technický dozor </w:t>
      </w:r>
      <w:r>
        <w:rPr>
          <w:rFonts w:ascii="Calibri" w:hAnsi="Calibri"/>
          <w:sz w:val="22"/>
          <w:szCs w:val="22"/>
        </w:rPr>
        <w:t>objednatele</w:t>
      </w:r>
      <w:r w:rsidRPr="00666572">
        <w:rPr>
          <w:rFonts w:ascii="Calibri" w:hAnsi="Calibri"/>
          <w:sz w:val="22"/>
          <w:szCs w:val="22"/>
        </w:rPr>
        <w:t xml:space="preserve"> je oprávněn nařídit přerušení prací, jestliže tak nemůže okamžitě učinit oprávněný zástupce zhotovitele a jestliže je ohrožena bezpečnost díla, zdraví nebo životy osob na</w:t>
      </w:r>
      <w:r w:rsidR="00A304F3">
        <w:rPr>
          <w:rFonts w:ascii="Calibri" w:hAnsi="Calibri"/>
          <w:sz w:val="22"/>
          <w:szCs w:val="22"/>
        </w:rPr>
        <w:t> s</w:t>
      </w:r>
      <w:r w:rsidRPr="00666572">
        <w:rPr>
          <w:rFonts w:ascii="Calibri" w:hAnsi="Calibri"/>
          <w:sz w:val="22"/>
          <w:szCs w:val="22"/>
        </w:rPr>
        <w:t xml:space="preserve">taveništi </w:t>
      </w:r>
      <w:r w:rsidR="00A304F3">
        <w:rPr>
          <w:rFonts w:ascii="Calibri" w:hAnsi="Calibri"/>
          <w:sz w:val="22"/>
          <w:szCs w:val="22"/>
        </w:rPr>
        <w:t xml:space="preserve">příslušné stavby </w:t>
      </w:r>
      <w:r w:rsidRPr="00666572">
        <w:rPr>
          <w:rFonts w:ascii="Calibri" w:hAnsi="Calibri"/>
          <w:sz w:val="22"/>
          <w:szCs w:val="22"/>
        </w:rPr>
        <w:t>nebo hrozí-li jiné vážné nebezpečí.</w:t>
      </w:r>
      <w:r>
        <w:rPr>
          <w:rFonts w:ascii="Calibri" w:hAnsi="Calibri"/>
          <w:sz w:val="22"/>
          <w:szCs w:val="22"/>
        </w:rPr>
        <w:t xml:space="preserve"> </w:t>
      </w:r>
      <w:r w:rsidRPr="00C92C56">
        <w:rPr>
          <w:rFonts w:ascii="Calibri" w:hAnsi="Calibri"/>
          <w:sz w:val="22"/>
          <w:szCs w:val="22"/>
        </w:rPr>
        <w:t xml:space="preserve">Dále je technický dozor objednatele oprávněn nařídit přerušení prací v případě jiného závažného důvodu na straně </w:t>
      </w:r>
      <w:r w:rsidR="00A304F3">
        <w:rPr>
          <w:rFonts w:ascii="Calibri" w:hAnsi="Calibri"/>
          <w:sz w:val="22"/>
          <w:szCs w:val="22"/>
        </w:rPr>
        <w:t>o</w:t>
      </w:r>
      <w:r w:rsidRPr="00C92C56">
        <w:rPr>
          <w:rFonts w:ascii="Calibri" w:hAnsi="Calibri"/>
          <w:sz w:val="22"/>
          <w:szCs w:val="22"/>
        </w:rPr>
        <w:t xml:space="preserve">bjednatele. Není-li přerušení prací zapříčiněno jednáním zhotovitele či porušením jeho povinnosti, o dobu přerušení prací se automaticky prodlužují termíny a lhůty k provedení díla. V takovém případě není nutné uzavírat dodatek k této </w:t>
      </w:r>
      <w:r>
        <w:rPr>
          <w:rFonts w:ascii="Calibri" w:hAnsi="Calibri"/>
          <w:sz w:val="22"/>
          <w:szCs w:val="22"/>
        </w:rPr>
        <w:t>smlouvě</w:t>
      </w:r>
      <w:r w:rsidRPr="00C92C56">
        <w:rPr>
          <w:rFonts w:ascii="Calibri" w:hAnsi="Calibri"/>
          <w:sz w:val="22"/>
          <w:szCs w:val="22"/>
        </w:rPr>
        <w:t>, postačí zápis ve stavebním deníku.</w:t>
      </w:r>
    </w:p>
    <w:p w14:paraId="42B30BF6" w14:textId="0C0DACD7" w:rsidR="00E82981" w:rsidRPr="002F1992" w:rsidRDefault="00E82981" w:rsidP="00E82981">
      <w:pPr>
        <w:pStyle w:val="Seznam"/>
        <w:numPr>
          <w:ilvl w:val="0"/>
          <w:numId w:val="40"/>
        </w:numPr>
        <w:rPr>
          <w:rFonts w:ascii="Calibri" w:hAnsi="Calibri"/>
          <w:sz w:val="22"/>
          <w:szCs w:val="22"/>
        </w:rPr>
      </w:pPr>
      <w:r w:rsidRPr="00C92C56">
        <w:rPr>
          <w:rFonts w:ascii="Calibri" w:hAnsi="Calibri"/>
          <w:sz w:val="22"/>
          <w:szCs w:val="22"/>
        </w:rPr>
        <w:t>V případě, že technický dozor objednatele nebo jiná k tomu oprávněná osoba (např. oblastní inspektorát práce) přeruší práce z důvodu porušení pravidel bezpečnosti a ochrany zdraví při práci; toto přerušení nemá vliv na termíny či lhůty k provedení díla. V případě, že zhotovitel provádí dílo v</w:t>
      </w:r>
      <w:r w:rsidR="003277A8">
        <w:rPr>
          <w:rFonts w:ascii="Calibri" w:hAnsi="Calibri"/>
          <w:sz w:val="22"/>
          <w:szCs w:val="22"/>
        </w:rPr>
        <w:t> </w:t>
      </w:r>
      <w:r w:rsidRPr="00C92C56">
        <w:rPr>
          <w:rFonts w:ascii="Calibri" w:hAnsi="Calibri"/>
          <w:sz w:val="22"/>
          <w:szCs w:val="22"/>
        </w:rPr>
        <w:t xml:space="preserve">rozporu s touto </w:t>
      </w:r>
      <w:r>
        <w:rPr>
          <w:rFonts w:ascii="Calibri" w:hAnsi="Calibri"/>
          <w:sz w:val="22"/>
          <w:szCs w:val="22"/>
        </w:rPr>
        <w:t>smlouvou</w:t>
      </w:r>
      <w:r w:rsidRPr="00C92C56">
        <w:rPr>
          <w:rFonts w:ascii="Calibri" w:hAnsi="Calibri"/>
          <w:sz w:val="22"/>
          <w:szCs w:val="22"/>
        </w:rPr>
        <w:t xml:space="preserve">, a ani přes písemné upozornění v zápise z kontrolního dne nebo ve stavebním deníku nesjedná nápravu, je technický dozor objednatele oprávněn přerušit práce na </w:t>
      </w:r>
      <w:r w:rsidR="00A304F3">
        <w:rPr>
          <w:rFonts w:ascii="Calibri" w:hAnsi="Calibri"/>
          <w:sz w:val="22"/>
          <w:szCs w:val="22"/>
        </w:rPr>
        <w:t xml:space="preserve">příslušné </w:t>
      </w:r>
      <w:r w:rsidRPr="00C92C56">
        <w:rPr>
          <w:rFonts w:ascii="Calibri" w:hAnsi="Calibri"/>
          <w:sz w:val="22"/>
          <w:szCs w:val="22"/>
        </w:rPr>
        <w:t>stavbě nebo její části; toto přerušení nemá vliv na termíny či lhůty k provedení díla. Ze stejných důvodů jako technický dozor objednatele je oprávněn nařídit přerušení prací i objednatel.</w:t>
      </w:r>
    </w:p>
    <w:p w14:paraId="69DEAF03" w14:textId="77777777" w:rsidR="00E82981" w:rsidRDefault="00E82981" w:rsidP="00E82981">
      <w:pPr>
        <w:pStyle w:val="Seznam"/>
        <w:numPr>
          <w:ilvl w:val="0"/>
          <w:numId w:val="40"/>
        </w:numPr>
        <w:rPr>
          <w:rFonts w:ascii="Calibri" w:hAnsi="Calibri"/>
          <w:sz w:val="22"/>
          <w:szCs w:val="22"/>
        </w:rPr>
      </w:pPr>
      <w:r w:rsidRPr="00666572">
        <w:rPr>
          <w:rFonts w:ascii="Calibri" w:hAnsi="Calibri"/>
          <w:sz w:val="22"/>
          <w:szCs w:val="22"/>
        </w:rPr>
        <w:t>Technický dozor</w:t>
      </w:r>
      <w:r>
        <w:rPr>
          <w:rFonts w:ascii="Calibri" w:hAnsi="Calibri"/>
          <w:sz w:val="22"/>
          <w:szCs w:val="22"/>
        </w:rPr>
        <w:t xml:space="preserve"> </w:t>
      </w:r>
      <w:r w:rsidRPr="00C92C56">
        <w:rPr>
          <w:rFonts w:ascii="Calibri" w:hAnsi="Calibri"/>
          <w:sz w:val="22"/>
          <w:szCs w:val="22"/>
        </w:rPr>
        <w:t>objednatele</w:t>
      </w:r>
      <w:r w:rsidRPr="00666572">
        <w:rPr>
          <w:rFonts w:ascii="Calibri" w:hAnsi="Calibri"/>
          <w:sz w:val="22"/>
          <w:szCs w:val="22"/>
        </w:rPr>
        <w:t xml:space="preserve"> není oprávněn ke kontrole a zásahům do hospodářské činnosti zhotovitele.</w:t>
      </w:r>
    </w:p>
    <w:p w14:paraId="1EECED58" w14:textId="566319C1" w:rsidR="00E82981" w:rsidRPr="00027C89" w:rsidRDefault="00E82981" w:rsidP="00E82981">
      <w:pPr>
        <w:pStyle w:val="Seznam"/>
        <w:numPr>
          <w:ilvl w:val="0"/>
          <w:numId w:val="40"/>
        </w:numPr>
        <w:rPr>
          <w:rFonts w:ascii="Calibri" w:hAnsi="Calibri"/>
          <w:sz w:val="22"/>
          <w:szCs w:val="22"/>
        </w:rPr>
      </w:pPr>
      <w:r w:rsidRPr="00CF257F">
        <w:rPr>
          <w:rFonts w:ascii="Calibri" w:hAnsi="Calibri"/>
          <w:sz w:val="22"/>
          <w:szCs w:val="22"/>
        </w:rPr>
        <w:t xml:space="preserve">Technickým dozorem objednatele </w:t>
      </w:r>
      <w:r w:rsidR="00A304F3">
        <w:rPr>
          <w:rFonts w:ascii="Calibri" w:hAnsi="Calibri"/>
          <w:sz w:val="22"/>
          <w:szCs w:val="22"/>
        </w:rPr>
        <w:t xml:space="preserve">pro obě </w:t>
      </w:r>
      <w:r w:rsidR="00A304F3" w:rsidRPr="00027C89">
        <w:rPr>
          <w:rFonts w:ascii="Calibri" w:hAnsi="Calibri"/>
          <w:sz w:val="22"/>
          <w:szCs w:val="22"/>
        </w:rPr>
        <w:t xml:space="preserve">stavby </w:t>
      </w:r>
      <w:r w:rsidRPr="00027C89">
        <w:rPr>
          <w:rFonts w:ascii="Calibri" w:hAnsi="Calibri"/>
          <w:sz w:val="22"/>
          <w:szCs w:val="22"/>
        </w:rPr>
        <w:t xml:space="preserve">je </w:t>
      </w:r>
      <w:r w:rsidR="00B30AB8" w:rsidRPr="007347DE">
        <w:rPr>
          <w:rFonts w:ascii="Calibri" w:hAnsi="Calibri"/>
          <w:sz w:val="22"/>
          <w:szCs w:val="22"/>
        </w:rPr>
        <w:t>Ing. Tereza Pivcová</w:t>
      </w:r>
      <w:r w:rsidRPr="00027C89">
        <w:rPr>
          <w:rFonts w:ascii="Calibri" w:hAnsi="Calibri"/>
          <w:sz w:val="22"/>
          <w:szCs w:val="22"/>
        </w:rPr>
        <w:t xml:space="preserve">, e-mail: </w:t>
      </w:r>
      <w:hyperlink r:id="rId9" w:history="1">
        <w:r w:rsidR="00B30AB8" w:rsidRPr="00027C89">
          <w:rPr>
            <w:rStyle w:val="Hypertextovodkaz"/>
            <w:rFonts w:ascii="Calibri" w:hAnsi="Calibri"/>
            <w:sz w:val="22"/>
            <w:szCs w:val="22"/>
          </w:rPr>
          <w:t>pivcova@bkom.cz</w:t>
        </w:r>
      </w:hyperlink>
      <w:r w:rsidRPr="00027C89">
        <w:rPr>
          <w:rFonts w:ascii="Calibri" w:hAnsi="Calibri"/>
          <w:sz w:val="22"/>
          <w:szCs w:val="22"/>
        </w:rPr>
        <w:t xml:space="preserve">, tel.: +420 </w:t>
      </w:r>
      <w:r w:rsidR="00B30AB8" w:rsidRPr="00027C89">
        <w:rPr>
          <w:rFonts w:ascii="Calibri" w:hAnsi="Calibri"/>
          <w:sz w:val="22"/>
          <w:szCs w:val="22"/>
        </w:rPr>
        <w:t>733 686 504</w:t>
      </w:r>
      <w:r w:rsidRPr="00027C89">
        <w:rPr>
          <w:rFonts w:ascii="Calibri" w:hAnsi="Calibri"/>
          <w:sz w:val="22"/>
          <w:szCs w:val="22"/>
        </w:rPr>
        <w:t>.</w:t>
      </w:r>
    </w:p>
    <w:p w14:paraId="4EA02E1B" w14:textId="505317EE" w:rsidR="00FD7E74" w:rsidRPr="00E82981" w:rsidRDefault="00E82981" w:rsidP="00E82981">
      <w:pPr>
        <w:pStyle w:val="Seznam"/>
        <w:numPr>
          <w:ilvl w:val="0"/>
          <w:numId w:val="40"/>
        </w:numPr>
        <w:rPr>
          <w:rFonts w:ascii="Calibri" w:hAnsi="Calibri"/>
          <w:sz w:val="22"/>
          <w:szCs w:val="22"/>
        </w:rPr>
      </w:pPr>
      <w:r w:rsidRPr="00C92C56">
        <w:rPr>
          <w:rFonts w:ascii="Calibri" w:hAnsi="Calibri"/>
          <w:sz w:val="22"/>
          <w:szCs w:val="22"/>
        </w:rPr>
        <w:t>Ke změně osoby vykonávající technický dozor objednatele postačuje písemné sdělení objednatele adresované zhotoviteli.</w:t>
      </w:r>
    </w:p>
    <w:p w14:paraId="72159307" w14:textId="77777777" w:rsidR="008A406F" w:rsidRPr="00666572" w:rsidRDefault="008A406F">
      <w:pPr>
        <w:jc w:val="center"/>
        <w:rPr>
          <w:rFonts w:ascii="Calibri" w:hAnsi="Calibri"/>
          <w:b/>
          <w:sz w:val="22"/>
          <w:szCs w:val="22"/>
        </w:rPr>
      </w:pPr>
    </w:p>
    <w:p w14:paraId="40B66FD9" w14:textId="77777777" w:rsidR="00FD7E74" w:rsidRPr="00666572" w:rsidRDefault="00FD7E74" w:rsidP="005B0F2C">
      <w:pPr>
        <w:pStyle w:val="nadpisvesmlouvch"/>
        <w:numPr>
          <w:ilvl w:val="0"/>
          <w:numId w:val="17"/>
        </w:numPr>
      </w:pPr>
      <w:bookmarkStart w:id="18" w:name="_Hlk503255974"/>
    </w:p>
    <w:p w14:paraId="31EDBEDC" w14:textId="77777777" w:rsidR="00683F30" w:rsidRPr="0049349D" w:rsidRDefault="00683F30" w:rsidP="00EB5CA2">
      <w:pPr>
        <w:ind w:left="540"/>
        <w:jc w:val="center"/>
        <w:rPr>
          <w:rFonts w:asciiTheme="minorHAnsi" w:hAnsiTheme="minorHAnsi" w:cstheme="minorHAnsi"/>
          <w:b/>
          <w:sz w:val="22"/>
          <w:szCs w:val="22"/>
        </w:rPr>
      </w:pPr>
      <w:r w:rsidRPr="00683F30">
        <w:rPr>
          <w:rFonts w:asciiTheme="minorHAnsi" w:hAnsiTheme="minorHAnsi" w:cstheme="minorHAnsi"/>
          <w:b/>
          <w:sz w:val="22"/>
          <w:szCs w:val="22"/>
        </w:rPr>
        <w:t>Oprávněné os</w:t>
      </w:r>
      <w:r w:rsidR="00EB5CA2" w:rsidRPr="0049349D">
        <w:rPr>
          <w:rFonts w:asciiTheme="minorHAnsi" w:hAnsiTheme="minorHAnsi" w:cstheme="minorHAnsi"/>
          <w:b/>
          <w:sz w:val="22"/>
          <w:szCs w:val="22"/>
        </w:rPr>
        <w:t>o</w:t>
      </w:r>
      <w:r w:rsidRPr="00683F30">
        <w:rPr>
          <w:rFonts w:asciiTheme="minorHAnsi" w:hAnsiTheme="minorHAnsi" w:cstheme="minorHAnsi"/>
          <w:b/>
          <w:sz w:val="22"/>
          <w:szCs w:val="22"/>
        </w:rPr>
        <w:t>by smluvních stran</w:t>
      </w:r>
    </w:p>
    <w:p w14:paraId="08BFCE66" w14:textId="77777777" w:rsidR="00EB5CA2" w:rsidRPr="00683F30" w:rsidRDefault="00EB5CA2" w:rsidP="00EB5CA2">
      <w:pPr>
        <w:ind w:left="540"/>
        <w:jc w:val="center"/>
        <w:rPr>
          <w:rFonts w:asciiTheme="minorHAnsi" w:hAnsiTheme="minorHAnsi" w:cstheme="minorHAnsi"/>
          <w:b/>
          <w:spacing w:val="20"/>
          <w:sz w:val="22"/>
          <w:szCs w:val="22"/>
        </w:rPr>
      </w:pPr>
    </w:p>
    <w:p w14:paraId="415DD5AD" w14:textId="77777777" w:rsidR="00683F30" w:rsidRPr="00925994" w:rsidRDefault="00683F30" w:rsidP="005B0F2C">
      <w:pPr>
        <w:pStyle w:val="Odstavecseseznamem"/>
        <w:numPr>
          <w:ilvl w:val="0"/>
          <w:numId w:val="27"/>
        </w:numPr>
        <w:tabs>
          <w:tab w:val="clear" w:pos="720"/>
          <w:tab w:val="num" w:pos="426"/>
        </w:tabs>
        <w:ind w:left="426" w:hanging="426"/>
        <w:jc w:val="left"/>
        <w:rPr>
          <w:rFonts w:asciiTheme="minorHAnsi" w:hAnsiTheme="minorHAnsi" w:cstheme="minorHAnsi"/>
          <w:sz w:val="22"/>
          <w:szCs w:val="22"/>
        </w:rPr>
      </w:pPr>
      <w:r w:rsidRPr="00925994">
        <w:rPr>
          <w:rFonts w:asciiTheme="minorHAnsi" w:hAnsiTheme="minorHAnsi" w:cstheme="minorHAnsi"/>
          <w:sz w:val="22"/>
          <w:szCs w:val="22"/>
        </w:rPr>
        <w:t>Oprávněnou osobou objednatele je správce stavby. Správce stavby je oprávněn činit veškerá právní jednání dle této smlouvy, správce stavby však není oprávněn uzavírat dodatky k této smlouvě.</w:t>
      </w:r>
    </w:p>
    <w:p w14:paraId="5A19C0C5" w14:textId="77777777" w:rsidR="00683F30" w:rsidRPr="00683F30" w:rsidRDefault="00683F30" w:rsidP="005B0F2C">
      <w:pPr>
        <w:numPr>
          <w:ilvl w:val="0"/>
          <w:numId w:val="27"/>
        </w:numPr>
        <w:tabs>
          <w:tab w:val="num" w:pos="540"/>
        </w:tabs>
        <w:ind w:left="426" w:hanging="426"/>
        <w:jc w:val="left"/>
        <w:rPr>
          <w:rFonts w:asciiTheme="minorHAnsi" w:hAnsiTheme="minorHAnsi" w:cstheme="minorHAnsi"/>
          <w:sz w:val="22"/>
          <w:szCs w:val="22"/>
        </w:rPr>
      </w:pPr>
      <w:r w:rsidRPr="00683F30">
        <w:rPr>
          <w:rFonts w:asciiTheme="minorHAnsi" w:hAnsiTheme="minorHAnsi" w:cstheme="minorHAnsi"/>
          <w:sz w:val="22"/>
          <w:szCs w:val="22"/>
        </w:rPr>
        <w:t>Oprávněnou osobou zhotovitele je stavbyvedoucí. Stavbyvedoucí je oprávněn k veškerým právním jednáním dle této smlouvy, stavbyvedoucí však není oprávněn uzavírat dodatky k této smlouvě.</w:t>
      </w:r>
    </w:p>
    <w:p w14:paraId="29053D3B" w14:textId="0C835CE3" w:rsidR="00683F30" w:rsidRPr="00683F30" w:rsidRDefault="00683F30" w:rsidP="005B0F2C">
      <w:pPr>
        <w:numPr>
          <w:ilvl w:val="0"/>
          <w:numId w:val="27"/>
        </w:numPr>
        <w:tabs>
          <w:tab w:val="num" w:pos="540"/>
        </w:tabs>
        <w:ind w:left="426" w:hanging="426"/>
        <w:jc w:val="left"/>
        <w:rPr>
          <w:rFonts w:asciiTheme="minorHAnsi" w:hAnsiTheme="minorHAnsi" w:cstheme="minorHAnsi"/>
          <w:sz w:val="22"/>
          <w:szCs w:val="22"/>
        </w:rPr>
      </w:pPr>
      <w:r w:rsidRPr="00683F30">
        <w:rPr>
          <w:rFonts w:asciiTheme="minorHAnsi" w:hAnsiTheme="minorHAnsi" w:cstheme="minorHAnsi"/>
          <w:sz w:val="22"/>
          <w:szCs w:val="22"/>
        </w:rPr>
        <w:t xml:space="preserve">Stavbyvedoucím je </w:t>
      </w:r>
      <w:r w:rsidR="00925994" w:rsidRPr="00555C4E">
        <w:rPr>
          <w:rFonts w:asciiTheme="minorHAnsi" w:hAnsiTheme="minorHAnsi" w:cstheme="minorHAnsi"/>
          <w:sz w:val="22"/>
          <w:szCs w:val="22"/>
          <w:highlight w:val="cyan"/>
        </w:rPr>
        <w:t>…………</w:t>
      </w:r>
      <w:r w:rsidRPr="00555C4E">
        <w:rPr>
          <w:rFonts w:asciiTheme="minorHAnsi" w:hAnsiTheme="minorHAnsi" w:cstheme="minorHAnsi"/>
          <w:sz w:val="22"/>
          <w:szCs w:val="22"/>
          <w:highlight w:val="cyan"/>
        </w:rPr>
        <w:t>.</w:t>
      </w:r>
      <w:r w:rsidR="00555C4E" w:rsidRPr="00BC455F">
        <w:rPr>
          <w:rFonts w:asciiTheme="minorHAnsi" w:hAnsiTheme="minorHAnsi" w:cstheme="minorHAnsi"/>
          <w:sz w:val="22"/>
          <w:szCs w:val="22"/>
          <w:highlight w:val="cyan"/>
        </w:rPr>
        <w:t xml:space="preserve"> </w:t>
      </w:r>
      <w:r w:rsidR="00555C4E" w:rsidRPr="00BC455F">
        <w:rPr>
          <w:rFonts w:ascii="Calibri" w:hAnsi="Calibri"/>
          <w:sz w:val="22"/>
          <w:szCs w:val="22"/>
          <w:highlight w:val="cyan"/>
        </w:rPr>
        <w:t>e-mail: ……………………., tel.:</w:t>
      </w:r>
      <w:r w:rsidR="00555C4E">
        <w:rPr>
          <w:rFonts w:ascii="Calibri" w:hAnsi="Calibri"/>
          <w:sz w:val="22"/>
          <w:szCs w:val="22"/>
        </w:rPr>
        <w:t xml:space="preserve"> </w:t>
      </w:r>
      <w:r w:rsidR="00555C4E" w:rsidRPr="00B92021">
        <w:rPr>
          <w:rFonts w:ascii="Calibri" w:hAnsi="Calibri"/>
          <w:sz w:val="22"/>
          <w:szCs w:val="22"/>
          <w:highlight w:val="cyan"/>
        </w:rPr>
        <w:t>…………………….</w:t>
      </w:r>
    </w:p>
    <w:bookmarkEnd w:id="18"/>
    <w:p w14:paraId="490AB6FB" w14:textId="77777777" w:rsidR="00683F30" w:rsidRDefault="00683F30" w:rsidP="006E7608">
      <w:pPr>
        <w:pStyle w:val="nadpisvesmlouvch"/>
      </w:pPr>
    </w:p>
    <w:p w14:paraId="072CC956" w14:textId="77777777" w:rsidR="00683F30" w:rsidRDefault="00683F30" w:rsidP="00283B33">
      <w:pPr>
        <w:pStyle w:val="nadpisvesmlouvch"/>
        <w:keepNext/>
      </w:pPr>
      <w:r>
        <w:t>X.</w:t>
      </w:r>
    </w:p>
    <w:p w14:paraId="5C349F77" w14:textId="77777777" w:rsidR="00FD7E74" w:rsidRDefault="00FD7E74" w:rsidP="00283B33">
      <w:pPr>
        <w:pStyle w:val="nadpisvesmlouvch"/>
        <w:keepNext/>
      </w:pPr>
      <w:r w:rsidRPr="00666572">
        <w:t>Další povinnosti smluvních stran</w:t>
      </w:r>
    </w:p>
    <w:p w14:paraId="69D66D0C" w14:textId="77777777" w:rsidR="007451A2" w:rsidRPr="00666572" w:rsidRDefault="007451A2" w:rsidP="00283B33">
      <w:pPr>
        <w:pStyle w:val="nadpisvesmlouvch"/>
        <w:keepNext/>
      </w:pPr>
    </w:p>
    <w:p w14:paraId="622256E0" w14:textId="50E0B215" w:rsidR="00FD7E74" w:rsidRPr="00666572" w:rsidRDefault="00FD7E74" w:rsidP="00283B33">
      <w:pPr>
        <w:pStyle w:val="Seznam"/>
        <w:keepNext/>
        <w:numPr>
          <w:ilvl w:val="0"/>
          <w:numId w:val="5"/>
        </w:numPr>
        <w:rPr>
          <w:rFonts w:ascii="Calibri" w:hAnsi="Calibri"/>
          <w:sz w:val="22"/>
          <w:szCs w:val="22"/>
        </w:rPr>
      </w:pPr>
      <w:r w:rsidRPr="00666572">
        <w:rPr>
          <w:rFonts w:ascii="Calibri" w:hAnsi="Calibri"/>
          <w:sz w:val="22"/>
          <w:szCs w:val="22"/>
        </w:rPr>
        <w:t>Zhotovitel je povinen použít materiály v souladu s platnými technickými předpisy.</w:t>
      </w:r>
    </w:p>
    <w:p w14:paraId="5A6BB055" w14:textId="0C2B3E5B" w:rsidR="00FD7E74" w:rsidRPr="00666572" w:rsidRDefault="00AF0DFC" w:rsidP="005B0F2C">
      <w:pPr>
        <w:pStyle w:val="Seznam"/>
        <w:numPr>
          <w:ilvl w:val="0"/>
          <w:numId w:val="5"/>
        </w:numPr>
        <w:rPr>
          <w:rFonts w:ascii="Calibri" w:hAnsi="Calibri"/>
          <w:sz w:val="22"/>
          <w:szCs w:val="22"/>
        </w:rPr>
      </w:pPr>
      <w:bookmarkStart w:id="19" w:name="_Hlk109378451"/>
      <w:r w:rsidRPr="00666572">
        <w:rPr>
          <w:rFonts w:ascii="Calibri" w:hAnsi="Calibri"/>
          <w:sz w:val="22"/>
          <w:szCs w:val="22"/>
        </w:rPr>
        <w:t xml:space="preserve">Zhotovitel odpovídá za to, že </w:t>
      </w:r>
      <w:r>
        <w:rPr>
          <w:rFonts w:ascii="Calibri" w:hAnsi="Calibri"/>
          <w:sz w:val="22"/>
          <w:szCs w:val="22"/>
        </w:rPr>
        <w:t>po dobu plnění smlouvy bude splňovat veškeré podmínky účasti v zadávacím řízení veřejné zakázky</w:t>
      </w:r>
      <w:bookmarkEnd w:id="19"/>
      <w:r w:rsidR="00FD7E74" w:rsidRPr="00666572">
        <w:rPr>
          <w:rFonts w:ascii="Calibri" w:hAnsi="Calibri"/>
          <w:sz w:val="22"/>
          <w:szCs w:val="22"/>
        </w:rPr>
        <w:t>.</w:t>
      </w:r>
    </w:p>
    <w:p w14:paraId="7058885D" w14:textId="79AD99AF" w:rsidR="0033435B" w:rsidRPr="00A05744" w:rsidRDefault="00FD7E74" w:rsidP="005B0F2C">
      <w:pPr>
        <w:pStyle w:val="Seznam"/>
        <w:numPr>
          <w:ilvl w:val="0"/>
          <w:numId w:val="5"/>
        </w:numPr>
        <w:rPr>
          <w:rFonts w:ascii="Calibri" w:hAnsi="Calibri"/>
          <w:b/>
          <w:sz w:val="22"/>
          <w:szCs w:val="22"/>
        </w:rPr>
      </w:pPr>
      <w:r w:rsidRPr="00666572">
        <w:rPr>
          <w:rFonts w:ascii="Calibri" w:hAnsi="Calibri"/>
          <w:sz w:val="22"/>
          <w:szCs w:val="22"/>
        </w:rPr>
        <w:t xml:space="preserve">Zhotovitel je povinen vyzvat objednatele ke kontrole všech prací, které mají být zakryty nebo se stanou nepřístupnými. Výzva ke kontrole musí být písemná, nejméně dva pracovní dny předem. V případě porušení této povinnosti je zhotovitel povinen umožnit objednateli dodatečnou kontrolu na své náklady. </w:t>
      </w:r>
    </w:p>
    <w:p w14:paraId="13EDD440" w14:textId="6CD01226" w:rsidR="0012609D" w:rsidRPr="00A05744" w:rsidRDefault="0012609D" w:rsidP="005B0F2C">
      <w:pPr>
        <w:pStyle w:val="Seznam"/>
        <w:numPr>
          <w:ilvl w:val="0"/>
          <w:numId w:val="5"/>
        </w:numPr>
        <w:rPr>
          <w:rFonts w:ascii="Calibri" w:hAnsi="Calibri"/>
          <w:bCs/>
          <w:sz w:val="22"/>
          <w:szCs w:val="22"/>
        </w:rPr>
      </w:pPr>
      <w:r w:rsidRPr="00A05744">
        <w:rPr>
          <w:rFonts w:ascii="Calibri" w:hAnsi="Calibri"/>
          <w:bCs/>
          <w:sz w:val="22"/>
          <w:szCs w:val="22"/>
        </w:rPr>
        <w:t xml:space="preserve">Zhotovitel na sebe přebírá nebezpečí změny okolností dle ustanovení § 1765 </w:t>
      </w:r>
      <w:r w:rsidR="004D7A73">
        <w:rPr>
          <w:rFonts w:ascii="Calibri" w:hAnsi="Calibri"/>
          <w:bCs/>
          <w:sz w:val="22"/>
          <w:szCs w:val="22"/>
        </w:rPr>
        <w:t>občanského zákoníku</w:t>
      </w:r>
      <w:r>
        <w:rPr>
          <w:rFonts w:ascii="Calibri" w:hAnsi="Calibri"/>
          <w:bCs/>
          <w:sz w:val="22"/>
          <w:szCs w:val="22"/>
        </w:rPr>
        <w:t>.</w:t>
      </w:r>
    </w:p>
    <w:p w14:paraId="0F744FAC" w14:textId="7028B88B" w:rsidR="000C5D8A" w:rsidRPr="004D7A73" w:rsidRDefault="00AF0DFC" w:rsidP="005B0F2C">
      <w:pPr>
        <w:pStyle w:val="Seznam"/>
        <w:numPr>
          <w:ilvl w:val="0"/>
          <w:numId w:val="5"/>
        </w:numPr>
        <w:rPr>
          <w:rFonts w:ascii="Calibri" w:hAnsi="Calibri"/>
          <w:b/>
          <w:sz w:val="22"/>
          <w:szCs w:val="22"/>
        </w:rPr>
      </w:pPr>
      <w:bookmarkStart w:id="20" w:name="_Hlk503256021"/>
      <w:r w:rsidRPr="004D7A73">
        <w:rPr>
          <w:rFonts w:ascii="Calibri" w:hAnsi="Calibri"/>
          <w:sz w:val="22"/>
          <w:szCs w:val="22"/>
        </w:rPr>
        <w:t>Ve lhůtách dle č</w:t>
      </w:r>
      <w:r w:rsidR="002B230E" w:rsidRPr="004D7A73">
        <w:rPr>
          <w:rFonts w:ascii="Calibri" w:hAnsi="Calibri"/>
          <w:sz w:val="22"/>
          <w:szCs w:val="22"/>
        </w:rPr>
        <w:t>l</w:t>
      </w:r>
      <w:r w:rsidRPr="004D7A73">
        <w:rPr>
          <w:rFonts w:ascii="Calibri" w:hAnsi="Calibri"/>
          <w:sz w:val="22"/>
          <w:szCs w:val="22"/>
        </w:rPr>
        <w:t xml:space="preserve">. </w:t>
      </w:r>
      <w:r w:rsidR="004D7A73" w:rsidRPr="004D7A73">
        <w:rPr>
          <w:rFonts w:ascii="Calibri" w:hAnsi="Calibri"/>
          <w:sz w:val="22"/>
          <w:szCs w:val="22"/>
        </w:rPr>
        <w:fldChar w:fldCharType="begin"/>
      </w:r>
      <w:r w:rsidR="004D7A73" w:rsidRPr="004D7A73">
        <w:rPr>
          <w:rFonts w:ascii="Calibri" w:hAnsi="Calibri"/>
          <w:sz w:val="22"/>
          <w:szCs w:val="22"/>
        </w:rPr>
        <w:instrText xml:space="preserve"> REF _Ref222383775 \r \h </w:instrText>
      </w:r>
      <w:r w:rsidR="004D7A73">
        <w:rPr>
          <w:rFonts w:ascii="Calibri" w:hAnsi="Calibri"/>
          <w:sz w:val="22"/>
          <w:szCs w:val="22"/>
        </w:rPr>
        <w:instrText xml:space="preserve"> \* MERGEFORMAT </w:instrText>
      </w:r>
      <w:r w:rsidR="004D7A73" w:rsidRPr="004D7A73">
        <w:rPr>
          <w:rFonts w:ascii="Calibri" w:hAnsi="Calibri"/>
          <w:sz w:val="22"/>
          <w:szCs w:val="22"/>
        </w:rPr>
      </w:r>
      <w:r w:rsidR="004D7A73" w:rsidRPr="004D7A73">
        <w:rPr>
          <w:rFonts w:ascii="Calibri" w:hAnsi="Calibri"/>
          <w:sz w:val="22"/>
          <w:szCs w:val="22"/>
        </w:rPr>
        <w:fldChar w:fldCharType="separate"/>
      </w:r>
      <w:r w:rsidR="004D7A73" w:rsidRPr="004D7A73">
        <w:rPr>
          <w:rFonts w:ascii="Calibri" w:hAnsi="Calibri"/>
          <w:sz w:val="22"/>
          <w:szCs w:val="22"/>
        </w:rPr>
        <w:t>III</w:t>
      </w:r>
      <w:r w:rsidR="004D7A73" w:rsidRPr="004D7A73">
        <w:rPr>
          <w:rFonts w:ascii="Calibri" w:hAnsi="Calibri"/>
          <w:sz w:val="22"/>
          <w:szCs w:val="22"/>
        </w:rPr>
        <w:fldChar w:fldCharType="end"/>
      </w:r>
      <w:r w:rsidR="004D7A73" w:rsidRPr="004D7A73">
        <w:rPr>
          <w:rFonts w:ascii="Calibri" w:hAnsi="Calibri"/>
          <w:sz w:val="22"/>
          <w:szCs w:val="22"/>
        </w:rPr>
        <w:t xml:space="preserve">. </w:t>
      </w:r>
      <w:r w:rsidRPr="004D7A73">
        <w:rPr>
          <w:rFonts w:ascii="Calibri" w:hAnsi="Calibri"/>
          <w:sz w:val="22"/>
          <w:szCs w:val="22"/>
        </w:rPr>
        <w:t>této smlouvy je zhotovitel povinen</w:t>
      </w:r>
      <w:r w:rsidR="000C5D8A" w:rsidRPr="004D7A73">
        <w:rPr>
          <w:rFonts w:ascii="Calibri" w:hAnsi="Calibri"/>
          <w:sz w:val="22"/>
          <w:szCs w:val="22"/>
        </w:rPr>
        <w:t>:</w:t>
      </w:r>
    </w:p>
    <w:p w14:paraId="7C2144EF" w14:textId="761E2B3B" w:rsidR="000C5D8A" w:rsidRPr="004D7A73" w:rsidRDefault="000C5D8A" w:rsidP="005B0F2C">
      <w:pPr>
        <w:keepNext/>
        <w:numPr>
          <w:ilvl w:val="0"/>
          <w:numId w:val="18"/>
        </w:numPr>
        <w:spacing w:after="100" w:afterAutospacing="1"/>
        <w:outlineLvl w:val="1"/>
        <w:rPr>
          <w:rFonts w:ascii="Calibri" w:hAnsi="Calibri"/>
          <w:iCs/>
          <w:sz w:val="22"/>
          <w:szCs w:val="22"/>
        </w:rPr>
      </w:pPr>
      <w:r w:rsidRPr="004D7A73">
        <w:rPr>
          <w:rFonts w:ascii="Calibri" w:hAnsi="Calibri"/>
          <w:iCs/>
          <w:sz w:val="22"/>
          <w:szCs w:val="22"/>
        </w:rPr>
        <w:lastRenderedPageBreak/>
        <w:t xml:space="preserve">zajistit etapizaci </w:t>
      </w:r>
      <w:r w:rsidR="004D7A73" w:rsidRPr="004D7A73">
        <w:rPr>
          <w:rFonts w:ascii="Calibri" w:hAnsi="Calibri"/>
          <w:iCs/>
          <w:sz w:val="22"/>
          <w:szCs w:val="22"/>
        </w:rPr>
        <w:t xml:space="preserve">příslušné </w:t>
      </w:r>
      <w:r w:rsidRPr="004D7A73">
        <w:rPr>
          <w:rFonts w:ascii="Calibri" w:hAnsi="Calibri"/>
          <w:iCs/>
          <w:sz w:val="22"/>
          <w:szCs w:val="22"/>
        </w:rPr>
        <w:t xml:space="preserve">stavby </w:t>
      </w:r>
      <w:r w:rsidR="004A7506" w:rsidRPr="004D7A73">
        <w:rPr>
          <w:rFonts w:ascii="Calibri" w:hAnsi="Calibri"/>
          <w:iCs/>
          <w:sz w:val="22"/>
          <w:szCs w:val="22"/>
        </w:rPr>
        <w:t xml:space="preserve">a dopravních omezení dotčených částí ulic </w:t>
      </w:r>
      <w:r w:rsidRPr="004D7A73">
        <w:rPr>
          <w:rFonts w:ascii="Calibri" w:hAnsi="Calibri"/>
          <w:iCs/>
          <w:sz w:val="22"/>
          <w:szCs w:val="22"/>
        </w:rPr>
        <w:t>a případnou úplnou nebo částečn</w:t>
      </w:r>
      <w:r w:rsidR="004D7A73" w:rsidRPr="004D7A73">
        <w:rPr>
          <w:rFonts w:ascii="Calibri" w:hAnsi="Calibri"/>
          <w:iCs/>
          <w:sz w:val="22"/>
          <w:szCs w:val="22"/>
        </w:rPr>
        <w:t>ou</w:t>
      </w:r>
      <w:r w:rsidRPr="004D7A73">
        <w:rPr>
          <w:rFonts w:ascii="Calibri" w:hAnsi="Calibri"/>
          <w:iCs/>
          <w:sz w:val="22"/>
          <w:szCs w:val="22"/>
        </w:rPr>
        <w:t xml:space="preserve"> uzavírku dotčených částí ulic</w:t>
      </w:r>
      <w:r w:rsidR="000B66B5" w:rsidRPr="004D7A73">
        <w:rPr>
          <w:rFonts w:ascii="Calibri" w:hAnsi="Calibri"/>
          <w:iCs/>
          <w:sz w:val="22"/>
          <w:szCs w:val="22"/>
        </w:rPr>
        <w:t xml:space="preserve"> dle pokynů příslušného povolujícího úřadu</w:t>
      </w:r>
      <w:r w:rsidRPr="004D7A73">
        <w:rPr>
          <w:rFonts w:ascii="Calibri" w:hAnsi="Calibri"/>
          <w:iCs/>
          <w:sz w:val="22"/>
          <w:szCs w:val="22"/>
        </w:rPr>
        <w:t xml:space="preserve">, </w:t>
      </w:r>
    </w:p>
    <w:p w14:paraId="235E81A8" w14:textId="02F8EFD9" w:rsidR="000C5D8A" w:rsidRPr="004D7A73" w:rsidRDefault="000C5D8A" w:rsidP="005B0F2C">
      <w:pPr>
        <w:keepNext/>
        <w:numPr>
          <w:ilvl w:val="0"/>
          <w:numId w:val="18"/>
        </w:numPr>
        <w:spacing w:after="100" w:afterAutospacing="1"/>
        <w:outlineLvl w:val="1"/>
        <w:rPr>
          <w:rFonts w:ascii="Calibri" w:hAnsi="Calibri"/>
          <w:iCs/>
          <w:sz w:val="22"/>
          <w:szCs w:val="22"/>
        </w:rPr>
      </w:pPr>
      <w:r w:rsidRPr="004D7A73">
        <w:rPr>
          <w:rFonts w:ascii="Calibri" w:hAnsi="Calibri"/>
          <w:iCs/>
          <w:sz w:val="22"/>
          <w:szCs w:val="22"/>
        </w:rPr>
        <w:t>zajistit autorský dozor projektanta,</w:t>
      </w:r>
      <w:r w:rsidR="001E2089" w:rsidRPr="004D7A73">
        <w:rPr>
          <w:rFonts w:ascii="Calibri" w:hAnsi="Calibri"/>
          <w:iCs/>
          <w:sz w:val="22"/>
          <w:szCs w:val="22"/>
        </w:rPr>
        <w:t xml:space="preserve"> TDI, BOZP</w:t>
      </w:r>
    </w:p>
    <w:p w14:paraId="2FFAB58B" w14:textId="69AE3EFA" w:rsidR="00053CD7" w:rsidRPr="004D7A73" w:rsidRDefault="00053CD7" w:rsidP="005B0F2C">
      <w:pPr>
        <w:keepNext/>
        <w:numPr>
          <w:ilvl w:val="0"/>
          <w:numId w:val="18"/>
        </w:numPr>
        <w:spacing w:after="100" w:afterAutospacing="1"/>
        <w:outlineLvl w:val="1"/>
        <w:rPr>
          <w:rFonts w:ascii="Calibri" w:hAnsi="Calibri"/>
          <w:iCs/>
          <w:sz w:val="22"/>
          <w:szCs w:val="22"/>
        </w:rPr>
      </w:pPr>
      <w:r w:rsidRPr="004D7A73">
        <w:rPr>
          <w:rFonts w:ascii="Calibri" w:hAnsi="Calibri"/>
          <w:iCs/>
          <w:sz w:val="22"/>
          <w:szCs w:val="22"/>
        </w:rPr>
        <w:t>zajistit projednání a realizaci provizorního dopravního značení včetně případného použití mobilních signalizačních zařízení (semafory).</w:t>
      </w:r>
    </w:p>
    <w:p w14:paraId="15902BE8" w14:textId="7DB1225A" w:rsidR="00053CD7" w:rsidRPr="004D7A73" w:rsidRDefault="004A7506" w:rsidP="005B0F2C">
      <w:pPr>
        <w:keepNext/>
        <w:numPr>
          <w:ilvl w:val="0"/>
          <w:numId w:val="18"/>
        </w:numPr>
        <w:spacing w:after="100" w:afterAutospacing="1"/>
        <w:outlineLvl w:val="1"/>
        <w:rPr>
          <w:rFonts w:ascii="Calibri" w:hAnsi="Calibri"/>
          <w:iCs/>
          <w:sz w:val="22"/>
          <w:szCs w:val="22"/>
        </w:rPr>
      </w:pPr>
      <w:r w:rsidRPr="004D7A73">
        <w:rPr>
          <w:rFonts w:ascii="Calibri" w:hAnsi="Calibri"/>
          <w:iCs/>
          <w:sz w:val="22"/>
          <w:szCs w:val="22"/>
        </w:rPr>
        <w:t>spolupracovat</w:t>
      </w:r>
      <w:r w:rsidR="00053CD7" w:rsidRPr="004D7A73">
        <w:rPr>
          <w:rFonts w:ascii="Calibri" w:hAnsi="Calibri"/>
          <w:iCs/>
          <w:sz w:val="22"/>
          <w:szCs w:val="22"/>
        </w:rPr>
        <w:t xml:space="preserve"> s koordinátorem BOZP objednatele, </w:t>
      </w:r>
    </w:p>
    <w:p w14:paraId="641F4D08" w14:textId="6A185D20" w:rsidR="000C5D8A" w:rsidRPr="004D7A73" w:rsidRDefault="000C5D8A" w:rsidP="005B0F2C">
      <w:pPr>
        <w:keepNext/>
        <w:numPr>
          <w:ilvl w:val="0"/>
          <w:numId w:val="18"/>
        </w:numPr>
        <w:spacing w:after="100" w:afterAutospacing="1"/>
        <w:outlineLvl w:val="1"/>
        <w:rPr>
          <w:rFonts w:ascii="Calibri" w:hAnsi="Calibri"/>
          <w:iCs/>
          <w:sz w:val="22"/>
          <w:szCs w:val="22"/>
        </w:rPr>
      </w:pPr>
      <w:r w:rsidRPr="004D7A73">
        <w:rPr>
          <w:rFonts w:ascii="Calibri" w:hAnsi="Calibri"/>
          <w:iCs/>
          <w:sz w:val="22"/>
          <w:szCs w:val="22"/>
        </w:rPr>
        <w:t>zajistit případný záchranný archeologický výzkum,</w:t>
      </w:r>
    </w:p>
    <w:p w14:paraId="43B994AD" w14:textId="784BC385" w:rsidR="00CA36CC" w:rsidRPr="004D7A73" w:rsidRDefault="00CA36CC" w:rsidP="005B0F2C">
      <w:pPr>
        <w:keepNext/>
        <w:numPr>
          <w:ilvl w:val="0"/>
          <w:numId w:val="18"/>
        </w:numPr>
        <w:spacing w:after="100" w:afterAutospacing="1"/>
        <w:outlineLvl w:val="1"/>
        <w:rPr>
          <w:rFonts w:ascii="Calibri" w:hAnsi="Calibri"/>
          <w:iCs/>
          <w:sz w:val="22"/>
          <w:szCs w:val="22"/>
        </w:rPr>
      </w:pPr>
      <w:r w:rsidRPr="004D7A73">
        <w:rPr>
          <w:rFonts w:ascii="Calibri" w:hAnsi="Calibri"/>
          <w:iCs/>
          <w:sz w:val="22"/>
          <w:szCs w:val="22"/>
        </w:rPr>
        <w:t xml:space="preserve">použít materiály I. jakostní kvality, </w:t>
      </w:r>
    </w:p>
    <w:p w14:paraId="7A197817" w14:textId="5DB98555" w:rsidR="004A7506" w:rsidRPr="004D7A73" w:rsidRDefault="004A7506" w:rsidP="005B0F2C">
      <w:pPr>
        <w:keepNext/>
        <w:numPr>
          <w:ilvl w:val="0"/>
          <w:numId w:val="18"/>
        </w:numPr>
        <w:spacing w:after="100" w:afterAutospacing="1"/>
        <w:outlineLvl w:val="1"/>
        <w:rPr>
          <w:rFonts w:ascii="Calibri" w:hAnsi="Calibri"/>
          <w:b/>
          <w:iCs/>
          <w:sz w:val="22"/>
          <w:szCs w:val="22"/>
        </w:rPr>
      </w:pPr>
      <w:r w:rsidRPr="004D7A73">
        <w:rPr>
          <w:rFonts w:ascii="Calibri" w:hAnsi="Calibri"/>
          <w:b/>
          <w:iCs/>
          <w:sz w:val="22"/>
          <w:szCs w:val="22"/>
        </w:rPr>
        <w:t xml:space="preserve">koordinovat postup stavby s výstavbou rekonstrukce sítí společnosti </w:t>
      </w:r>
      <w:r w:rsidRPr="004D7A73">
        <w:rPr>
          <w:rStyle w:val="Siln"/>
          <w:rFonts w:ascii="Verdana" w:hAnsi="Verdana"/>
          <w:color w:val="333333"/>
          <w:sz w:val="18"/>
          <w:szCs w:val="18"/>
          <w:bdr w:val="none" w:sz="0" w:space="0" w:color="auto" w:frame="1"/>
        </w:rPr>
        <w:t>GasNet Služby, s.r.o.</w:t>
      </w:r>
    </w:p>
    <w:p w14:paraId="67250036" w14:textId="77777777" w:rsidR="000C5D8A" w:rsidRPr="004D7A73" w:rsidRDefault="000C5D8A" w:rsidP="005B0F2C">
      <w:pPr>
        <w:pStyle w:val="Seznam"/>
        <w:numPr>
          <w:ilvl w:val="0"/>
          <w:numId w:val="18"/>
        </w:numPr>
        <w:rPr>
          <w:rFonts w:ascii="Calibri" w:hAnsi="Calibri"/>
          <w:sz w:val="22"/>
          <w:szCs w:val="22"/>
        </w:rPr>
      </w:pPr>
      <w:r w:rsidRPr="004D7A73">
        <w:rPr>
          <w:rFonts w:ascii="Calibri" w:hAnsi="Calibri"/>
          <w:sz w:val="22"/>
          <w:szCs w:val="22"/>
        </w:rPr>
        <w:t>zajistit, aby veškeré stavební a montážní práce byly provedeny podle platných norem ČSN, TP a ZTKP,</w:t>
      </w:r>
    </w:p>
    <w:p w14:paraId="11861533" w14:textId="35CA2EE4" w:rsidR="007E001D" w:rsidRPr="004D7A73" w:rsidRDefault="000C5D8A" w:rsidP="005B0F2C">
      <w:pPr>
        <w:pStyle w:val="Seznam"/>
        <w:numPr>
          <w:ilvl w:val="0"/>
          <w:numId w:val="18"/>
        </w:numPr>
        <w:rPr>
          <w:rFonts w:ascii="Calibri" w:hAnsi="Calibri"/>
          <w:sz w:val="22"/>
          <w:szCs w:val="22"/>
        </w:rPr>
      </w:pPr>
      <w:r w:rsidRPr="004D7A73">
        <w:rPr>
          <w:rFonts w:ascii="Calibri" w:hAnsi="Calibri"/>
          <w:sz w:val="22"/>
          <w:szCs w:val="22"/>
        </w:rPr>
        <w:t xml:space="preserve">respektovat podmínky uvedené ve vyjádřeních příslušných dotčených orgánů </w:t>
      </w:r>
      <w:r w:rsidR="000B66B5" w:rsidRPr="004D7A73">
        <w:rPr>
          <w:rFonts w:ascii="Calibri" w:hAnsi="Calibri"/>
          <w:sz w:val="22"/>
          <w:szCs w:val="22"/>
        </w:rPr>
        <w:t>a</w:t>
      </w:r>
      <w:r w:rsidR="00A735D9" w:rsidRPr="004D7A73">
        <w:rPr>
          <w:rFonts w:ascii="Calibri" w:hAnsi="Calibri"/>
          <w:sz w:val="22"/>
          <w:szCs w:val="22"/>
        </w:rPr>
        <w:t> </w:t>
      </w:r>
      <w:r w:rsidR="000B66B5" w:rsidRPr="004D7A73">
        <w:rPr>
          <w:rFonts w:ascii="Calibri" w:hAnsi="Calibri"/>
          <w:sz w:val="22"/>
          <w:szCs w:val="22"/>
        </w:rPr>
        <w:t>společném povolení</w:t>
      </w:r>
      <w:r w:rsidR="004D7A73" w:rsidRPr="004D7A73">
        <w:rPr>
          <w:rFonts w:ascii="Calibri" w:hAnsi="Calibri"/>
          <w:sz w:val="22"/>
          <w:szCs w:val="22"/>
        </w:rPr>
        <w:t>.</w:t>
      </w:r>
    </w:p>
    <w:bookmarkEnd w:id="20"/>
    <w:p w14:paraId="770ECB9A" w14:textId="77777777" w:rsidR="006C4B62" w:rsidRDefault="006C4B62" w:rsidP="006C4B62">
      <w:pPr>
        <w:pStyle w:val="Seznam"/>
        <w:numPr>
          <w:ilvl w:val="0"/>
          <w:numId w:val="0"/>
        </w:numPr>
        <w:ind w:firstLine="709"/>
        <w:rPr>
          <w:rFonts w:ascii="Calibri" w:hAnsi="Calibri"/>
          <w:sz w:val="22"/>
          <w:szCs w:val="22"/>
        </w:rPr>
      </w:pPr>
    </w:p>
    <w:p w14:paraId="50040C5D" w14:textId="77777777" w:rsidR="00625CFE" w:rsidRPr="006C4B62" w:rsidRDefault="00625CFE" w:rsidP="004D7A73">
      <w:pPr>
        <w:pStyle w:val="Seznam"/>
        <w:numPr>
          <w:ilvl w:val="0"/>
          <w:numId w:val="0"/>
        </w:numPr>
        <w:rPr>
          <w:rFonts w:ascii="Calibri" w:hAnsi="Calibri"/>
          <w:sz w:val="22"/>
          <w:szCs w:val="22"/>
        </w:rPr>
      </w:pPr>
    </w:p>
    <w:p w14:paraId="0DA5CD3B" w14:textId="77777777" w:rsidR="00FD7E74" w:rsidRPr="00666572" w:rsidRDefault="00683F30" w:rsidP="00683F30">
      <w:pPr>
        <w:pStyle w:val="nadpisvesmlouvch"/>
        <w:ind w:left="360"/>
      </w:pPr>
      <w:r>
        <w:t>XI.</w:t>
      </w:r>
    </w:p>
    <w:p w14:paraId="2CBF14B2" w14:textId="77777777" w:rsidR="00FD7E74" w:rsidRDefault="00FD7E74" w:rsidP="006E7608">
      <w:pPr>
        <w:pStyle w:val="nadpisvesmlouvch"/>
      </w:pPr>
      <w:r w:rsidRPr="00666572">
        <w:t>Předání a převzetí díla</w:t>
      </w:r>
    </w:p>
    <w:p w14:paraId="3989B659" w14:textId="77777777" w:rsidR="007451A2" w:rsidRPr="00666572" w:rsidRDefault="007451A2" w:rsidP="006E7608">
      <w:pPr>
        <w:pStyle w:val="nadpisvesmlouvch"/>
      </w:pPr>
    </w:p>
    <w:p w14:paraId="0C1E847E" w14:textId="77777777" w:rsidR="00050CBD" w:rsidRPr="00050CBD" w:rsidRDefault="00050CBD" w:rsidP="00050CBD">
      <w:pPr>
        <w:pStyle w:val="Seznam"/>
        <w:numPr>
          <w:ilvl w:val="0"/>
          <w:numId w:val="12"/>
        </w:numPr>
        <w:rPr>
          <w:rFonts w:ascii="Calibri" w:hAnsi="Calibri"/>
          <w:sz w:val="22"/>
          <w:szCs w:val="22"/>
        </w:rPr>
      </w:pPr>
      <w:bookmarkStart w:id="21" w:name="_Hlk503256226"/>
      <w:r w:rsidRPr="00050CBD">
        <w:rPr>
          <w:rFonts w:ascii="Calibri" w:hAnsi="Calibri"/>
          <w:sz w:val="22"/>
          <w:szCs w:val="22"/>
        </w:rPr>
        <w:t>Předání a převzetí díla probíhá po částech, a to samostatně pro každou jednotlivou stavbu, která tvoří část díla podle této smlouvy.</w:t>
      </w:r>
      <w:r>
        <w:rPr>
          <w:rFonts w:ascii="Calibri" w:hAnsi="Calibri"/>
          <w:sz w:val="22"/>
          <w:szCs w:val="22"/>
        </w:rPr>
        <w:t xml:space="preserve"> </w:t>
      </w:r>
      <w:r w:rsidRPr="00050CBD">
        <w:rPr>
          <w:rFonts w:ascii="Calibri" w:hAnsi="Calibri"/>
          <w:sz w:val="22"/>
          <w:szCs w:val="22"/>
        </w:rPr>
        <w:t>Předmětem předání a převzetí příslušné části díla je:</w:t>
      </w:r>
    </w:p>
    <w:p w14:paraId="09CD7D57" w14:textId="5EE2AF29" w:rsidR="00050CBD" w:rsidRPr="00050CBD" w:rsidRDefault="00050CBD" w:rsidP="00050CBD">
      <w:pPr>
        <w:pStyle w:val="Seznam"/>
        <w:numPr>
          <w:ilvl w:val="0"/>
          <w:numId w:val="44"/>
        </w:numPr>
        <w:ind w:left="1418"/>
        <w:rPr>
          <w:rFonts w:ascii="Calibri" w:hAnsi="Calibri"/>
          <w:sz w:val="22"/>
          <w:szCs w:val="22"/>
        </w:rPr>
      </w:pPr>
      <w:r w:rsidRPr="00050CBD">
        <w:rPr>
          <w:rFonts w:ascii="Calibri" w:hAnsi="Calibri"/>
          <w:sz w:val="22"/>
          <w:szCs w:val="22"/>
        </w:rPr>
        <w:t>ověření skutečného stavu v prostoru staveniště příslušné stavby,</w:t>
      </w:r>
    </w:p>
    <w:p w14:paraId="2B4E227C" w14:textId="392BFE25" w:rsidR="00050CBD" w:rsidRPr="00050CBD" w:rsidRDefault="00050CBD" w:rsidP="00050CBD">
      <w:pPr>
        <w:pStyle w:val="Seznam"/>
        <w:numPr>
          <w:ilvl w:val="0"/>
          <w:numId w:val="44"/>
        </w:numPr>
        <w:ind w:left="1418"/>
        <w:rPr>
          <w:rFonts w:ascii="Calibri" w:hAnsi="Calibri"/>
          <w:sz w:val="22"/>
          <w:szCs w:val="22"/>
        </w:rPr>
      </w:pPr>
      <w:r w:rsidRPr="00050CBD">
        <w:rPr>
          <w:rFonts w:ascii="Calibri" w:hAnsi="Calibri"/>
          <w:sz w:val="22"/>
          <w:szCs w:val="22"/>
        </w:rPr>
        <w:t>převzetí dokončené příslušné stavby</w:t>
      </w:r>
      <w:r w:rsidR="005958BB">
        <w:rPr>
          <w:rFonts w:ascii="Calibri" w:hAnsi="Calibri"/>
          <w:sz w:val="22"/>
          <w:szCs w:val="22"/>
        </w:rPr>
        <w:t xml:space="preserve"> a vyklizeného staveniště příslušné stavby</w:t>
      </w:r>
      <w:r w:rsidRPr="00050CBD">
        <w:rPr>
          <w:rFonts w:ascii="Calibri" w:hAnsi="Calibri"/>
          <w:sz w:val="22"/>
          <w:szCs w:val="22"/>
        </w:rPr>
        <w:t>,</w:t>
      </w:r>
    </w:p>
    <w:p w14:paraId="0D660FDC" w14:textId="5037F107" w:rsidR="00050CBD" w:rsidRDefault="00050CBD" w:rsidP="00050CBD">
      <w:pPr>
        <w:pStyle w:val="Seznam"/>
        <w:numPr>
          <w:ilvl w:val="0"/>
          <w:numId w:val="44"/>
        </w:numPr>
        <w:ind w:left="1418"/>
        <w:rPr>
          <w:rFonts w:ascii="Calibri" w:hAnsi="Calibri"/>
          <w:sz w:val="22"/>
          <w:szCs w:val="22"/>
        </w:rPr>
      </w:pPr>
      <w:r w:rsidRPr="00050CBD">
        <w:rPr>
          <w:rFonts w:ascii="Calibri" w:hAnsi="Calibri"/>
          <w:sz w:val="22"/>
          <w:szCs w:val="22"/>
        </w:rPr>
        <w:t>předání a převzetí dokumentace vztahující se k příslušné stavbě, včetně dokladové části dle této smlouvy.</w:t>
      </w:r>
    </w:p>
    <w:p w14:paraId="599A6865" w14:textId="03496BAC" w:rsidR="00050CBD" w:rsidRDefault="00050CBD" w:rsidP="005B0F2C">
      <w:pPr>
        <w:pStyle w:val="Seznam"/>
        <w:numPr>
          <w:ilvl w:val="0"/>
          <w:numId w:val="12"/>
        </w:numPr>
        <w:rPr>
          <w:rFonts w:ascii="Calibri" w:hAnsi="Calibri"/>
          <w:sz w:val="22"/>
          <w:szCs w:val="22"/>
        </w:rPr>
      </w:pPr>
      <w:r w:rsidRPr="00050CBD">
        <w:rPr>
          <w:rFonts w:ascii="Calibri" w:hAnsi="Calibri"/>
          <w:sz w:val="22"/>
          <w:szCs w:val="22"/>
        </w:rPr>
        <w:t>Zhotovitel je povinen předat objednateli příslušnou část díla (tj. dokončenou stavbu včetně dokumentace k této stavbě) nejpozději do 30 dnů ode dne dokončení stavebních prací a vyklizení staveniště příslušné stavby.</w:t>
      </w:r>
    </w:p>
    <w:p w14:paraId="61B10586" w14:textId="30B008CF" w:rsidR="006E7ECD" w:rsidRPr="006E7ECD" w:rsidRDefault="00050CBD" w:rsidP="005B0F2C">
      <w:pPr>
        <w:pStyle w:val="Seznam"/>
        <w:numPr>
          <w:ilvl w:val="0"/>
          <w:numId w:val="12"/>
        </w:numPr>
        <w:rPr>
          <w:rFonts w:ascii="Calibri" w:hAnsi="Calibri"/>
          <w:sz w:val="22"/>
          <w:szCs w:val="22"/>
        </w:rPr>
      </w:pPr>
      <w:r>
        <w:rPr>
          <w:rFonts w:ascii="Calibri" w:hAnsi="Calibri"/>
          <w:sz w:val="22"/>
          <w:szCs w:val="22"/>
        </w:rPr>
        <w:t xml:space="preserve">K předání a převzetí </w:t>
      </w:r>
      <w:r w:rsidR="005958BB">
        <w:rPr>
          <w:rFonts w:ascii="Calibri" w:hAnsi="Calibri"/>
          <w:sz w:val="22"/>
          <w:szCs w:val="22"/>
        </w:rPr>
        <w:t xml:space="preserve">části </w:t>
      </w:r>
      <w:r>
        <w:rPr>
          <w:rFonts w:ascii="Calibri" w:hAnsi="Calibri"/>
          <w:sz w:val="22"/>
          <w:szCs w:val="22"/>
        </w:rPr>
        <w:t xml:space="preserve">díla </w:t>
      </w:r>
      <w:r w:rsidR="005958BB">
        <w:rPr>
          <w:rFonts w:ascii="Calibri" w:hAnsi="Calibri"/>
          <w:sz w:val="22"/>
          <w:szCs w:val="22"/>
        </w:rPr>
        <w:t>je o</w:t>
      </w:r>
      <w:r w:rsidR="006E7ECD" w:rsidRPr="006E7ECD">
        <w:rPr>
          <w:rFonts w:ascii="Calibri" w:hAnsi="Calibri"/>
          <w:sz w:val="22"/>
          <w:szCs w:val="22"/>
        </w:rPr>
        <w:t>bjednatel povinen přizvat osoby vykonávající funkci technického dozoru investora, případně také autorského dozoru projektanta</w:t>
      </w:r>
      <w:bookmarkEnd w:id="21"/>
      <w:r w:rsidR="006E7ECD" w:rsidRPr="006E7ECD">
        <w:rPr>
          <w:rFonts w:ascii="Calibri" w:hAnsi="Calibri"/>
          <w:sz w:val="22"/>
          <w:szCs w:val="22"/>
        </w:rPr>
        <w:t>.</w:t>
      </w:r>
    </w:p>
    <w:p w14:paraId="73254B52" w14:textId="6C9B69AC" w:rsidR="00FD7E74" w:rsidRDefault="005958BB" w:rsidP="005B0F2C">
      <w:pPr>
        <w:pStyle w:val="Seznam"/>
        <w:numPr>
          <w:ilvl w:val="0"/>
          <w:numId w:val="12"/>
        </w:numPr>
        <w:rPr>
          <w:rFonts w:ascii="Calibri" w:hAnsi="Calibri"/>
          <w:sz w:val="22"/>
          <w:szCs w:val="22"/>
        </w:rPr>
      </w:pPr>
      <w:bookmarkStart w:id="22" w:name="_Hlk503256235"/>
      <w:r w:rsidRPr="005958BB">
        <w:rPr>
          <w:rFonts w:ascii="Calibri" w:hAnsi="Calibri"/>
          <w:sz w:val="22"/>
          <w:szCs w:val="22"/>
        </w:rPr>
        <w:t xml:space="preserve">O předání a převzetí příslušné části díla </w:t>
      </w:r>
      <w:r w:rsidR="006E7ECD" w:rsidRPr="006E7ECD">
        <w:rPr>
          <w:rFonts w:ascii="Calibri" w:hAnsi="Calibri"/>
          <w:sz w:val="22"/>
          <w:szCs w:val="22"/>
        </w:rPr>
        <w:t>je objednatel povinen sepsat protokol, který bude datován a</w:t>
      </w:r>
      <w:r>
        <w:rPr>
          <w:rFonts w:ascii="Calibri" w:hAnsi="Calibri"/>
          <w:sz w:val="22"/>
          <w:szCs w:val="22"/>
        </w:rPr>
        <w:t> </w:t>
      </w:r>
      <w:r w:rsidR="006E7ECD" w:rsidRPr="006E7ECD">
        <w:rPr>
          <w:rFonts w:ascii="Calibri" w:hAnsi="Calibri"/>
          <w:sz w:val="22"/>
          <w:szCs w:val="22"/>
        </w:rPr>
        <w:t xml:space="preserve">podepsán oprávněnými zástupci smluvních stran. Tím nejsou dotčeny povinnosti zhotovitele vést stavební deník v souladu s právními předpisy. Soupis ojedinělých drobných vad </w:t>
      </w:r>
      <w:r w:rsidR="00911D84">
        <w:rPr>
          <w:rFonts w:ascii="Calibri" w:hAnsi="Calibri"/>
          <w:sz w:val="22"/>
          <w:szCs w:val="22"/>
        </w:rPr>
        <w:t xml:space="preserve">příslušné </w:t>
      </w:r>
      <w:r w:rsidR="006E7ECD" w:rsidRPr="006E7ECD">
        <w:rPr>
          <w:rFonts w:ascii="Calibri" w:hAnsi="Calibri"/>
          <w:sz w:val="22"/>
          <w:szCs w:val="22"/>
        </w:rPr>
        <w:t xml:space="preserve">stavby bude uveden v protokolu o předání v převzetí </w:t>
      </w:r>
      <w:r w:rsidR="0002496C">
        <w:rPr>
          <w:rFonts w:ascii="Calibri" w:hAnsi="Calibri"/>
          <w:sz w:val="22"/>
          <w:szCs w:val="22"/>
        </w:rPr>
        <w:t xml:space="preserve">příslušné </w:t>
      </w:r>
      <w:r w:rsidR="006E7ECD" w:rsidRPr="006E7ECD">
        <w:rPr>
          <w:rFonts w:ascii="Calibri" w:hAnsi="Calibri"/>
          <w:sz w:val="22"/>
          <w:szCs w:val="22"/>
        </w:rPr>
        <w:t>dokončené stavby</w:t>
      </w:r>
      <w:bookmarkEnd w:id="22"/>
      <w:r w:rsidR="0002496C">
        <w:rPr>
          <w:rFonts w:ascii="Calibri" w:hAnsi="Calibri"/>
          <w:sz w:val="22"/>
          <w:szCs w:val="22"/>
        </w:rPr>
        <w:t xml:space="preserve"> společně s určením, do kdy mají být ojedinělé drobné vady odstraněny. Pokud soupis ojedinělých drobných vad nebude obsahovat lhůtu k jejich odstranění, má za to, že musí být odstraněny do 5 pracovních dnů. </w:t>
      </w:r>
      <w:r w:rsidR="00FD7E74" w:rsidRPr="00666572">
        <w:rPr>
          <w:rFonts w:ascii="Calibri" w:hAnsi="Calibri"/>
          <w:sz w:val="22"/>
          <w:szCs w:val="22"/>
        </w:rPr>
        <w:t xml:space="preserve"> </w:t>
      </w:r>
    </w:p>
    <w:p w14:paraId="2A8E9D6B" w14:textId="003E315C" w:rsidR="006E7ECD" w:rsidRPr="00666572" w:rsidRDefault="006E7ECD" w:rsidP="005B0F2C">
      <w:pPr>
        <w:pStyle w:val="Seznam"/>
        <w:numPr>
          <w:ilvl w:val="0"/>
          <w:numId w:val="12"/>
        </w:numPr>
        <w:rPr>
          <w:rFonts w:ascii="Calibri" w:hAnsi="Calibri"/>
          <w:sz w:val="22"/>
          <w:szCs w:val="22"/>
        </w:rPr>
      </w:pPr>
      <w:r w:rsidRPr="006E7ECD">
        <w:rPr>
          <w:rFonts w:ascii="Calibri" w:hAnsi="Calibri"/>
          <w:sz w:val="22"/>
          <w:szCs w:val="22"/>
        </w:rPr>
        <w:t xml:space="preserve">Pro účely této smlouvy je </w:t>
      </w:r>
      <w:r w:rsidR="005958BB">
        <w:rPr>
          <w:rFonts w:ascii="Calibri" w:hAnsi="Calibri"/>
          <w:sz w:val="22"/>
          <w:szCs w:val="22"/>
        </w:rPr>
        <w:t xml:space="preserve">příslušná </w:t>
      </w:r>
      <w:r w:rsidRPr="006E7ECD">
        <w:rPr>
          <w:rFonts w:ascii="Calibri" w:hAnsi="Calibri"/>
          <w:sz w:val="22"/>
          <w:szCs w:val="22"/>
        </w:rPr>
        <w:t xml:space="preserve">stavba dokončena tehdy, je-li bez vad, nebo vykazuje-li ojedinělé drobné vady, které samy o sobě ani ve spojení s jinými nebrání užívání stavby funkčně nebo esteticky ani její užívání podstatným způsobem neomezují. Do dokončení </w:t>
      </w:r>
      <w:r w:rsidR="005958BB">
        <w:rPr>
          <w:rFonts w:ascii="Calibri" w:hAnsi="Calibri"/>
          <w:sz w:val="22"/>
          <w:szCs w:val="22"/>
        </w:rPr>
        <w:t xml:space="preserve">příslušné </w:t>
      </w:r>
      <w:r w:rsidRPr="006E7ECD">
        <w:rPr>
          <w:rFonts w:ascii="Calibri" w:hAnsi="Calibri"/>
          <w:sz w:val="22"/>
          <w:szCs w:val="22"/>
        </w:rPr>
        <w:t>stavby je zhotovitel povinen provést veškerá plnění na základě této smlouvy, není-li v této smlouvě stanoveno jinak</w:t>
      </w:r>
      <w:r>
        <w:rPr>
          <w:rFonts w:ascii="Calibri" w:hAnsi="Calibri"/>
          <w:sz w:val="22"/>
          <w:szCs w:val="22"/>
        </w:rPr>
        <w:t>.</w:t>
      </w:r>
    </w:p>
    <w:p w14:paraId="1935B194" w14:textId="1C071CC2" w:rsidR="00FD7E74" w:rsidRPr="00666572" w:rsidRDefault="00FD7E74" w:rsidP="005B0F2C">
      <w:pPr>
        <w:pStyle w:val="Seznam"/>
        <w:numPr>
          <w:ilvl w:val="0"/>
          <w:numId w:val="12"/>
        </w:numPr>
        <w:rPr>
          <w:rFonts w:ascii="Calibri" w:hAnsi="Calibri"/>
          <w:sz w:val="22"/>
          <w:szCs w:val="22"/>
        </w:rPr>
      </w:pPr>
      <w:r w:rsidRPr="00666572">
        <w:rPr>
          <w:rFonts w:ascii="Calibri" w:hAnsi="Calibri"/>
          <w:sz w:val="22"/>
          <w:szCs w:val="22"/>
        </w:rPr>
        <w:t xml:space="preserve">U předávacího řízení </w:t>
      </w:r>
      <w:r w:rsidR="005958BB">
        <w:rPr>
          <w:rFonts w:ascii="Calibri" w:hAnsi="Calibri"/>
          <w:sz w:val="22"/>
          <w:szCs w:val="22"/>
        </w:rPr>
        <w:t xml:space="preserve">pro každou stavbu </w:t>
      </w:r>
      <w:r w:rsidRPr="00666572">
        <w:rPr>
          <w:rFonts w:ascii="Calibri" w:hAnsi="Calibri"/>
          <w:sz w:val="22"/>
          <w:szCs w:val="22"/>
        </w:rPr>
        <w:t>je zhotovitel povinen doložit veškeré potřebné doklady, a to zejména:</w:t>
      </w:r>
    </w:p>
    <w:p w14:paraId="3BEA3AD4" w14:textId="77777777" w:rsidR="00FD7E74" w:rsidRPr="00666572" w:rsidRDefault="00FD7E74" w:rsidP="005B0F2C">
      <w:pPr>
        <w:pStyle w:val="Seznam"/>
        <w:numPr>
          <w:ilvl w:val="0"/>
          <w:numId w:val="19"/>
        </w:numPr>
        <w:rPr>
          <w:rFonts w:ascii="Calibri" w:hAnsi="Calibri"/>
          <w:sz w:val="22"/>
          <w:szCs w:val="22"/>
        </w:rPr>
      </w:pPr>
      <w:r w:rsidRPr="00666572">
        <w:rPr>
          <w:rFonts w:ascii="Calibri" w:hAnsi="Calibri"/>
          <w:sz w:val="22"/>
          <w:szCs w:val="22"/>
        </w:rPr>
        <w:t>zápisy o provedených revizních a provozních zkouškách,</w:t>
      </w:r>
    </w:p>
    <w:p w14:paraId="23DFBC78" w14:textId="77777777" w:rsidR="00FD7E74" w:rsidRPr="00666572" w:rsidRDefault="00FD7E74" w:rsidP="005B0F2C">
      <w:pPr>
        <w:pStyle w:val="Seznam"/>
        <w:numPr>
          <w:ilvl w:val="0"/>
          <w:numId w:val="19"/>
        </w:numPr>
        <w:rPr>
          <w:rFonts w:ascii="Calibri" w:hAnsi="Calibri"/>
          <w:sz w:val="22"/>
          <w:szCs w:val="22"/>
        </w:rPr>
      </w:pPr>
      <w:r w:rsidRPr="00666572">
        <w:rPr>
          <w:rFonts w:ascii="Calibri" w:hAnsi="Calibri"/>
          <w:sz w:val="22"/>
          <w:szCs w:val="22"/>
        </w:rPr>
        <w:t>zápisy o kontrole prací a konstrukcí zakrytých v průběhu provádění díla,</w:t>
      </w:r>
    </w:p>
    <w:p w14:paraId="594E1F2F" w14:textId="77777777" w:rsidR="00FD7E74" w:rsidRPr="00666572" w:rsidRDefault="008C04BF" w:rsidP="005B0F2C">
      <w:pPr>
        <w:pStyle w:val="Seznam"/>
        <w:numPr>
          <w:ilvl w:val="0"/>
          <w:numId w:val="19"/>
        </w:numPr>
        <w:rPr>
          <w:rFonts w:ascii="Calibri" w:hAnsi="Calibri"/>
          <w:sz w:val="22"/>
          <w:szCs w:val="22"/>
        </w:rPr>
      </w:pPr>
      <w:r>
        <w:rPr>
          <w:rFonts w:ascii="Calibri" w:hAnsi="Calibri"/>
          <w:sz w:val="22"/>
          <w:szCs w:val="22"/>
        </w:rPr>
        <w:t xml:space="preserve">originál </w:t>
      </w:r>
      <w:r w:rsidR="00FD7E74" w:rsidRPr="00666572">
        <w:rPr>
          <w:rFonts w:ascii="Calibri" w:hAnsi="Calibri"/>
          <w:sz w:val="22"/>
          <w:szCs w:val="22"/>
        </w:rPr>
        <w:t>stavební</w:t>
      </w:r>
      <w:r>
        <w:rPr>
          <w:rFonts w:ascii="Calibri" w:hAnsi="Calibri"/>
          <w:sz w:val="22"/>
          <w:szCs w:val="22"/>
        </w:rPr>
        <w:t>ho</w:t>
      </w:r>
      <w:r w:rsidR="00FD7E74" w:rsidRPr="00666572">
        <w:rPr>
          <w:rFonts w:ascii="Calibri" w:hAnsi="Calibri"/>
          <w:sz w:val="22"/>
          <w:szCs w:val="22"/>
        </w:rPr>
        <w:t xml:space="preserve"> deník</w:t>
      </w:r>
      <w:r>
        <w:rPr>
          <w:rFonts w:ascii="Calibri" w:hAnsi="Calibri"/>
          <w:sz w:val="22"/>
          <w:szCs w:val="22"/>
        </w:rPr>
        <w:t>u</w:t>
      </w:r>
      <w:r w:rsidR="00FD7E74" w:rsidRPr="00666572">
        <w:rPr>
          <w:rFonts w:ascii="Calibri" w:hAnsi="Calibri"/>
          <w:sz w:val="22"/>
          <w:szCs w:val="22"/>
        </w:rPr>
        <w:t>,</w:t>
      </w:r>
    </w:p>
    <w:p w14:paraId="250F34E1" w14:textId="77777777" w:rsidR="00FD7E74" w:rsidRPr="00666572" w:rsidRDefault="00FD7E74" w:rsidP="005B0F2C">
      <w:pPr>
        <w:pStyle w:val="Seznam"/>
        <w:numPr>
          <w:ilvl w:val="0"/>
          <w:numId w:val="19"/>
        </w:numPr>
        <w:rPr>
          <w:rFonts w:ascii="Calibri" w:hAnsi="Calibri"/>
          <w:sz w:val="22"/>
          <w:szCs w:val="22"/>
        </w:rPr>
      </w:pPr>
      <w:r w:rsidRPr="00666572">
        <w:rPr>
          <w:rFonts w:ascii="Calibri" w:hAnsi="Calibri"/>
          <w:sz w:val="22"/>
          <w:szCs w:val="22"/>
        </w:rPr>
        <w:t>průkazy kvality stavebních materiálů a stavebních dílů,</w:t>
      </w:r>
    </w:p>
    <w:p w14:paraId="536C574E" w14:textId="5245E668" w:rsidR="00F967AC" w:rsidRPr="00666572" w:rsidRDefault="00F967AC" w:rsidP="005B0F2C">
      <w:pPr>
        <w:pStyle w:val="Seznam"/>
        <w:numPr>
          <w:ilvl w:val="0"/>
          <w:numId w:val="19"/>
        </w:numPr>
        <w:rPr>
          <w:rFonts w:ascii="Calibri" w:hAnsi="Calibri"/>
          <w:sz w:val="22"/>
          <w:szCs w:val="22"/>
        </w:rPr>
      </w:pPr>
      <w:r w:rsidRPr="00666572">
        <w:rPr>
          <w:rFonts w:ascii="Calibri" w:hAnsi="Calibri"/>
          <w:sz w:val="22"/>
          <w:szCs w:val="22"/>
        </w:rPr>
        <w:t xml:space="preserve">projektovou dokumentaci skutečného provedení stavby ve </w:t>
      </w:r>
      <w:r w:rsidR="00734498" w:rsidRPr="00666572">
        <w:rPr>
          <w:rFonts w:ascii="Calibri" w:hAnsi="Calibri"/>
          <w:sz w:val="22"/>
          <w:szCs w:val="22"/>
        </w:rPr>
        <w:t>dvou</w:t>
      </w:r>
      <w:r w:rsidRPr="00666572">
        <w:rPr>
          <w:rFonts w:ascii="Calibri" w:hAnsi="Calibri"/>
          <w:sz w:val="22"/>
          <w:szCs w:val="22"/>
        </w:rPr>
        <w:t xml:space="preserve"> vyhot</w:t>
      </w:r>
      <w:r w:rsidR="006C4B62">
        <w:rPr>
          <w:rFonts w:ascii="Calibri" w:hAnsi="Calibri"/>
          <w:sz w:val="22"/>
          <w:szCs w:val="22"/>
        </w:rPr>
        <w:t>oveních a</w:t>
      </w:r>
      <w:r w:rsidR="00053CD7">
        <w:rPr>
          <w:rFonts w:ascii="Calibri" w:hAnsi="Calibri"/>
          <w:sz w:val="22"/>
          <w:szCs w:val="22"/>
        </w:rPr>
        <w:t> </w:t>
      </w:r>
      <w:r w:rsidR="006C4B62">
        <w:rPr>
          <w:rFonts w:ascii="Calibri" w:hAnsi="Calibri"/>
          <w:sz w:val="22"/>
          <w:szCs w:val="22"/>
        </w:rPr>
        <w:t>v elektronické podobě</w:t>
      </w:r>
      <w:r w:rsidR="001E2089">
        <w:rPr>
          <w:rFonts w:ascii="Calibri" w:hAnsi="Calibri"/>
          <w:sz w:val="22"/>
          <w:szCs w:val="22"/>
        </w:rPr>
        <w:t xml:space="preserve"> dle čl. II. této smlouvy. </w:t>
      </w:r>
    </w:p>
    <w:p w14:paraId="7E5E34AE" w14:textId="6EB7D00F" w:rsidR="00FD7E74" w:rsidRDefault="00FD7E74" w:rsidP="005B0F2C">
      <w:pPr>
        <w:pStyle w:val="Seznam"/>
        <w:numPr>
          <w:ilvl w:val="0"/>
          <w:numId w:val="19"/>
        </w:numPr>
        <w:rPr>
          <w:rFonts w:ascii="Calibri" w:hAnsi="Calibri"/>
          <w:sz w:val="22"/>
          <w:szCs w:val="22"/>
        </w:rPr>
      </w:pPr>
      <w:r w:rsidRPr="00666572">
        <w:rPr>
          <w:rFonts w:ascii="Calibri" w:hAnsi="Calibri"/>
          <w:sz w:val="22"/>
          <w:szCs w:val="22"/>
        </w:rPr>
        <w:t>geodetické zaměření skutečného</w:t>
      </w:r>
      <w:r w:rsidR="000A5AB0" w:rsidRPr="00666572">
        <w:rPr>
          <w:rFonts w:ascii="Calibri" w:hAnsi="Calibri"/>
          <w:sz w:val="22"/>
          <w:szCs w:val="22"/>
        </w:rPr>
        <w:t xml:space="preserve"> provedení stavby </w:t>
      </w:r>
      <w:r w:rsidR="006C4B62">
        <w:rPr>
          <w:rFonts w:ascii="Calibri" w:hAnsi="Calibri"/>
          <w:sz w:val="22"/>
          <w:szCs w:val="22"/>
        </w:rPr>
        <w:t xml:space="preserve">odsouhlasené geodetem objednatele </w:t>
      </w:r>
      <w:r w:rsidR="000A5AB0" w:rsidRPr="00666572">
        <w:rPr>
          <w:rFonts w:ascii="Calibri" w:hAnsi="Calibri"/>
          <w:sz w:val="22"/>
          <w:szCs w:val="22"/>
        </w:rPr>
        <w:t xml:space="preserve">ve </w:t>
      </w:r>
      <w:r w:rsidR="006C4B62">
        <w:rPr>
          <w:rFonts w:ascii="Calibri" w:hAnsi="Calibri"/>
          <w:sz w:val="22"/>
          <w:szCs w:val="22"/>
        </w:rPr>
        <w:t>dvou</w:t>
      </w:r>
      <w:r w:rsidR="001E2089">
        <w:rPr>
          <w:rFonts w:ascii="Calibri" w:hAnsi="Calibri"/>
          <w:sz w:val="22"/>
          <w:szCs w:val="22"/>
        </w:rPr>
        <w:t xml:space="preserve"> vyhotoveních dle čl. II. této smlouvy. </w:t>
      </w:r>
    </w:p>
    <w:p w14:paraId="7F18063F" w14:textId="4A30CECF" w:rsidR="00FD7E74" w:rsidRDefault="00FD7E74" w:rsidP="005B0F2C">
      <w:pPr>
        <w:pStyle w:val="Seznam"/>
        <w:numPr>
          <w:ilvl w:val="0"/>
          <w:numId w:val="12"/>
        </w:numPr>
        <w:rPr>
          <w:rFonts w:ascii="Calibri" w:hAnsi="Calibri"/>
          <w:sz w:val="22"/>
          <w:szCs w:val="22"/>
        </w:rPr>
      </w:pPr>
      <w:r w:rsidRPr="00666572">
        <w:rPr>
          <w:rFonts w:ascii="Calibri" w:hAnsi="Calibri"/>
          <w:sz w:val="22"/>
          <w:szCs w:val="22"/>
        </w:rPr>
        <w:t>Předání a převzetí</w:t>
      </w:r>
      <w:r w:rsidR="005958BB">
        <w:rPr>
          <w:rFonts w:ascii="Calibri" w:hAnsi="Calibri"/>
          <w:sz w:val="22"/>
          <w:szCs w:val="22"/>
        </w:rPr>
        <w:t xml:space="preserve"> příslušné části díla </w:t>
      </w:r>
      <w:r w:rsidRPr="00666572">
        <w:rPr>
          <w:rFonts w:ascii="Calibri" w:hAnsi="Calibri"/>
          <w:sz w:val="22"/>
          <w:szCs w:val="22"/>
        </w:rPr>
        <w:t>bude sepsáno a potvrzeno předávacím protokolem vyhotoveným za součinnosti obou smluvní</w:t>
      </w:r>
      <w:r w:rsidR="006F794C">
        <w:rPr>
          <w:rFonts w:ascii="Calibri" w:hAnsi="Calibri"/>
          <w:sz w:val="22"/>
          <w:szCs w:val="22"/>
        </w:rPr>
        <w:t xml:space="preserve">ch stran. </w:t>
      </w:r>
    </w:p>
    <w:p w14:paraId="7A79D008" w14:textId="543A830B" w:rsidR="005958BB" w:rsidRPr="00666572" w:rsidRDefault="005958BB" w:rsidP="005B0F2C">
      <w:pPr>
        <w:pStyle w:val="Seznam"/>
        <w:numPr>
          <w:ilvl w:val="0"/>
          <w:numId w:val="12"/>
        </w:numPr>
        <w:rPr>
          <w:rFonts w:ascii="Calibri" w:hAnsi="Calibri"/>
          <w:sz w:val="22"/>
          <w:szCs w:val="22"/>
        </w:rPr>
      </w:pPr>
      <w:r>
        <w:rPr>
          <w:rFonts w:ascii="Calibri" w:hAnsi="Calibri"/>
          <w:sz w:val="22"/>
          <w:szCs w:val="22"/>
        </w:rPr>
        <w:lastRenderedPageBreak/>
        <w:t>Dílo je dokončeno po předání a převzetí obou příslušných částí díla podle tohoto článku smlouvy.</w:t>
      </w:r>
    </w:p>
    <w:p w14:paraId="6A9D3294" w14:textId="77777777" w:rsidR="008A406F" w:rsidRDefault="008A406F">
      <w:pPr>
        <w:jc w:val="center"/>
        <w:rPr>
          <w:rFonts w:ascii="Calibri" w:hAnsi="Calibri"/>
          <w:b/>
          <w:sz w:val="22"/>
          <w:szCs w:val="22"/>
        </w:rPr>
      </w:pPr>
    </w:p>
    <w:p w14:paraId="473C57ED" w14:textId="34CD02BA" w:rsidR="006E7ECD" w:rsidRDefault="006E7ECD" w:rsidP="006E7608">
      <w:pPr>
        <w:pStyle w:val="nadpisvesmlouvch"/>
      </w:pPr>
    </w:p>
    <w:p w14:paraId="23FE5C1D" w14:textId="7C816B58" w:rsidR="006E7ECD" w:rsidRDefault="006E7ECD" w:rsidP="006E7608">
      <w:pPr>
        <w:pStyle w:val="nadpisvesmlouvch"/>
      </w:pPr>
      <w:r>
        <w:t xml:space="preserve">XII. </w:t>
      </w:r>
    </w:p>
    <w:p w14:paraId="11560A75" w14:textId="16E32B3C" w:rsidR="00FD7E74" w:rsidRDefault="00FD7E74" w:rsidP="006E7608">
      <w:pPr>
        <w:pStyle w:val="nadpisvesmlouvch"/>
      </w:pPr>
      <w:r w:rsidRPr="00666572">
        <w:t>Záruka na dílo</w:t>
      </w:r>
    </w:p>
    <w:p w14:paraId="2CDBF0F0" w14:textId="77777777" w:rsidR="007451A2" w:rsidRPr="00666572" w:rsidRDefault="007451A2" w:rsidP="006E7608">
      <w:pPr>
        <w:pStyle w:val="nadpisvesmlouvch"/>
      </w:pPr>
    </w:p>
    <w:p w14:paraId="0CB6F724" w14:textId="2DAF1B15" w:rsidR="00EB5CA2" w:rsidRPr="00EB5CA2" w:rsidRDefault="00EB5CA2" w:rsidP="005B0F2C">
      <w:pPr>
        <w:pStyle w:val="Seznam"/>
        <w:numPr>
          <w:ilvl w:val="0"/>
          <w:numId w:val="32"/>
        </w:numPr>
        <w:rPr>
          <w:rFonts w:ascii="Calibri" w:hAnsi="Calibri"/>
          <w:sz w:val="22"/>
          <w:szCs w:val="22"/>
        </w:rPr>
      </w:pPr>
      <w:bookmarkStart w:id="23" w:name="_Hlk497203369"/>
      <w:bookmarkStart w:id="24" w:name="_Hlk503256793"/>
      <w:r w:rsidRPr="00EB5CA2">
        <w:rPr>
          <w:rFonts w:ascii="Calibri" w:hAnsi="Calibri"/>
          <w:sz w:val="22"/>
          <w:szCs w:val="22"/>
        </w:rPr>
        <w:t xml:space="preserve">Zhotovitel je povinen k náhradě případné </w:t>
      </w:r>
      <w:r w:rsidR="007D0DB6">
        <w:rPr>
          <w:rFonts w:ascii="Calibri" w:hAnsi="Calibri"/>
          <w:sz w:val="22"/>
          <w:szCs w:val="22"/>
        </w:rPr>
        <w:t>újmy</w:t>
      </w:r>
      <w:r w:rsidR="007D0DB6" w:rsidRPr="00EB5CA2">
        <w:rPr>
          <w:rFonts w:ascii="Calibri" w:hAnsi="Calibri"/>
          <w:sz w:val="22"/>
          <w:szCs w:val="22"/>
        </w:rPr>
        <w:t xml:space="preserve"> </w:t>
      </w:r>
      <w:r w:rsidRPr="00EB5CA2">
        <w:rPr>
          <w:rFonts w:ascii="Calibri" w:hAnsi="Calibri"/>
          <w:sz w:val="22"/>
          <w:szCs w:val="22"/>
        </w:rPr>
        <w:t>na majetku nebo na zdraví vzniklé při realizaci díla objednateli nebo třetí osobě.</w:t>
      </w:r>
    </w:p>
    <w:p w14:paraId="6233CC49" w14:textId="0E886606" w:rsidR="00EB5CA2" w:rsidRPr="00EB5CA2" w:rsidRDefault="00EB5CA2" w:rsidP="005B0F2C">
      <w:pPr>
        <w:pStyle w:val="Seznam"/>
        <w:numPr>
          <w:ilvl w:val="0"/>
          <w:numId w:val="32"/>
        </w:numPr>
        <w:rPr>
          <w:rFonts w:ascii="Calibri" w:hAnsi="Calibri"/>
          <w:sz w:val="22"/>
          <w:szCs w:val="22"/>
        </w:rPr>
      </w:pPr>
      <w:r w:rsidRPr="00EB5CA2">
        <w:rPr>
          <w:rFonts w:ascii="Calibri" w:hAnsi="Calibri"/>
          <w:sz w:val="22"/>
          <w:szCs w:val="22"/>
        </w:rPr>
        <w:t xml:space="preserve">Zhotovitel je povinen být pojištěn proti </w:t>
      </w:r>
      <w:r w:rsidR="007D0DB6">
        <w:rPr>
          <w:rFonts w:ascii="Calibri" w:hAnsi="Calibri"/>
          <w:sz w:val="22"/>
          <w:szCs w:val="22"/>
        </w:rPr>
        <w:t>újmám</w:t>
      </w:r>
      <w:r w:rsidR="007D0DB6" w:rsidRPr="00EB5CA2">
        <w:rPr>
          <w:rFonts w:ascii="Calibri" w:hAnsi="Calibri"/>
          <w:sz w:val="22"/>
          <w:szCs w:val="22"/>
        </w:rPr>
        <w:t xml:space="preserve"> </w:t>
      </w:r>
      <w:r w:rsidRPr="00EB5CA2">
        <w:rPr>
          <w:rFonts w:ascii="Calibri" w:hAnsi="Calibri"/>
          <w:sz w:val="22"/>
          <w:szCs w:val="22"/>
        </w:rPr>
        <w:t xml:space="preserve">způsobeným jeho činností na majetku a na zdraví třetích osob. Zhotovitel je povinen být po celou dobu zhotovování díla pojištěn do výše odpovídající výši </w:t>
      </w:r>
      <w:r w:rsidR="0002496C">
        <w:rPr>
          <w:rFonts w:ascii="Calibri" w:hAnsi="Calibri"/>
          <w:sz w:val="22"/>
          <w:szCs w:val="22"/>
        </w:rPr>
        <w:t xml:space="preserve">ceny díla bez DPH dle čl. </w:t>
      </w:r>
      <w:r w:rsidR="0002496C">
        <w:rPr>
          <w:rFonts w:ascii="Calibri" w:hAnsi="Calibri"/>
          <w:sz w:val="22"/>
          <w:szCs w:val="22"/>
        </w:rPr>
        <w:fldChar w:fldCharType="begin"/>
      </w:r>
      <w:r w:rsidR="0002496C">
        <w:rPr>
          <w:rFonts w:ascii="Calibri" w:hAnsi="Calibri"/>
          <w:sz w:val="22"/>
          <w:szCs w:val="22"/>
        </w:rPr>
        <w:instrText xml:space="preserve"> REF _Ref222473811 \r \h </w:instrText>
      </w:r>
      <w:r w:rsidR="0002496C">
        <w:rPr>
          <w:rFonts w:ascii="Calibri" w:hAnsi="Calibri"/>
          <w:sz w:val="22"/>
          <w:szCs w:val="22"/>
        </w:rPr>
      </w:r>
      <w:r w:rsidR="0002496C">
        <w:rPr>
          <w:rFonts w:ascii="Calibri" w:hAnsi="Calibri"/>
          <w:sz w:val="22"/>
          <w:szCs w:val="22"/>
        </w:rPr>
        <w:fldChar w:fldCharType="separate"/>
      </w:r>
      <w:r w:rsidR="0002496C">
        <w:rPr>
          <w:rFonts w:ascii="Calibri" w:hAnsi="Calibri"/>
          <w:sz w:val="22"/>
          <w:szCs w:val="22"/>
        </w:rPr>
        <w:t>IV</w:t>
      </w:r>
      <w:r w:rsidR="0002496C">
        <w:rPr>
          <w:rFonts w:ascii="Calibri" w:hAnsi="Calibri"/>
          <w:sz w:val="22"/>
          <w:szCs w:val="22"/>
        </w:rPr>
        <w:fldChar w:fldCharType="end"/>
      </w:r>
      <w:r w:rsidR="0002496C">
        <w:rPr>
          <w:rFonts w:ascii="Calibri" w:hAnsi="Calibri"/>
          <w:sz w:val="22"/>
          <w:szCs w:val="22"/>
        </w:rPr>
        <w:t xml:space="preserve"> odst. </w:t>
      </w:r>
      <w:r w:rsidR="0002496C">
        <w:rPr>
          <w:rFonts w:ascii="Calibri" w:hAnsi="Calibri"/>
          <w:sz w:val="22"/>
          <w:szCs w:val="22"/>
        </w:rPr>
        <w:fldChar w:fldCharType="begin"/>
      </w:r>
      <w:r w:rsidR="0002496C">
        <w:rPr>
          <w:rFonts w:ascii="Calibri" w:hAnsi="Calibri"/>
          <w:sz w:val="22"/>
          <w:szCs w:val="22"/>
        </w:rPr>
        <w:instrText xml:space="preserve"> REF _Ref222473813 \r \h </w:instrText>
      </w:r>
      <w:r w:rsidR="0002496C">
        <w:rPr>
          <w:rFonts w:ascii="Calibri" w:hAnsi="Calibri"/>
          <w:sz w:val="22"/>
          <w:szCs w:val="22"/>
        </w:rPr>
      </w:r>
      <w:r w:rsidR="0002496C">
        <w:rPr>
          <w:rFonts w:ascii="Calibri" w:hAnsi="Calibri"/>
          <w:sz w:val="22"/>
          <w:szCs w:val="22"/>
        </w:rPr>
        <w:fldChar w:fldCharType="separate"/>
      </w:r>
      <w:r w:rsidR="0002496C">
        <w:rPr>
          <w:rFonts w:ascii="Calibri" w:hAnsi="Calibri"/>
          <w:sz w:val="22"/>
          <w:szCs w:val="22"/>
        </w:rPr>
        <w:t>(1)</w:t>
      </w:r>
      <w:r w:rsidR="0002496C">
        <w:rPr>
          <w:rFonts w:ascii="Calibri" w:hAnsi="Calibri"/>
          <w:sz w:val="22"/>
          <w:szCs w:val="22"/>
        </w:rPr>
        <w:fldChar w:fldCharType="end"/>
      </w:r>
      <w:r w:rsidR="0002496C">
        <w:rPr>
          <w:rFonts w:ascii="Calibri" w:hAnsi="Calibri"/>
          <w:sz w:val="22"/>
          <w:szCs w:val="22"/>
        </w:rPr>
        <w:t xml:space="preserve"> této smlouvy</w:t>
      </w:r>
      <w:r w:rsidRPr="00EB5CA2">
        <w:rPr>
          <w:rFonts w:ascii="Calibri" w:hAnsi="Calibri"/>
          <w:sz w:val="22"/>
          <w:szCs w:val="22"/>
        </w:rPr>
        <w:t xml:space="preserve">. Pro účely tohoto ustanovení se činnost subdodavatelů považuje za činnost zhotovitele. Zhotovitel na výzvu předloží doklady o pojištění. </w:t>
      </w:r>
    </w:p>
    <w:p w14:paraId="7830ECCD" w14:textId="57632AB2" w:rsidR="00EB5CA2" w:rsidRPr="00EB5CA2" w:rsidRDefault="00EB5CA2" w:rsidP="005B0F2C">
      <w:pPr>
        <w:pStyle w:val="Seznam"/>
        <w:numPr>
          <w:ilvl w:val="0"/>
          <w:numId w:val="32"/>
        </w:numPr>
        <w:rPr>
          <w:rFonts w:ascii="Calibri" w:hAnsi="Calibri"/>
          <w:sz w:val="22"/>
          <w:szCs w:val="22"/>
          <w:u w:val="single"/>
        </w:rPr>
      </w:pPr>
      <w:r w:rsidRPr="00EB5CA2">
        <w:rPr>
          <w:rFonts w:ascii="Calibri" w:hAnsi="Calibri"/>
          <w:sz w:val="22"/>
          <w:szCs w:val="22"/>
          <w:u w:val="single"/>
        </w:rPr>
        <w:t>Práva objednatele z vad díla</w:t>
      </w:r>
      <w:r w:rsidR="0049349D">
        <w:rPr>
          <w:rFonts w:ascii="Calibri" w:hAnsi="Calibri"/>
          <w:sz w:val="22"/>
          <w:szCs w:val="22"/>
          <w:u w:val="single"/>
        </w:rPr>
        <w:t>:</w:t>
      </w:r>
    </w:p>
    <w:p w14:paraId="07F95DFA" w14:textId="3AEBF77F" w:rsidR="00EB5CA2" w:rsidRPr="00EB5CA2" w:rsidRDefault="00EB5CA2" w:rsidP="00EB5CA2">
      <w:pPr>
        <w:pStyle w:val="Seznam"/>
        <w:numPr>
          <w:ilvl w:val="0"/>
          <w:numId w:val="0"/>
        </w:numPr>
        <w:ind w:left="369"/>
        <w:rPr>
          <w:rFonts w:ascii="Calibri" w:hAnsi="Calibri"/>
          <w:sz w:val="22"/>
          <w:szCs w:val="22"/>
        </w:rPr>
      </w:pPr>
      <w:r>
        <w:rPr>
          <w:rFonts w:ascii="Calibri" w:hAnsi="Calibri"/>
          <w:sz w:val="22"/>
          <w:szCs w:val="22"/>
        </w:rPr>
        <w:t xml:space="preserve">3.1 </w:t>
      </w:r>
      <w:r w:rsidR="00521FCF" w:rsidRPr="00521FCF">
        <w:rPr>
          <w:rFonts w:ascii="Calibri" w:hAnsi="Calibri"/>
          <w:sz w:val="22"/>
          <w:szCs w:val="22"/>
        </w:rPr>
        <w:t>Vady díla jsou odchylky díla nebo jeho jednotlivé části od výsledku stanoveného touto smlouvou a od způsobilosti předmětu díla nebo jeho příslušné části k naplnění účelu této smlouvy</w:t>
      </w:r>
      <w:r w:rsidRPr="00EB5CA2">
        <w:rPr>
          <w:rFonts w:ascii="Calibri" w:hAnsi="Calibri"/>
          <w:sz w:val="22"/>
          <w:szCs w:val="22"/>
        </w:rPr>
        <w:t>.</w:t>
      </w:r>
    </w:p>
    <w:p w14:paraId="0496E9B6" w14:textId="539000F5" w:rsidR="00EB5CA2" w:rsidRPr="00EB5CA2" w:rsidRDefault="00EB5CA2" w:rsidP="00EB5CA2">
      <w:pPr>
        <w:pStyle w:val="Seznam"/>
        <w:numPr>
          <w:ilvl w:val="0"/>
          <w:numId w:val="0"/>
        </w:numPr>
        <w:ind w:left="369"/>
        <w:rPr>
          <w:rFonts w:ascii="Calibri" w:hAnsi="Calibri"/>
          <w:sz w:val="22"/>
          <w:szCs w:val="22"/>
        </w:rPr>
      </w:pPr>
      <w:r>
        <w:rPr>
          <w:rFonts w:ascii="Calibri" w:hAnsi="Calibri"/>
          <w:sz w:val="22"/>
          <w:szCs w:val="22"/>
        </w:rPr>
        <w:t xml:space="preserve">3.2 </w:t>
      </w:r>
      <w:r w:rsidR="005958BB" w:rsidRPr="005958BB">
        <w:rPr>
          <w:rFonts w:ascii="Calibri" w:hAnsi="Calibri"/>
          <w:sz w:val="22"/>
          <w:szCs w:val="22"/>
        </w:rPr>
        <w:t>Objednateli vznikají práva z vad, které měla převzatá část díla (tj. příslušná stavba včetně dokumentace k této stavbě) v době jejího předání a převzetí podle této smlouvy.</w:t>
      </w:r>
    </w:p>
    <w:p w14:paraId="2C908CD6" w14:textId="7D48DD87" w:rsidR="00EB5CA2" w:rsidRPr="00EB5CA2" w:rsidRDefault="00EB5CA2" w:rsidP="00EB5CA2">
      <w:pPr>
        <w:pStyle w:val="Seznam"/>
        <w:numPr>
          <w:ilvl w:val="0"/>
          <w:numId w:val="0"/>
        </w:numPr>
        <w:ind w:left="369"/>
        <w:rPr>
          <w:rFonts w:ascii="Calibri" w:hAnsi="Calibri"/>
          <w:sz w:val="22"/>
          <w:szCs w:val="22"/>
        </w:rPr>
      </w:pPr>
      <w:r>
        <w:rPr>
          <w:rFonts w:ascii="Calibri" w:hAnsi="Calibri"/>
          <w:sz w:val="22"/>
          <w:szCs w:val="22"/>
        </w:rPr>
        <w:t xml:space="preserve">3.3 </w:t>
      </w:r>
      <w:r w:rsidR="00521FCF" w:rsidRPr="00521FCF">
        <w:rPr>
          <w:rFonts w:ascii="Calibri" w:hAnsi="Calibri"/>
          <w:sz w:val="22"/>
          <w:szCs w:val="22"/>
        </w:rPr>
        <w:t>Smluvní strany se dohodly, že délka promlčecí lhůty pro uplatnění nároků objednatele z práv z</w:t>
      </w:r>
      <w:r w:rsidR="00521FCF">
        <w:rPr>
          <w:rFonts w:ascii="Calibri" w:hAnsi="Calibri"/>
          <w:sz w:val="22"/>
          <w:szCs w:val="22"/>
        </w:rPr>
        <w:t> </w:t>
      </w:r>
      <w:r w:rsidR="00521FCF" w:rsidRPr="00521FCF">
        <w:rPr>
          <w:rFonts w:ascii="Calibri" w:hAnsi="Calibri"/>
          <w:sz w:val="22"/>
          <w:szCs w:val="22"/>
        </w:rPr>
        <w:t>vad, které měla příslušná část díla v době jejího předání a převzetí podle této smlouvy, se sjednává v délce 10 let ode dne předání a převzetí této části díla</w:t>
      </w:r>
      <w:r w:rsidR="00521FCF">
        <w:rPr>
          <w:rFonts w:ascii="Calibri" w:hAnsi="Calibri"/>
          <w:sz w:val="22"/>
          <w:szCs w:val="22"/>
        </w:rPr>
        <w:t>.</w:t>
      </w:r>
    </w:p>
    <w:p w14:paraId="297E7546" w14:textId="1269D16C" w:rsidR="00E15AE2" w:rsidRDefault="00EB5CA2" w:rsidP="00E15AE2">
      <w:pPr>
        <w:pStyle w:val="Seznam"/>
        <w:numPr>
          <w:ilvl w:val="0"/>
          <w:numId w:val="0"/>
        </w:numPr>
        <w:ind w:left="369"/>
        <w:rPr>
          <w:rFonts w:ascii="Calibri" w:hAnsi="Calibri"/>
          <w:sz w:val="22"/>
          <w:szCs w:val="22"/>
        </w:rPr>
      </w:pPr>
      <w:r>
        <w:rPr>
          <w:rFonts w:ascii="Calibri" w:hAnsi="Calibri"/>
          <w:sz w:val="22"/>
          <w:szCs w:val="22"/>
        </w:rPr>
        <w:t xml:space="preserve">3.4 </w:t>
      </w:r>
      <w:r w:rsidRPr="00EB5CA2">
        <w:rPr>
          <w:rFonts w:ascii="Calibri" w:hAnsi="Calibri"/>
          <w:sz w:val="22"/>
          <w:szCs w:val="22"/>
        </w:rPr>
        <w:t>Objednatel je povinen uplatňovat u zhotovitele odstranění vad písemně. Zhotovitel je povinen vadu odstranit bezodkladně, nejpozději do jednoho měsíce od obdržení písemnosti, ve které je odstranění vady uplatňováno, nedohodnou-li se strany jinak.</w:t>
      </w:r>
    </w:p>
    <w:p w14:paraId="79E9FADD" w14:textId="70A477CF" w:rsidR="00E15AE2" w:rsidRPr="00E15AE2" w:rsidRDefault="00E15AE2" w:rsidP="00526913">
      <w:pPr>
        <w:pStyle w:val="Seznam"/>
        <w:numPr>
          <w:ilvl w:val="0"/>
          <w:numId w:val="0"/>
        </w:numPr>
        <w:ind w:left="369"/>
        <w:rPr>
          <w:rFonts w:ascii="Calibri" w:hAnsi="Calibri"/>
          <w:sz w:val="22"/>
          <w:szCs w:val="22"/>
        </w:rPr>
      </w:pPr>
      <w:bookmarkStart w:id="25" w:name="_Hlk68855277"/>
      <w:r w:rsidRPr="00E15AE2">
        <w:rPr>
          <w:rFonts w:ascii="Calibri" w:hAnsi="Calibri"/>
          <w:sz w:val="22"/>
          <w:szCs w:val="22"/>
        </w:rPr>
        <w:t>3.</w:t>
      </w:r>
      <w:r>
        <w:rPr>
          <w:rFonts w:ascii="Calibri" w:hAnsi="Calibri"/>
          <w:sz w:val="22"/>
          <w:szCs w:val="22"/>
        </w:rPr>
        <w:t>5</w:t>
      </w:r>
      <w:r w:rsidRPr="00E15AE2">
        <w:rPr>
          <w:rFonts w:ascii="Calibri" w:hAnsi="Calibri"/>
          <w:sz w:val="22"/>
          <w:szCs w:val="22"/>
        </w:rPr>
        <w:tab/>
        <w:t xml:space="preserve">Smluvní strany sjednávají, že vady díla může objednatel vytknout zhotoviteli kdykoliv ve lhůtě dvou let počítané od převzetí </w:t>
      </w:r>
      <w:r w:rsidR="00521FCF">
        <w:rPr>
          <w:rFonts w:ascii="Calibri" w:hAnsi="Calibri"/>
          <w:sz w:val="22"/>
          <w:szCs w:val="22"/>
        </w:rPr>
        <w:t xml:space="preserve">příslušné části </w:t>
      </w:r>
      <w:r w:rsidRPr="00E15AE2">
        <w:rPr>
          <w:rFonts w:ascii="Calibri" w:hAnsi="Calibri"/>
          <w:sz w:val="22"/>
          <w:szCs w:val="22"/>
        </w:rPr>
        <w:t xml:space="preserve">díla objednatelem. </w:t>
      </w:r>
      <w:r w:rsidR="00A10CF6">
        <w:rPr>
          <w:rFonts w:ascii="Calibri" w:hAnsi="Calibri"/>
          <w:sz w:val="22"/>
          <w:szCs w:val="22"/>
        </w:rPr>
        <w:t xml:space="preserve">Jedná-li se o skrytou vadu, prodlužuje se lhůta k jejímu vytknutí na pět let od převzetí díla objednatelem. </w:t>
      </w:r>
      <w:r w:rsidRPr="00E15AE2">
        <w:rPr>
          <w:rFonts w:ascii="Calibri" w:hAnsi="Calibri"/>
          <w:sz w:val="22"/>
          <w:szCs w:val="22"/>
        </w:rPr>
        <w:t xml:space="preserve">Přitom platí, že objednatel není povinen vady vytýkat bez zbytečného odkladu poté, kdy je zjistil nebo při náležité pozornosti zjistit měl, nýbrž kdykoli v průběhu </w:t>
      </w:r>
      <w:r w:rsidR="00A10CF6">
        <w:rPr>
          <w:rFonts w:ascii="Calibri" w:hAnsi="Calibri"/>
          <w:sz w:val="22"/>
          <w:szCs w:val="22"/>
        </w:rPr>
        <w:t>těchto</w:t>
      </w:r>
      <w:r w:rsidRPr="00E15AE2">
        <w:rPr>
          <w:rFonts w:ascii="Calibri" w:hAnsi="Calibri"/>
          <w:sz w:val="22"/>
          <w:szCs w:val="22"/>
        </w:rPr>
        <w:t xml:space="preserve"> sjednan</w:t>
      </w:r>
      <w:r w:rsidR="00A10CF6">
        <w:rPr>
          <w:rFonts w:ascii="Calibri" w:hAnsi="Calibri"/>
          <w:sz w:val="22"/>
          <w:szCs w:val="22"/>
        </w:rPr>
        <w:t>ých</w:t>
      </w:r>
      <w:r w:rsidRPr="00E15AE2">
        <w:rPr>
          <w:rFonts w:ascii="Calibri" w:hAnsi="Calibri"/>
          <w:sz w:val="22"/>
          <w:szCs w:val="22"/>
        </w:rPr>
        <w:t xml:space="preserve"> lhůt</w:t>
      </w:r>
      <w:r w:rsidR="00532983">
        <w:rPr>
          <w:rFonts w:ascii="Calibri" w:hAnsi="Calibri"/>
          <w:sz w:val="22"/>
          <w:szCs w:val="22"/>
        </w:rPr>
        <w:t xml:space="preserve"> </w:t>
      </w:r>
      <w:r w:rsidR="00532983" w:rsidRPr="00975CC0">
        <w:rPr>
          <w:rFonts w:ascii="Calibri" w:hAnsi="Calibri"/>
          <w:sz w:val="22"/>
          <w:szCs w:val="22"/>
        </w:rPr>
        <w:t xml:space="preserve">(tedy i vytknutí vady, které nebylo učiněno bez zbytečného odkladu poté, </w:t>
      </w:r>
      <w:r w:rsidR="00532983" w:rsidRPr="00532983">
        <w:rPr>
          <w:rFonts w:ascii="Calibri" w:hAnsi="Calibri"/>
          <w:sz w:val="22"/>
          <w:szCs w:val="22"/>
        </w:rPr>
        <w:t xml:space="preserve">kdy </w:t>
      </w:r>
      <w:r w:rsidR="00532983" w:rsidRPr="00975CC0">
        <w:rPr>
          <w:rFonts w:ascii="Calibri" w:hAnsi="Calibri"/>
          <w:sz w:val="22"/>
          <w:szCs w:val="22"/>
        </w:rPr>
        <w:t xml:space="preserve">objednatel vadu zjistil či zjistit měl, </w:t>
      </w:r>
      <w:r w:rsidR="00012EE9">
        <w:rPr>
          <w:rFonts w:ascii="Calibri" w:hAnsi="Calibri"/>
          <w:sz w:val="22"/>
          <w:szCs w:val="22"/>
        </w:rPr>
        <w:t>je</w:t>
      </w:r>
      <w:r w:rsidR="00532983" w:rsidRPr="00975CC0">
        <w:rPr>
          <w:rFonts w:ascii="Calibri" w:hAnsi="Calibri"/>
          <w:sz w:val="22"/>
          <w:szCs w:val="22"/>
        </w:rPr>
        <w:t xml:space="preserve"> včasné, bylo-li zároveň učiněno v</w:t>
      </w:r>
      <w:r w:rsidR="00532983">
        <w:rPr>
          <w:rFonts w:ascii="Calibri" w:hAnsi="Calibri"/>
          <w:sz w:val="22"/>
          <w:szCs w:val="22"/>
        </w:rPr>
        <w:t xml:space="preserve"> tímto </w:t>
      </w:r>
      <w:r w:rsidR="00532983" w:rsidRPr="00975CC0">
        <w:rPr>
          <w:rFonts w:ascii="Calibri" w:hAnsi="Calibri"/>
          <w:sz w:val="22"/>
          <w:szCs w:val="22"/>
        </w:rPr>
        <w:t>odstavc</w:t>
      </w:r>
      <w:r w:rsidR="00532983">
        <w:rPr>
          <w:rFonts w:ascii="Calibri" w:hAnsi="Calibri"/>
          <w:sz w:val="22"/>
          <w:szCs w:val="22"/>
        </w:rPr>
        <w:t>em</w:t>
      </w:r>
      <w:r w:rsidR="00532983" w:rsidRPr="00975CC0">
        <w:rPr>
          <w:rFonts w:ascii="Calibri" w:hAnsi="Calibri"/>
          <w:sz w:val="22"/>
          <w:szCs w:val="22"/>
        </w:rPr>
        <w:t xml:space="preserve"> sjednané lhůtě)</w:t>
      </w:r>
      <w:r w:rsidRPr="00E15AE2">
        <w:rPr>
          <w:rFonts w:ascii="Calibri" w:hAnsi="Calibri"/>
          <w:sz w:val="22"/>
          <w:szCs w:val="22"/>
        </w:rPr>
        <w:t>.</w:t>
      </w:r>
    </w:p>
    <w:p w14:paraId="7161AC79" w14:textId="2AC8512D" w:rsidR="00126040" w:rsidRPr="00EB5CA2" w:rsidRDefault="00E15AE2" w:rsidP="00A10CF6">
      <w:pPr>
        <w:pStyle w:val="Seznam"/>
        <w:numPr>
          <w:ilvl w:val="0"/>
          <w:numId w:val="0"/>
        </w:numPr>
        <w:ind w:left="369"/>
        <w:rPr>
          <w:rFonts w:ascii="Calibri" w:hAnsi="Calibri"/>
          <w:sz w:val="22"/>
          <w:szCs w:val="22"/>
        </w:rPr>
      </w:pPr>
      <w:r w:rsidRPr="00E15AE2">
        <w:rPr>
          <w:rFonts w:ascii="Calibri" w:hAnsi="Calibri"/>
          <w:sz w:val="22"/>
          <w:szCs w:val="22"/>
        </w:rPr>
        <w:t>3.</w:t>
      </w:r>
      <w:r w:rsidR="00126040">
        <w:rPr>
          <w:rFonts w:ascii="Calibri" w:hAnsi="Calibri"/>
          <w:sz w:val="22"/>
          <w:szCs w:val="22"/>
        </w:rPr>
        <w:t>6</w:t>
      </w:r>
      <w:r w:rsidRPr="00E15AE2">
        <w:rPr>
          <w:rFonts w:ascii="Calibri" w:hAnsi="Calibri"/>
          <w:sz w:val="22"/>
          <w:szCs w:val="22"/>
        </w:rPr>
        <w:tab/>
        <w:t xml:space="preserve">Převzetí </w:t>
      </w:r>
      <w:r w:rsidR="00521FCF">
        <w:rPr>
          <w:rFonts w:ascii="Calibri" w:hAnsi="Calibri"/>
          <w:sz w:val="22"/>
          <w:szCs w:val="22"/>
        </w:rPr>
        <w:t xml:space="preserve">příslušné části díla </w:t>
      </w:r>
      <w:r w:rsidRPr="00E15AE2">
        <w:rPr>
          <w:rFonts w:ascii="Calibri" w:hAnsi="Calibri"/>
          <w:sz w:val="22"/>
          <w:szCs w:val="22"/>
        </w:rPr>
        <w:t xml:space="preserve">objednatelem bez výhrad nemá vliv na pozdější možnost uplatnění jakýchkoli vad </w:t>
      </w:r>
      <w:r w:rsidR="00521FCF">
        <w:rPr>
          <w:rFonts w:ascii="Calibri" w:hAnsi="Calibri"/>
          <w:sz w:val="22"/>
          <w:szCs w:val="22"/>
        </w:rPr>
        <w:t xml:space="preserve">této části </w:t>
      </w:r>
      <w:r w:rsidRPr="00E15AE2">
        <w:rPr>
          <w:rFonts w:ascii="Calibri" w:hAnsi="Calibri"/>
          <w:sz w:val="22"/>
          <w:szCs w:val="22"/>
        </w:rPr>
        <w:t>díla objednatelem, ani objednatele nezbavuje práv z vadného plnění ani možnosti domáhat se u</w:t>
      </w:r>
      <w:r w:rsidR="00053CD7">
        <w:rPr>
          <w:rFonts w:ascii="Calibri" w:hAnsi="Calibri"/>
          <w:sz w:val="22"/>
          <w:szCs w:val="22"/>
        </w:rPr>
        <w:t> </w:t>
      </w:r>
      <w:r w:rsidRPr="00E15AE2">
        <w:rPr>
          <w:rFonts w:ascii="Calibri" w:hAnsi="Calibri"/>
          <w:sz w:val="22"/>
          <w:szCs w:val="22"/>
        </w:rPr>
        <w:t>soudu uspokojení těchto práv; ustanovení § 2605 odst. 2 občanského zákoníku se nepoužije.</w:t>
      </w:r>
    </w:p>
    <w:bookmarkEnd w:id="25"/>
    <w:p w14:paraId="4CAF4221" w14:textId="77777777" w:rsidR="00EB5CA2" w:rsidRPr="00EB5CA2" w:rsidRDefault="00EB5CA2" w:rsidP="005B0F2C">
      <w:pPr>
        <w:pStyle w:val="Seznam"/>
        <w:numPr>
          <w:ilvl w:val="0"/>
          <w:numId w:val="32"/>
        </w:numPr>
        <w:rPr>
          <w:rFonts w:ascii="Calibri" w:hAnsi="Calibri"/>
          <w:sz w:val="22"/>
          <w:szCs w:val="22"/>
          <w:u w:val="single"/>
        </w:rPr>
      </w:pPr>
      <w:r w:rsidRPr="00EB5CA2">
        <w:rPr>
          <w:rFonts w:ascii="Calibri" w:hAnsi="Calibri"/>
          <w:sz w:val="22"/>
          <w:szCs w:val="22"/>
          <w:u w:val="single"/>
        </w:rPr>
        <w:t>Záruka za jakost</w:t>
      </w:r>
      <w:r w:rsidR="0049349D">
        <w:rPr>
          <w:rFonts w:ascii="Calibri" w:hAnsi="Calibri"/>
          <w:sz w:val="22"/>
          <w:szCs w:val="22"/>
          <w:u w:val="single"/>
        </w:rPr>
        <w:t>:</w:t>
      </w:r>
    </w:p>
    <w:p w14:paraId="7A88D483" w14:textId="4DF58784" w:rsidR="00EB5CA2" w:rsidRPr="00EB5CA2" w:rsidRDefault="00EB5CA2" w:rsidP="005B0F2C">
      <w:pPr>
        <w:pStyle w:val="Seznam"/>
        <w:numPr>
          <w:ilvl w:val="1"/>
          <w:numId w:val="28"/>
        </w:numPr>
        <w:rPr>
          <w:rFonts w:ascii="Calibri" w:hAnsi="Calibri"/>
          <w:sz w:val="22"/>
          <w:szCs w:val="22"/>
        </w:rPr>
      </w:pPr>
      <w:r w:rsidRPr="00EB5CA2">
        <w:rPr>
          <w:rFonts w:ascii="Calibri" w:hAnsi="Calibri"/>
          <w:sz w:val="22"/>
          <w:szCs w:val="22"/>
        </w:rPr>
        <w:t xml:space="preserve">Zhotovitel poskytuje na provedení </w:t>
      </w:r>
      <w:r w:rsidR="00521FCF">
        <w:rPr>
          <w:rFonts w:ascii="Calibri" w:hAnsi="Calibri"/>
          <w:sz w:val="22"/>
          <w:szCs w:val="22"/>
        </w:rPr>
        <w:t xml:space="preserve">příslušné části </w:t>
      </w:r>
      <w:r w:rsidRPr="00EB5CA2">
        <w:rPr>
          <w:rFonts w:ascii="Calibri" w:hAnsi="Calibri"/>
          <w:sz w:val="22"/>
          <w:szCs w:val="22"/>
        </w:rPr>
        <w:t>díla záruku</w:t>
      </w:r>
    </w:p>
    <w:p w14:paraId="6E4D8E56" w14:textId="09D3EECB" w:rsidR="00EB5CA2" w:rsidRPr="006E7ECD" w:rsidRDefault="00EB5CA2" w:rsidP="005B0F2C">
      <w:pPr>
        <w:pStyle w:val="Seznam"/>
        <w:numPr>
          <w:ilvl w:val="0"/>
          <w:numId w:val="19"/>
        </w:numPr>
        <w:rPr>
          <w:rFonts w:ascii="Calibri" w:hAnsi="Calibri"/>
          <w:sz w:val="22"/>
          <w:szCs w:val="22"/>
        </w:rPr>
      </w:pPr>
      <w:r w:rsidRPr="00EB5CA2">
        <w:rPr>
          <w:rFonts w:ascii="Calibri" w:hAnsi="Calibri"/>
          <w:sz w:val="22"/>
          <w:szCs w:val="22"/>
        </w:rPr>
        <w:t xml:space="preserve">Záruka za veškerá plnění </w:t>
      </w:r>
      <w:r w:rsidRPr="00EB5CA2">
        <w:rPr>
          <w:rFonts w:ascii="Calibri" w:hAnsi="Calibri"/>
          <w:sz w:val="22"/>
          <w:szCs w:val="22"/>
        </w:rPr>
        <w:tab/>
      </w:r>
      <w:r w:rsidR="006E7ECD">
        <w:rPr>
          <w:rFonts w:ascii="Calibri" w:hAnsi="Calibri"/>
          <w:sz w:val="22"/>
          <w:szCs w:val="22"/>
        </w:rPr>
        <w:t xml:space="preserve">  </w:t>
      </w:r>
      <w:r w:rsidR="00056ECE" w:rsidRPr="00053CD7">
        <w:rPr>
          <w:rFonts w:ascii="Calibri" w:hAnsi="Calibri"/>
          <w:b/>
          <w:sz w:val="22"/>
          <w:szCs w:val="22"/>
        </w:rPr>
        <w:t>60</w:t>
      </w:r>
      <w:r w:rsidRPr="00053CD7">
        <w:rPr>
          <w:rFonts w:ascii="Calibri" w:hAnsi="Calibri"/>
          <w:b/>
          <w:sz w:val="22"/>
          <w:szCs w:val="22"/>
        </w:rPr>
        <w:t xml:space="preserve"> měsíců</w:t>
      </w:r>
    </w:p>
    <w:p w14:paraId="305A770C" w14:textId="512E2C1D" w:rsidR="00EB5CA2" w:rsidRPr="00EB5CA2" w:rsidRDefault="00EB5CA2" w:rsidP="00EB5CA2">
      <w:pPr>
        <w:pStyle w:val="Seznam"/>
        <w:numPr>
          <w:ilvl w:val="0"/>
          <w:numId w:val="0"/>
        </w:numPr>
        <w:ind w:left="369"/>
        <w:rPr>
          <w:rFonts w:ascii="Calibri" w:hAnsi="Calibri"/>
          <w:sz w:val="22"/>
          <w:szCs w:val="22"/>
        </w:rPr>
      </w:pPr>
      <w:r>
        <w:rPr>
          <w:rFonts w:ascii="Calibri" w:hAnsi="Calibri"/>
          <w:sz w:val="22"/>
          <w:szCs w:val="22"/>
        </w:rPr>
        <w:t xml:space="preserve">4.2 </w:t>
      </w:r>
      <w:r w:rsidRPr="00EB5CA2">
        <w:rPr>
          <w:rFonts w:ascii="Calibri" w:hAnsi="Calibri"/>
          <w:sz w:val="22"/>
          <w:szCs w:val="22"/>
        </w:rPr>
        <w:t xml:space="preserve">Záruční doba začne běžet dnem podpisu protokolu o předání </w:t>
      </w:r>
      <w:r w:rsidR="00521FCF">
        <w:rPr>
          <w:rFonts w:ascii="Calibri" w:hAnsi="Calibri"/>
          <w:sz w:val="22"/>
          <w:szCs w:val="22"/>
        </w:rPr>
        <w:t xml:space="preserve">příslušné části </w:t>
      </w:r>
      <w:r w:rsidRPr="00EB5CA2">
        <w:rPr>
          <w:rFonts w:ascii="Calibri" w:hAnsi="Calibri"/>
          <w:sz w:val="22"/>
          <w:szCs w:val="22"/>
        </w:rPr>
        <w:t>díla.</w:t>
      </w:r>
    </w:p>
    <w:p w14:paraId="1995E04D" w14:textId="162C690E" w:rsidR="00EB5CA2" w:rsidRPr="00EB5CA2" w:rsidRDefault="00EB5CA2" w:rsidP="00EB5CA2">
      <w:pPr>
        <w:pStyle w:val="Seznam"/>
        <w:numPr>
          <w:ilvl w:val="0"/>
          <w:numId w:val="0"/>
        </w:numPr>
        <w:ind w:left="369"/>
        <w:rPr>
          <w:rFonts w:ascii="Calibri" w:hAnsi="Calibri"/>
          <w:sz w:val="22"/>
          <w:szCs w:val="22"/>
        </w:rPr>
      </w:pPr>
      <w:r>
        <w:rPr>
          <w:rFonts w:ascii="Calibri" w:hAnsi="Calibri"/>
          <w:sz w:val="22"/>
          <w:szCs w:val="22"/>
        </w:rPr>
        <w:t xml:space="preserve">4.3 </w:t>
      </w:r>
      <w:r w:rsidRPr="00EB5CA2">
        <w:rPr>
          <w:rFonts w:ascii="Calibri" w:hAnsi="Calibri"/>
          <w:sz w:val="22"/>
          <w:szCs w:val="22"/>
        </w:rPr>
        <w:t xml:space="preserve">Zhotovitel je povinen odstranit vady </w:t>
      </w:r>
      <w:r w:rsidR="00521FCF">
        <w:rPr>
          <w:rFonts w:ascii="Calibri" w:hAnsi="Calibri"/>
          <w:sz w:val="22"/>
          <w:szCs w:val="22"/>
        </w:rPr>
        <w:t xml:space="preserve">příslušné části </w:t>
      </w:r>
      <w:r w:rsidRPr="00EB5CA2">
        <w:rPr>
          <w:rFonts w:ascii="Calibri" w:hAnsi="Calibri"/>
          <w:sz w:val="22"/>
          <w:szCs w:val="22"/>
        </w:rPr>
        <w:t xml:space="preserve">díla, tj. odchylky díla od výsledku stanoveného touto smlouvou a od způsobilosti předmětu </w:t>
      </w:r>
      <w:r w:rsidR="00521FCF">
        <w:rPr>
          <w:rFonts w:ascii="Calibri" w:hAnsi="Calibri"/>
          <w:sz w:val="22"/>
          <w:szCs w:val="22"/>
        </w:rPr>
        <w:t xml:space="preserve">příslušné části </w:t>
      </w:r>
      <w:r w:rsidRPr="00EB5CA2">
        <w:rPr>
          <w:rFonts w:ascii="Calibri" w:hAnsi="Calibri"/>
          <w:sz w:val="22"/>
          <w:szCs w:val="22"/>
        </w:rPr>
        <w:t>díla k řádnému užívání, které se projeví v</w:t>
      </w:r>
      <w:r w:rsidR="00521FCF">
        <w:rPr>
          <w:rFonts w:ascii="Calibri" w:hAnsi="Calibri"/>
          <w:sz w:val="22"/>
          <w:szCs w:val="22"/>
        </w:rPr>
        <w:t> </w:t>
      </w:r>
      <w:r w:rsidRPr="00EB5CA2">
        <w:rPr>
          <w:rFonts w:ascii="Calibri" w:hAnsi="Calibri"/>
          <w:sz w:val="22"/>
          <w:szCs w:val="22"/>
        </w:rPr>
        <w:t xml:space="preserve">průběhu trvání záruční </w:t>
      </w:r>
      <w:r w:rsidR="004C513F">
        <w:rPr>
          <w:rFonts w:ascii="Calibri" w:hAnsi="Calibri"/>
          <w:sz w:val="22"/>
          <w:szCs w:val="22"/>
        </w:rPr>
        <w:t>doby</w:t>
      </w:r>
      <w:r w:rsidRPr="00EB5CA2">
        <w:rPr>
          <w:rFonts w:ascii="Calibri" w:hAnsi="Calibri"/>
          <w:sz w:val="22"/>
          <w:szCs w:val="22"/>
        </w:rPr>
        <w:t xml:space="preserve">. Zhotovitel není povinen odstranit vady </w:t>
      </w:r>
      <w:r w:rsidR="00521FCF">
        <w:rPr>
          <w:rFonts w:ascii="Calibri" w:hAnsi="Calibri"/>
          <w:sz w:val="22"/>
          <w:szCs w:val="22"/>
        </w:rPr>
        <w:t xml:space="preserve">příslušné části </w:t>
      </w:r>
      <w:r w:rsidRPr="00EB5CA2">
        <w:rPr>
          <w:rFonts w:ascii="Calibri" w:hAnsi="Calibri"/>
          <w:sz w:val="22"/>
          <w:szCs w:val="22"/>
        </w:rPr>
        <w:t xml:space="preserve">díla způsobené po předání a převzetí </w:t>
      </w:r>
      <w:r w:rsidR="00521FCF">
        <w:rPr>
          <w:rFonts w:ascii="Calibri" w:hAnsi="Calibri"/>
          <w:sz w:val="22"/>
          <w:szCs w:val="22"/>
        </w:rPr>
        <w:t xml:space="preserve">příslušné části </w:t>
      </w:r>
      <w:r w:rsidRPr="00EB5CA2">
        <w:rPr>
          <w:rFonts w:ascii="Calibri" w:hAnsi="Calibri"/>
          <w:sz w:val="22"/>
          <w:szCs w:val="22"/>
        </w:rPr>
        <w:t xml:space="preserve">díla objednatelem, třetí osobou, nebo vyšší mocí. </w:t>
      </w:r>
    </w:p>
    <w:p w14:paraId="25CAB4C1" w14:textId="326A7A94" w:rsidR="00EB5CA2" w:rsidRDefault="00EB5CA2" w:rsidP="006F15D0">
      <w:pPr>
        <w:pStyle w:val="Seznam"/>
        <w:numPr>
          <w:ilvl w:val="1"/>
          <w:numId w:val="29"/>
        </w:numPr>
        <w:ind w:left="369" w:firstLine="0"/>
        <w:rPr>
          <w:rFonts w:ascii="Calibri" w:hAnsi="Calibri"/>
          <w:sz w:val="22"/>
          <w:szCs w:val="22"/>
        </w:rPr>
      </w:pPr>
      <w:r w:rsidRPr="00EB5CA2">
        <w:rPr>
          <w:rFonts w:ascii="Calibri" w:hAnsi="Calibri"/>
          <w:sz w:val="22"/>
          <w:szCs w:val="22"/>
        </w:rPr>
        <w:t>Objednatel je povinen uplatňovat u zhotovitele práva z poskytnuté záruky písemně</w:t>
      </w:r>
      <w:r w:rsidR="00532983">
        <w:rPr>
          <w:rFonts w:ascii="Calibri" w:hAnsi="Calibri"/>
          <w:sz w:val="22"/>
          <w:szCs w:val="22"/>
        </w:rPr>
        <w:t>.</w:t>
      </w:r>
      <w:r w:rsidRPr="00EB5CA2">
        <w:rPr>
          <w:rFonts w:ascii="Calibri" w:hAnsi="Calibri"/>
          <w:sz w:val="22"/>
          <w:szCs w:val="22"/>
        </w:rPr>
        <w:t xml:space="preserve"> Zhotovitel je povinen vadu odstranit bezodkladně, nejpozději do jednoho měsíce od obdržení písemnosti, ve které je </w:t>
      </w:r>
      <w:r w:rsidR="00526913">
        <w:rPr>
          <w:rFonts w:ascii="Calibri" w:hAnsi="Calibri"/>
          <w:sz w:val="22"/>
          <w:szCs w:val="22"/>
        </w:rPr>
        <w:t>vada</w:t>
      </w:r>
      <w:r w:rsidR="00526913" w:rsidRPr="00EB5CA2">
        <w:rPr>
          <w:rFonts w:ascii="Calibri" w:hAnsi="Calibri"/>
          <w:sz w:val="22"/>
          <w:szCs w:val="22"/>
        </w:rPr>
        <w:t xml:space="preserve"> </w:t>
      </w:r>
      <w:r w:rsidRPr="00EB5CA2">
        <w:rPr>
          <w:rFonts w:ascii="Calibri" w:hAnsi="Calibri"/>
          <w:sz w:val="22"/>
          <w:szCs w:val="22"/>
        </w:rPr>
        <w:t>uplatňována, nedohodnou-li se strany jinak</w:t>
      </w:r>
      <w:bookmarkEnd w:id="23"/>
      <w:r>
        <w:rPr>
          <w:rFonts w:ascii="Calibri" w:hAnsi="Calibri"/>
          <w:sz w:val="22"/>
          <w:szCs w:val="22"/>
        </w:rPr>
        <w:t>.</w:t>
      </w:r>
    </w:p>
    <w:p w14:paraId="2A055B03" w14:textId="0ABD4479" w:rsidR="00E15AE2" w:rsidRDefault="00532983" w:rsidP="006F15D0">
      <w:pPr>
        <w:pStyle w:val="Seznam"/>
        <w:numPr>
          <w:ilvl w:val="1"/>
          <w:numId w:val="29"/>
        </w:numPr>
        <w:ind w:left="369" w:firstLine="0"/>
        <w:rPr>
          <w:rFonts w:ascii="Calibri" w:hAnsi="Calibri"/>
          <w:sz w:val="22"/>
          <w:szCs w:val="22"/>
        </w:rPr>
      </w:pPr>
      <w:bookmarkStart w:id="26" w:name="_Hlk68857318"/>
      <w:r w:rsidRPr="00526913">
        <w:rPr>
          <w:rFonts w:ascii="Calibri" w:hAnsi="Calibri"/>
          <w:sz w:val="22"/>
          <w:szCs w:val="22"/>
        </w:rPr>
        <w:t>O</w:t>
      </w:r>
      <w:r w:rsidR="00E15AE2" w:rsidRPr="00532983">
        <w:rPr>
          <w:rFonts w:ascii="Calibri" w:hAnsi="Calibri"/>
          <w:sz w:val="22"/>
          <w:szCs w:val="22"/>
        </w:rPr>
        <w:t xml:space="preserve">bjednatel </w:t>
      </w:r>
      <w:r w:rsidRPr="00526913">
        <w:rPr>
          <w:rFonts w:ascii="Calibri" w:hAnsi="Calibri"/>
          <w:sz w:val="22"/>
          <w:szCs w:val="22"/>
        </w:rPr>
        <w:t xml:space="preserve">je </w:t>
      </w:r>
      <w:r w:rsidR="00E15AE2" w:rsidRPr="00532983">
        <w:rPr>
          <w:rFonts w:ascii="Calibri" w:hAnsi="Calibri"/>
          <w:sz w:val="22"/>
          <w:szCs w:val="22"/>
        </w:rPr>
        <w:t xml:space="preserve">oprávněn vady ze záruky vytknout kdykoliv v době trvání záruční doby </w:t>
      </w:r>
      <w:r w:rsidR="00521FCF">
        <w:rPr>
          <w:rFonts w:ascii="Calibri" w:hAnsi="Calibri"/>
          <w:sz w:val="22"/>
          <w:szCs w:val="22"/>
        </w:rPr>
        <w:t xml:space="preserve">příslušné části </w:t>
      </w:r>
      <w:r w:rsidR="00E15AE2" w:rsidRPr="00532983">
        <w:rPr>
          <w:rFonts w:ascii="Calibri" w:hAnsi="Calibri"/>
          <w:sz w:val="22"/>
          <w:szCs w:val="22"/>
        </w:rPr>
        <w:t xml:space="preserve">díla. Vady </w:t>
      </w:r>
      <w:r w:rsidR="00521FCF">
        <w:rPr>
          <w:rFonts w:ascii="Calibri" w:hAnsi="Calibri"/>
          <w:sz w:val="22"/>
          <w:szCs w:val="22"/>
        </w:rPr>
        <w:t xml:space="preserve">příslušné části </w:t>
      </w:r>
      <w:r w:rsidR="00E15AE2" w:rsidRPr="00532983">
        <w:rPr>
          <w:rFonts w:ascii="Calibri" w:hAnsi="Calibri"/>
          <w:sz w:val="22"/>
          <w:szCs w:val="22"/>
        </w:rPr>
        <w:t xml:space="preserve">díla, které vzniknou v době posledních tří měsíců trvání záruční doby, je možné zhotoviteli vytknout až do tří měsíců od skončení záruční doby </w:t>
      </w:r>
      <w:r w:rsidR="00521FCF">
        <w:rPr>
          <w:rFonts w:ascii="Calibri" w:hAnsi="Calibri"/>
          <w:sz w:val="22"/>
          <w:szCs w:val="22"/>
        </w:rPr>
        <w:t xml:space="preserve">příslušné části </w:t>
      </w:r>
      <w:r w:rsidR="00E15AE2" w:rsidRPr="00532983">
        <w:rPr>
          <w:rFonts w:ascii="Calibri" w:hAnsi="Calibri"/>
          <w:sz w:val="22"/>
          <w:szCs w:val="22"/>
        </w:rPr>
        <w:t xml:space="preserve">díla. Přitom není </w:t>
      </w:r>
      <w:r w:rsidRPr="00526913">
        <w:rPr>
          <w:rFonts w:ascii="Calibri" w:hAnsi="Calibri"/>
          <w:sz w:val="22"/>
          <w:szCs w:val="22"/>
        </w:rPr>
        <w:t xml:space="preserve">objednatel </w:t>
      </w:r>
      <w:r w:rsidR="00E15AE2" w:rsidRPr="00532983">
        <w:rPr>
          <w:rFonts w:ascii="Calibri" w:hAnsi="Calibri"/>
          <w:sz w:val="22"/>
          <w:szCs w:val="22"/>
        </w:rPr>
        <w:t xml:space="preserve">povinen vytýkat vady bez zbytečného odkladu poté, </w:t>
      </w:r>
      <w:r w:rsidR="00F15C2A" w:rsidRPr="00E15AE2">
        <w:rPr>
          <w:rFonts w:ascii="Calibri" w:hAnsi="Calibri"/>
          <w:sz w:val="22"/>
          <w:szCs w:val="22"/>
        </w:rPr>
        <w:t>kdy je zjistil nebo při náležité pozornosti zjistit měl</w:t>
      </w:r>
      <w:r w:rsidR="00E15AE2" w:rsidRPr="00532983">
        <w:rPr>
          <w:rFonts w:ascii="Calibri" w:hAnsi="Calibri"/>
          <w:sz w:val="22"/>
          <w:szCs w:val="22"/>
        </w:rPr>
        <w:t>, nýbrž kdykoliv v</w:t>
      </w:r>
      <w:r w:rsidR="00053CD7">
        <w:rPr>
          <w:rFonts w:ascii="Calibri" w:hAnsi="Calibri"/>
          <w:sz w:val="22"/>
          <w:szCs w:val="22"/>
        </w:rPr>
        <w:t> </w:t>
      </w:r>
      <w:r w:rsidR="00E15AE2" w:rsidRPr="00532983">
        <w:rPr>
          <w:rFonts w:ascii="Calibri" w:hAnsi="Calibri"/>
          <w:sz w:val="22"/>
          <w:szCs w:val="22"/>
        </w:rPr>
        <w:t xml:space="preserve">průběhu </w:t>
      </w:r>
      <w:r w:rsidRPr="00526913">
        <w:rPr>
          <w:rFonts w:ascii="Calibri" w:hAnsi="Calibri"/>
          <w:sz w:val="22"/>
          <w:szCs w:val="22"/>
        </w:rPr>
        <w:t>těchto sjednaných</w:t>
      </w:r>
      <w:r w:rsidR="00E15AE2" w:rsidRPr="00532983">
        <w:rPr>
          <w:rFonts w:ascii="Calibri" w:hAnsi="Calibri"/>
          <w:sz w:val="22"/>
          <w:szCs w:val="22"/>
        </w:rPr>
        <w:t xml:space="preserve"> lhůt</w:t>
      </w:r>
      <w:r w:rsidRPr="00526913">
        <w:rPr>
          <w:rFonts w:ascii="Calibri" w:hAnsi="Calibri"/>
          <w:sz w:val="22"/>
          <w:szCs w:val="22"/>
        </w:rPr>
        <w:t xml:space="preserve"> (tedy i vytknutí vady, které nebylo učiněno bez zbytečného odkladu poté, </w:t>
      </w:r>
      <w:r w:rsidRPr="00532983">
        <w:rPr>
          <w:rFonts w:ascii="Calibri" w:hAnsi="Calibri"/>
          <w:sz w:val="22"/>
          <w:szCs w:val="22"/>
        </w:rPr>
        <w:t>kdy objednatel vadu zjis</w:t>
      </w:r>
      <w:r w:rsidRPr="0056329D">
        <w:rPr>
          <w:rFonts w:ascii="Calibri" w:hAnsi="Calibri"/>
          <w:sz w:val="22"/>
          <w:szCs w:val="22"/>
        </w:rPr>
        <w:t xml:space="preserve">til </w:t>
      </w:r>
      <w:r w:rsidRPr="00543FA6">
        <w:rPr>
          <w:rFonts w:ascii="Calibri" w:hAnsi="Calibri"/>
          <w:sz w:val="22"/>
          <w:szCs w:val="22"/>
        </w:rPr>
        <w:t xml:space="preserve">či </w:t>
      </w:r>
      <w:r w:rsidRPr="00E22EA9">
        <w:rPr>
          <w:rFonts w:ascii="Calibri" w:hAnsi="Calibri"/>
          <w:sz w:val="22"/>
          <w:szCs w:val="22"/>
        </w:rPr>
        <w:t>zjistit měl,</w:t>
      </w:r>
      <w:r w:rsidR="00E22EA9">
        <w:rPr>
          <w:rFonts w:ascii="Calibri" w:hAnsi="Calibri"/>
          <w:sz w:val="22"/>
          <w:szCs w:val="22"/>
        </w:rPr>
        <w:t xml:space="preserve"> je</w:t>
      </w:r>
      <w:r w:rsidRPr="00E22EA9">
        <w:rPr>
          <w:rFonts w:ascii="Calibri" w:hAnsi="Calibri"/>
          <w:sz w:val="22"/>
          <w:szCs w:val="22"/>
        </w:rPr>
        <w:t xml:space="preserve"> včasné, bylo-li zároveň učiněno </w:t>
      </w:r>
      <w:r w:rsidRPr="00975CC0">
        <w:rPr>
          <w:rFonts w:ascii="Calibri" w:hAnsi="Calibri"/>
          <w:sz w:val="22"/>
          <w:szCs w:val="22"/>
        </w:rPr>
        <w:t>v</w:t>
      </w:r>
      <w:r>
        <w:rPr>
          <w:rFonts w:ascii="Calibri" w:hAnsi="Calibri"/>
          <w:sz w:val="22"/>
          <w:szCs w:val="22"/>
        </w:rPr>
        <w:t xml:space="preserve"> tímto </w:t>
      </w:r>
      <w:r w:rsidRPr="00975CC0">
        <w:rPr>
          <w:rFonts w:ascii="Calibri" w:hAnsi="Calibri"/>
          <w:sz w:val="22"/>
          <w:szCs w:val="22"/>
        </w:rPr>
        <w:t>odstavc</w:t>
      </w:r>
      <w:r>
        <w:rPr>
          <w:rFonts w:ascii="Calibri" w:hAnsi="Calibri"/>
          <w:sz w:val="22"/>
          <w:szCs w:val="22"/>
        </w:rPr>
        <w:t>em</w:t>
      </w:r>
      <w:r w:rsidRPr="00975CC0">
        <w:rPr>
          <w:rFonts w:ascii="Calibri" w:hAnsi="Calibri"/>
          <w:sz w:val="22"/>
          <w:szCs w:val="22"/>
        </w:rPr>
        <w:t xml:space="preserve"> sjednané</w:t>
      </w:r>
      <w:r w:rsidRPr="00532983">
        <w:rPr>
          <w:rFonts w:ascii="Calibri" w:hAnsi="Calibri"/>
          <w:sz w:val="22"/>
          <w:szCs w:val="22"/>
        </w:rPr>
        <w:t xml:space="preserve"> lhůtě</w:t>
      </w:r>
      <w:r w:rsidRPr="0056329D">
        <w:rPr>
          <w:rFonts w:ascii="Calibri" w:hAnsi="Calibri"/>
          <w:sz w:val="22"/>
          <w:szCs w:val="22"/>
        </w:rPr>
        <w:t>).</w:t>
      </w:r>
    </w:p>
    <w:p w14:paraId="47BC6CA4" w14:textId="77777777" w:rsidR="00521FCF" w:rsidRPr="00526913" w:rsidRDefault="00521FCF" w:rsidP="00521FCF">
      <w:pPr>
        <w:pStyle w:val="Seznam"/>
        <w:numPr>
          <w:ilvl w:val="0"/>
          <w:numId w:val="0"/>
        </w:numPr>
        <w:ind w:left="369"/>
        <w:rPr>
          <w:rFonts w:ascii="Calibri" w:hAnsi="Calibri"/>
          <w:sz w:val="22"/>
          <w:szCs w:val="22"/>
        </w:rPr>
      </w:pPr>
    </w:p>
    <w:bookmarkEnd w:id="24"/>
    <w:bookmarkEnd w:id="26"/>
    <w:p w14:paraId="477FB72A" w14:textId="3C76F5FD" w:rsidR="00FD7E74" w:rsidRPr="00666572" w:rsidRDefault="00683F30" w:rsidP="00521FCF">
      <w:pPr>
        <w:pStyle w:val="nadpisvesmlouvch"/>
      </w:pPr>
      <w:r>
        <w:t>XI</w:t>
      </w:r>
      <w:r w:rsidR="00521FCF">
        <w:t>II</w:t>
      </w:r>
      <w:r>
        <w:t>.</w:t>
      </w:r>
    </w:p>
    <w:p w14:paraId="09A295E9" w14:textId="77777777" w:rsidR="00FD7E74" w:rsidRDefault="00FD7E74" w:rsidP="006E7608">
      <w:pPr>
        <w:pStyle w:val="nadpisvesmlouvch"/>
      </w:pPr>
      <w:r w:rsidRPr="00666572">
        <w:t>Další ujednání</w:t>
      </w:r>
    </w:p>
    <w:p w14:paraId="3D5DC258" w14:textId="77777777" w:rsidR="007451A2" w:rsidRDefault="007451A2" w:rsidP="006E7608">
      <w:pPr>
        <w:pStyle w:val="nadpisvesmlouvch"/>
      </w:pPr>
    </w:p>
    <w:p w14:paraId="50F5745F" w14:textId="77777777" w:rsidR="00695394" w:rsidRPr="00666572" w:rsidRDefault="00695394" w:rsidP="005B0F2C">
      <w:pPr>
        <w:pStyle w:val="Seznam"/>
        <w:numPr>
          <w:ilvl w:val="0"/>
          <w:numId w:val="14"/>
        </w:numPr>
        <w:rPr>
          <w:rFonts w:ascii="Calibri" w:hAnsi="Calibri"/>
          <w:sz w:val="22"/>
          <w:szCs w:val="22"/>
        </w:rPr>
      </w:pPr>
      <w:r w:rsidRPr="00666572">
        <w:rPr>
          <w:rFonts w:ascii="Calibri" w:hAnsi="Calibri"/>
          <w:sz w:val="22"/>
          <w:szCs w:val="22"/>
        </w:rPr>
        <w:t>Zhotovitel se zavazuje postupovat při plnění této smlouvy s odbornou péčí a zavazuje se dodržovat právní a technické předpisy a ostatní podmínky uložené mu smlouvou nebo veřejnoprávními orgány a dále zejména tato ustanovení:</w:t>
      </w:r>
    </w:p>
    <w:p w14:paraId="737E4882" w14:textId="77777777" w:rsidR="00695394" w:rsidRPr="00666572" w:rsidRDefault="00C13946" w:rsidP="005B0F2C">
      <w:pPr>
        <w:pStyle w:val="Seznam"/>
        <w:numPr>
          <w:ilvl w:val="0"/>
          <w:numId w:val="20"/>
        </w:numPr>
        <w:rPr>
          <w:rFonts w:ascii="Calibri" w:hAnsi="Calibri"/>
          <w:sz w:val="22"/>
          <w:szCs w:val="22"/>
        </w:rPr>
      </w:pPr>
      <w:r>
        <w:rPr>
          <w:rFonts w:ascii="Calibri" w:hAnsi="Calibri"/>
          <w:sz w:val="22"/>
          <w:szCs w:val="22"/>
        </w:rPr>
        <w:t>§ 100 a násl. zákona</w:t>
      </w:r>
      <w:r w:rsidR="00695394" w:rsidRPr="00666572">
        <w:rPr>
          <w:rFonts w:ascii="Calibri" w:hAnsi="Calibri"/>
          <w:sz w:val="22"/>
          <w:szCs w:val="22"/>
        </w:rPr>
        <w:t xml:space="preserve"> č. 262/2006 Sb., zákoníku práce, </w:t>
      </w:r>
      <w:r w:rsidR="00811699">
        <w:rPr>
          <w:rFonts w:ascii="Calibri" w:hAnsi="Calibri"/>
          <w:sz w:val="22"/>
          <w:szCs w:val="22"/>
        </w:rPr>
        <w:t>ve znění pozdějších předpisů</w:t>
      </w:r>
      <w:r w:rsidR="00695394" w:rsidRPr="00666572">
        <w:rPr>
          <w:rFonts w:ascii="Calibri" w:hAnsi="Calibri"/>
          <w:sz w:val="22"/>
          <w:szCs w:val="22"/>
        </w:rPr>
        <w:t>,</w:t>
      </w:r>
    </w:p>
    <w:p w14:paraId="4EB0A7ED" w14:textId="21C0321F" w:rsidR="00695394" w:rsidRPr="00053CD7" w:rsidRDefault="00695394" w:rsidP="005B0F2C">
      <w:pPr>
        <w:pStyle w:val="Seznam"/>
        <w:numPr>
          <w:ilvl w:val="0"/>
          <w:numId w:val="20"/>
        </w:numPr>
        <w:rPr>
          <w:rFonts w:ascii="Calibri" w:hAnsi="Calibri"/>
          <w:sz w:val="22"/>
          <w:szCs w:val="22"/>
        </w:rPr>
      </w:pPr>
      <w:r w:rsidRPr="00053CD7">
        <w:rPr>
          <w:rFonts w:ascii="Calibri" w:hAnsi="Calibri"/>
          <w:sz w:val="22"/>
          <w:szCs w:val="22"/>
        </w:rPr>
        <w:t xml:space="preserve">nařízení vlády č. </w:t>
      </w:r>
      <w:r w:rsidR="00FE6780" w:rsidRPr="00053CD7">
        <w:rPr>
          <w:rFonts w:ascii="Calibri" w:hAnsi="Calibri"/>
          <w:sz w:val="22"/>
          <w:szCs w:val="22"/>
        </w:rPr>
        <w:t>390</w:t>
      </w:r>
      <w:r w:rsidRPr="00053CD7">
        <w:rPr>
          <w:rFonts w:ascii="Calibri" w:hAnsi="Calibri"/>
          <w:sz w:val="22"/>
          <w:szCs w:val="22"/>
        </w:rPr>
        <w:t>/</w:t>
      </w:r>
      <w:r w:rsidR="00856453" w:rsidRPr="00053CD7">
        <w:rPr>
          <w:rFonts w:ascii="Calibri" w:hAnsi="Calibri"/>
          <w:sz w:val="22"/>
          <w:szCs w:val="22"/>
        </w:rPr>
        <w:t>2021</w:t>
      </w:r>
      <w:r w:rsidRPr="00053CD7">
        <w:rPr>
          <w:rFonts w:ascii="Calibri" w:hAnsi="Calibri"/>
          <w:sz w:val="22"/>
          <w:szCs w:val="22"/>
        </w:rPr>
        <w:t xml:space="preserve"> Sb., </w:t>
      </w:r>
      <w:r w:rsidR="00FE6780" w:rsidRPr="00053CD7">
        <w:rPr>
          <w:rFonts w:ascii="Calibri" w:hAnsi="Calibri"/>
          <w:sz w:val="22"/>
          <w:szCs w:val="22"/>
        </w:rPr>
        <w:t>o bližších podmínkách poskytování osobních ochranných pracovních prostředků, mycích, čisticích a dezinfekčních prostředků</w:t>
      </w:r>
      <w:r w:rsidRPr="00053CD7">
        <w:rPr>
          <w:rFonts w:ascii="Calibri" w:hAnsi="Calibri"/>
          <w:sz w:val="22"/>
          <w:szCs w:val="22"/>
        </w:rPr>
        <w:t>,</w:t>
      </w:r>
      <w:r w:rsidR="006F15D0" w:rsidRPr="00053CD7">
        <w:rPr>
          <w:rFonts w:ascii="Calibri" w:hAnsi="Calibri"/>
          <w:sz w:val="22"/>
          <w:szCs w:val="22"/>
        </w:rPr>
        <w:t xml:space="preserve"> ve znění pozdějších předpisů,</w:t>
      </w:r>
    </w:p>
    <w:p w14:paraId="6A26FCF2" w14:textId="77777777" w:rsidR="00E561BC" w:rsidRPr="00666572" w:rsidRDefault="00E561BC" w:rsidP="005B0F2C">
      <w:pPr>
        <w:pStyle w:val="Seznam"/>
        <w:numPr>
          <w:ilvl w:val="0"/>
          <w:numId w:val="20"/>
        </w:numPr>
        <w:rPr>
          <w:rFonts w:ascii="Calibri" w:hAnsi="Calibri"/>
          <w:sz w:val="22"/>
          <w:szCs w:val="22"/>
        </w:rPr>
      </w:pPr>
      <w:r w:rsidRPr="00666572">
        <w:rPr>
          <w:rFonts w:ascii="Calibri" w:hAnsi="Calibri"/>
          <w:sz w:val="22"/>
          <w:szCs w:val="22"/>
        </w:rPr>
        <w:t xml:space="preserve">nařízení vlády č. 361/2007 Sb., kterým se stanoví podmínky ochrany zdraví při práci, </w:t>
      </w:r>
      <w:r w:rsidR="00811699">
        <w:rPr>
          <w:rFonts w:ascii="Calibri" w:hAnsi="Calibri"/>
          <w:sz w:val="22"/>
          <w:szCs w:val="22"/>
        </w:rPr>
        <w:t>ve znění pozdějších předpisů</w:t>
      </w:r>
      <w:r w:rsidRPr="00666572">
        <w:rPr>
          <w:rFonts w:ascii="Calibri" w:hAnsi="Calibri"/>
          <w:sz w:val="22"/>
          <w:szCs w:val="22"/>
        </w:rPr>
        <w:t>,</w:t>
      </w:r>
    </w:p>
    <w:p w14:paraId="6F2192CD" w14:textId="3F1682D2" w:rsidR="00695394" w:rsidRPr="001E5DFC" w:rsidRDefault="00695394" w:rsidP="001E5DFC">
      <w:pPr>
        <w:pStyle w:val="Seznam"/>
        <w:numPr>
          <w:ilvl w:val="0"/>
          <w:numId w:val="20"/>
        </w:numPr>
        <w:rPr>
          <w:rFonts w:ascii="Calibri" w:hAnsi="Calibri"/>
          <w:sz w:val="22"/>
          <w:szCs w:val="22"/>
        </w:rPr>
      </w:pPr>
      <w:r w:rsidRPr="001E5DFC">
        <w:rPr>
          <w:rFonts w:ascii="Calibri" w:hAnsi="Calibri"/>
          <w:sz w:val="22"/>
          <w:szCs w:val="22"/>
        </w:rPr>
        <w:t xml:space="preserve">nařízení </w:t>
      </w:r>
      <w:r w:rsidR="005562C3" w:rsidRPr="001E5DFC">
        <w:rPr>
          <w:rFonts w:ascii="Calibri" w:hAnsi="Calibri"/>
          <w:sz w:val="22"/>
          <w:szCs w:val="22"/>
        </w:rPr>
        <w:t>vlády č. 591/2006 Sb.</w:t>
      </w:r>
      <w:r w:rsidR="00C14FB7" w:rsidRPr="001E5DFC">
        <w:rPr>
          <w:rFonts w:ascii="Calibri" w:hAnsi="Calibri"/>
          <w:sz w:val="22"/>
          <w:szCs w:val="22"/>
        </w:rPr>
        <w:t>,</w:t>
      </w:r>
      <w:r w:rsidR="005562C3" w:rsidRPr="001E5DFC">
        <w:rPr>
          <w:rFonts w:ascii="Calibri" w:hAnsi="Calibri"/>
          <w:sz w:val="22"/>
          <w:szCs w:val="22"/>
        </w:rPr>
        <w:t xml:space="preserve"> </w:t>
      </w:r>
      <w:r w:rsidRPr="001E5DFC">
        <w:rPr>
          <w:rFonts w:ascii="Calibri" w:hAnsi="Calibri"/>
          <w:sz w:val="22"/>
          <w:szCs w:val="22"/>
        </w:rPr>
        <w:t>o bližších minimálních požadavcích na bezpečnost a</w:t>
      </w:r>
      <w:r w:rsidR="00053CD7">
        <w:rPr>
          <w:rFonts w:ascii="Calibri" w:hAnsi="Calibri"/>
          <w:sz w:val="22"/>
          <w:szCs w:val="22"/>
        </w:rPr>
        <w:t> </w:t>
      </w:r>
      <w:r w:rsidRPr="001E5DFC">
        <w:rPr>
          <w:rFonts w:ascii="Calibri" w:hAnsi="Calibri"/>
          <w:sz w:val="22"/>
          <w:szCs w:val="22"/>
        </w:rPr>
        <w:t>ochranu zdraví při práci na staveništích</w:t>
      </w:r>
      <w:r w:rsidR="006F15D0" w:rsidRPr="001E5DFC">
        <w:rPr>
          <w:rFonts w:ascii="Calibri" w:hAnsi="Calibri"/>
          <w:sz w:val="22"/>
          <w:szCs w:val="22"/>
        </w:rPr>
        <w:t>, ve znění pozdějších předpisů,</w:t>
      </w:r>
      <w:r w:rsidR="001E5DFC" w:rsidRPr="001E5DFC">
        <w:rPr>
          <w:rFonts w:ascii="Calibri" w:hAnsi="Calibri"/>
          <w:sz w:val="22"/>
          <w:szCs w:val="22"/>
        </w:rPr>
        <w:t xml:space="preserve"> </w:t>
      </w:r>
      <w:r w:rsidRPr="001E5DFC">
        <w:rPr>
          <w:rFonts w:ascii="Calibri" w:hAnsi="Calibri"/>
          <w:sz w:val="22"/>
          <w:szCs w:val="22"/>
        </w:rPr>
        <w:t>tak, aby byla zajištěna bezpečnost pracovníků zhotovitele a třetích subjektů a aby nebyla ohrožována bezpečnost silničního provozu a bezpečnost provozu pěších po celou dobu provádění díla.</w:t>
      </w:r>
    </w:p>
    <w:p w14:paraId="7609C7EB" w14:textId="4E23FBC7" w:rsidR="00695394" w:rsidRDefault="00EB5CA2" w:rsidP="005B0F2C">
      <w:pPr>
        <w:pStyle w:val="Seznam"/>
        <w:numPr>
          <w:ilvl w:val="0"/>
          <w:numId w:val="14"/>
        </w:numPr>
        <w:rPr>
          <w:rFonts w:ascii="Calibri" w:hAnsi="Calibri"/>
          <w:sz w:val="22"/>
          <w:szCs w:val="22"/>
        </w:rPr>
      </w:pPr>
      <w:r w:rsidRPr="00EB5CA2">
        <w:rPr>
          <w:rFonts w:ascii="Calibri" w:hAnsi="Calibri"/>
          <w:sz w:val="22"/>
          <w:szCs w:val="22"/>
        </w:rPr>
        <w:t xml:space="preserve">Zhotovitel je povinen upozornit objednatele bez zbytečného odkladu na nevhodnou povahu věcí převzatých od objednatele nebo pokynů daných mu objednatelem, jestliže zhotovitel mohl nebo měl </w:t>
      </w:r>
      <w:r w:rsidR="006F15D0">
        <w:rPr>
          <w:rFonts w:ascii="Calibri" w:hAnsi="Calibri"/>
          <w:sz w:val="22"/>
          <w:szCs w:val="22"/>
        </w:rPr>
        <w:t xml:space="preserve">jejich </w:t>
      </w:r>
      <w:r w:rsidRPr="00EB5CA2">
        <w:rPr>
          <w:rFonts w:ascii="Calibri" w:hAnsi="Calibri"/>
          <w:sz w:val="22"/>
          <w:szCs w:val="22"/>
        </w:rPr>
        <w:t>nevhodnost zjistit při vynaložení odborné a potřebné péče. Zhotovitel není oprávněn dovolávat se nevhodné povahy pokynů vyplývajících z technické zprávy, situace a soupisu prací, které byly součástí zadávacích podmínek dané veřejné zakázky</w:t>
      </w:r>
      <w:r w:rsidR="00695394" w:rsidRPr="00666572">
        <w:rPr>
          <w:rFonts w:ascii="Calibri" w:hAnsi="Calibri"/>
          <w:sz w:val="22"/>
          <w:szCs w:val="22"/>
        </w:rPr>
        <w:t>.</w:t>
      </w:r>
    </w:p>
    <w:p w14:paraId="70476F8A" w14:textId="77777777" w:rsidR="00EB5CA2" w:rsidRDefault="00EB5CA2" w:rsidP="005B0F2C">
      <w:pPr>
        <w:pStyle w:val="Seznam"/>
        <w:numPr>
          <w:ilvl w:val="0"/>
          <w:numId w:val="14"/>
        </w:numPr>
        <w:rPr>
          <w:rFonts w:ascii="Calibri" w:hAnsi="Calibri"/>
          <w:sz w:val="22"/>
          <w:szCs w:val="22"/>
        </w:rPr>
      </w:pPr>
      <w:r w:rsidRPr="00EB5CA2">
        <w:rPr>
          <w:rFonts w:ascii="Calibri" w:hAnsi="Calibri"/>
          <w:sz w:val="22"/>
          <w:szCs w:val="22"/>
        </w:rPr>
        <w:t>Objednatel je oprávněn kontrolovat plnění této smlouvy průběžně, zhotovitel je povinen ke kontrole poskytnout potřebnou součinnost</w:t>
      </w:r>
      <w:r>
        <w:rPr>
          <w:rFonts w:ascii="Calibri" w:hAnsi="Calibri"/>
          <w:sz w:val="22"/>
          <w:szCs w:val="22"/>
        </w:rPr>
        <w:t>.</w:t>
      </w:r>
    </w:p>
    <w:p w14:paraId="7F8EF3FF" w14:textId="459150E5" w:rsidR="00EB5CA2" w:rsidRDefault="00EB5CA2" w:rsidP="005B0F2C">
      <w:pPr>
        <w:pStyle w:val="Seznam"/>
        <w:numPr>
          <w:ilvl w:val="0"/>
          <w:numId w:val="14"/>
        </w:numPr>
        <w:rPr>
          <w:rFonts w:ascii="Calibri" w:hAnsi="Calibri"/>
          <w:sz w:val="22"/>
          <w:szCs w:val="22"/>
        </w:rPr>
      </w:pPr>
      <w:r w:rsidRPr="00EB5CA2">
        <w:rPr>
          <w:rFonts w:ascii="Calibri" w:hAnsi="Calibri"/>
          <w:sz w:val="22"/>
          <w:szCs w:val="22"/>
        </w:rPr>
        <w:t>Zhotovitel je povinen zajistit při provádění díla trvalou přítomnost stavbyvedoucího nebo jiného oprávněného zástupce v prostoru staveniš</w:t>
      </w:r>
      <w:r w:rsidR="00521FCF">
        <w:rPr>
          <w:rFonts w:ascii="Calibri" w:hAnsi="Calibri"/>
          <w:sz w:val="22"/>
          <w:szCs w:val="22"/>
        </w:rPr>
        <w:t>ť</w:t>
      </w:r>
      <w:r w:rsidRPr="00EB5CA2">
        <w:rPr>
          <w:rFonts w:ascii="Calibri" w:hAnsi="Calibri"/>
          <w:sz w:val="22"/>
          <w:szCs w:val="22"/>
        </w:rPr>
        <w:t>. Zhotovitel je povinen zajistit, aby v celém průběhu provádění díla odpovídala osoba stavbyvedoucího požadavkům objednatele vyjádřeným v zadávacích podmínkách pro zadání této zakázky</w:t>
      </w:r>
      <w:r>
        <w:rPr>
          <w:rFonts w:ascii="Calibri" w:hAnsi="Calibri"/>
          <w:sz w:val="22"/>
          <w:szCs w:val="22"/>
        </w:rPr>
        <w:t>.</w:t>
      </w:r>
    </w:p>
    <w:p w14:paraId="2A336903" w14:textId="3CFE2294" w:rsidR="00EB5CA2" w:rsidRPr="00666572" w:rsidRDefault="00EB5CA2" w:rsidP="005B0F2C">
      <w:pPr>
        <w:pStyle w:val="Seznam"/>
        <w:numPr>
          <w:ilvl w:val="0"/>
          <w:numId w:val="14"/>
        </w:numPr>
        <w:rPr>
          <w:rFonts w:ascii="Calibri" w:hAnsi="Calibri"/>
          <w:sz w:val="22"/>
          <w:szCs w:val="22"/>
        </w:rPr>
      </w:pPr>
      <w:r w:rsidRPr="00EB5CA2">
        <w:rPr>
          <w:rFonts w:ascii="Calibri" w:hAnsi="Calibri"/>
          <w:sz w:val="22"/>
          <w:szCs w:val="22"/>
        </w:rPr>
        <w:t xml:space="preserve">Zjistí-li zhotovitel při provádění </w:t>
      </w:r>
      <w:r w:rsidR="00521FCF">
        <w:rPr>
          <w:rFonts w:ascii="Calibri" w:hAnsi="Calibri"/>
          <w:sz w:val="22"/>
          <w:szCs w:val="22"/>
        </w:rPr>
        <w:t>díla</w:t>
      </w:r>
      <w:r w:rsidRPr="00EB5CA2">
        <w:rPr>
          <w:rFonts w:ascii="Calibri" w:hAnsi="Calibri"/>
          <w:sz w:val="22"/>
          <w:szCs w:val="22"/>
        </w:rPr>
        <w:t xml:space="preserve"> skryté překážky týkající se věci, na níž má být provedena oprava nebo úprava, nebo místa, kde má být dílo provedeno, a tyto překážky znemožňují provedení </w:t>
      </w:r>
      <w:r w:rsidR="00521FCF">
        <w:rPr>
          <w:rFonts w:ascii="Calibri" w:hAnsi="Calibri"/>
          <w:sz w:val="22"/>
          <w:szCs w:val="22"/>
        </w:rPr>
        <w:t xml:space="preserve">příslušné </w:t>
      </w:r>
      <w:r w:rsidRPr="00EB5CA2">
        <w:rPr>
          <w:rFonts w:ascii="Calibri" w:hAnsi="Calibri"/>
          <w:sz w:val="22"/>
          <w:szCs w:val="22"/>
        </w:rPr>
        <w:t xml:space="preserve">stavby způsobem určeným v této smlouvě, je zhotovitel povinen tuto skutečnost bez zbytečného odkladu objednateli oznámit a navrhnout změnu zadání </w:t>
      </w:r>
      <w:r w:rsidR="00521FCF">
        <w:rPr>
          <w:rFonts w:ascii="Calibri" w:hAnsi="Calibri"/>
          <w:sz w:val="22"/>
          <w:szCs w:val="22"/>
        </w:rPr>
        <w:t xml:space="preserve">příslušné </w:t>
      </w:r>
      <w:r w:rsidRPr="00EB5CA2">
        <w:rPr>
          <w:rFonts w:ascii="Calibri" w:hAnsi="Calibri"/>
          <w:sz w:val="22"/>
          <w:szCs w:val="22"/>
        </w:rPr>
        <w:t>stavby. Do dosažení dohody o</w:t>
      </w:r>
      <w:r w:rsidR="00521FCF">
        <w:rPr>
          <w:rFonts w:ascii="Calibri" w:hAnsi="Calibri"/>
          <w:sz w:val="22"/>
          <w:szCs w:val="22"/>
        </w:rPr>
        <w:t> </w:t>
      </w:r>
      <w:r w:rsidRPr="00EB5CA2">
        <w:rPr>
          <w:rFonts w:ascii="Calibri" w:hAnsi="Calibri"/>
          <w:sz w:val="22"/>
          <w:szCs w:val="22"/>
        </w:rPr>
        <w:t xml:space="preserve">změně zadání </w:t>
      </w:r>
      <w:r w:rsidR="00521FCF">
        <w:rPr>
          <w:rFonts w:ascii="Calibri" w:hAnsi="Calibri"/>
          <w:sz w:val="22"/>
          <w:szCs w:val="22"/>
        </w:rPr>
        <w:t xml:space="preserve">příslušné </w:t>
      </w:r>
      <w:r w:rsidRPr="00EB5CA2">
        <w:rPr>
          <w:rFonts w:ascii="Calibri" w:hAnsi="Calibri"/>
          <w:sz w:val="22"/>
          <w:szCs w:val="22"/>
        </w:rPr>
        <w:t>stavby je zhotovitel oprávněn provádění díla v nezbytném rozsahu a na nezbytně nutnou dobu přerušit</w:t>
      </w:r>
      <w:r>
        <w:rPr>
          <w:rFonts w:ascii="Calibri" w:hAnsi="Calibri"/>
          <w:sz w:val="22"/>
          <w:szCs w:val="22"/>
        </w:rPr>
        <w:t>.</w:t>
      </w:r>
    </w:p>
    <w:p w14:paraId="115056CF" w14:textId="6534C8B7" w:rsidR="00695394" w:rsidRPr="00666572" w:rsidRDefault="00695394" w:rsidP="005B0F2C">
      <w:pPr>
        <w:pStyle w:val="Seznam"/>
        <w:numPr>
          <w:ilvl w:val="0"/>
          <w:numId w:val="14"/>
        </w:numPr>
        <w:rPr>
          <w:rFonts w:ascii="Calibri" w:hAnsi="Calibri"/>
          <w:sz w:val="22"/>
          <w:szCs w:val="22"/>
        </w:rPr>
      </w:pPr>
      <w:r w:rsidRPr="00666572">
        <w:rPr>
          <w:rFonts w:ascii="Calibri" w:hAnsi="Calibri"/>
          <w:sz w:val="22"/>
          <w:szCs w:val="22"/>
        </w:rPr>
        <w:t>Zhotovitel prohlašuje, že má oprávnění k činnosti v rozsahu této s</w:t>
      </w:r>
      <w:r w:rsidR="00095845">
        <w:rPr>
          <w:rFonts w:ascii="Calibri" w:hAnsi="Calibri"/>
          <w:sz w:val="22"/>
          <w:szCs w:val="22"/>
        </w:rPr>
        <w:t>mlouvy a je účasten pojištění z </w:t>
      </w:r>
      <w:r w:rsidRPr="00666572">
        <w:rPr>
          <w:rFonts w:ascii="Calibri" w:hAnsi="Calibri"/>
          <w:sz w:val="22"/>
          <w:szCs w:val="22"/>
        </w:rPr>
        <w:t xml:space="preserve">odpovědnosti za </w:t>
      </w:r>
      <w:r w:rsidR="007D0DB6">
        <w:rPr>
          <w:rFonts w:ascii="Calibri" w:hAnsi="Calibri"/>
          <w:sz w:val="22"/>
          <w:szCs w:val="22"/>
        </w:rPr>
        <w:t>újmu</w:t>
      </w:r>
      <w:r w:rsidR="007D0DB6" w:rsidRPr="00666572">
        <w:rPr>
          <w:rFonts w:ascii="Calibri" w:hAnsi="Calibri"/>
          <w:sz w:val="22"/>
          <w:szCs w:val="22"/>
        </w:rPr>
        <w:t xml:space="preserve"> </w:t>
      </w:r>
      <w:r w:rsidRPr="00666572">
        <w:rPr>
          <w:rFonts w:ascii="Calibri" w:hAnsi="Calibri"/>
          <w:sz w:val="22"/>
          <w:szCs w:val="22"/>
        </w:rPr>
        <w:t>vzniklou jinému v souvislosti s realizací díla.</w:t>
      </w:r>
    </w:p>
    <w:p w14:paraId="091AFA53" w14:textId="68D42415" w:rsidR="006B1F79" w:rsidRDefault="00815273" w:rsidP="005B0F2C">
      <w:pPr>
        <w:pStyle w:val="Seznam"/>
        <w:numPr>
          <w:ilvl w:val="0"/>
          <w:numId w:val="14"/>
        </w:numPr>
        <w:rPr>
          <w:rFonts w:ascii="Calibri" w:hAnsi="Calibri"/>
          <w:sz w:val="22"/>
          <w:szCs w:val="22"/>
        </w:rPr>
      </w:pPr>
      <w:r w:rsidRPr="00815273">
        <w:rPr>
          <w:rFonts w:ascii="Calibri" w:hAnsi="Calibri"/>
          <w:sz w:val="22"/>
          <w:szCs w:val="22"/>
        </w:rPr>
        <w:t>Zhotovitel je povinen postupovat při nakládání s odpady v souladu se svými povinnostmi vyplývajícími ze zákona č. 541/202</w:t>
      </w:r>
      <w:r w:rsidR="00CA6B4C">
        <w:rPr>
          <w:rFonts w:ascii="Calibri" w:hAnsi="Calibri"/>
          <w:sz w:val="22"/>
          <w:szCs w:val="22"/>
        </w:rPr>
        <w:t>0</w:t>
      </w:r>
      <w:r w:rsidRPr="00815273">
        <w:rPr>
          <w:rFonts w:ascii="Calibri" w:hAnsi="Calibri"/>
          <w:sz w:val="22"/>
          <w:szCs w:val="22"/>
        </w:rPr>
        <w:t xml:space="preserve"> Sb., o odpadech, ve znění pozdějších předpisů</w:t>
      </w:r>
      <w:r w:rsidR="006B1F79" w:rsidRPr="00666572">
        <w:rPr>
          <w:rFonts w:ascii="Calibri" w:hAnsi="Calibri"/>
          <w:sz w:val="22"/>
          <w:szCs w:val="22"/>
        </w:rPr>
        <w:t>.</w:t>
      </w:r>
    </w:p>
    <w:p w14:paraId="07EC22E7" w14:textId="1D66FD84" w:rsidR="00924DB9" w:rsidRPr="00924DB9" w:rsidRDefault="00924DB9" w:rsidP="00924DB9">
      <w:pPr>
        <w:pStyle w:val="Seznam"/>
        <w:numPr>
          <w:ilvl w:val="0"/>
          <w:numId w:val="14"/>
        </w:numPr>
        <w:rPr>
          <w:rFonts w:ascii="Calibri" w:hAnsi="Calibri"/>
          <w:sz w:val="22"/>
          <w:szCs w:val="22"/>
        </w:rPr>
      </w:pPr>
      <w:r w:rsidRPr="00924DB9">
        <w:rPr>
          <w:rFonts w:ascii="Calibri" w:hAnsi="Calibri"/>
          <w:sz w:val="22"/>
          <w:szCs w:val="22"/>
        </w:rPr>
        <w:t>Zhotovitel je povinen plnit veškeré zákonné povinnosti v oblasti BOZP ve smyslu § 101 zákona č.</w:t>
      </w:r>
      <w:r w:rsidR="00053CD7">
        <w:rPr>
          <w:rFonts w:ascii="Calibri" w:hAnsi="Calibri"/>
          <w:sz w:val="22"/>
          <w:szCs w:val="22"/>
        </w:rPr>
        <w:t> </w:t>
      </w:r>
      <w:r w:rsidRPr="00924DB9">
        <w:rPr>
          <w:rFonts w:ascii="Calibri" w:hAnsi="Calibri"/>
          <w:sz w:val="22"/>
          <w:szCs w:val="22"/>
        </w:rPr>
        <w:t>262/2006 Sb., zákoníku práce, ve znění pozdějších předpisů, ve vazbě na zákon č. 309/2006 Sb., o</w:t>
      </w:r>
      <w:r w:rsidR="00053CD7">
        <w:rPr>
          <w:rFonts w:ascii="Calibri" w:hAnsi="Calibri"/>
          <w:sz w:val="22"/>
          <w:szCs w:val="22"/>
        </w:rPr>
        <w:t> </w:t>
      </w:r>
      <w:r w:rsidRPr="00924DB9">
        <w:rPr>
          <w:rFonts w:ascii="Calibri" w:hAnsi="Calibri"/>
          <w:sz w:val="22"/>
          <w:szCs w:val="22"/>
        </w:rPr>
        <w:t>zajištění dalších podmínek bezpečnosti a ochrany zdraví při práci, ve znění pozdějších předpisů, zejména zakotvené v § 16 písm. b) tohoto zákona, a prováděcí nařízení vlády č. 591/2006 Sb., o</w:t>
      </w:r>
      <w:r w:rsidR="00053CD7">
        <w:rPr>
          <w:rFonts w:ascii="Calibri" w:hAnsi="Calibri"/>
          <w:sz w:val="22"/>
          <w:szCs w:val="22"/>
        </w:rPr>
        <w:t> </w:t>
      </w:r>
      <w:r w:rsidRPr="00924DB9">
        <w:rPr>
          <w:rFonts w:ascii="Calibri" w:hAnsi="Calibri"/>
          <w:sz w:val="22"/>
          <w:szCs w:val="22"/>
        </w:rPr>
        <w:t xml:space="preserve">bližších minimálních požadavcích na bezpečnost a ochranu zdraví při práci na staveništích, ve znění pozdějších předpisů. Zhotovitel je dále povinen zajistit zejména dodržování veškerých bezpečnostních, hygienických a ekologických opatření a opatření vedoucích k požární ochraně, a to v rozsahu a způsobem stanoveným příslušnými právními předpisy. </w:t>
      </w:r>
    </w:p>
    <w:p w14:paraId="0903A8C6" w14:textId="65DA2552" w:rsidR="00924DB9" w:rsidRPr="00924DB9" w:rsidRDefault="00924DB9" w:rsidP="00924DB9">
      <w:pPr>
        <w:pStyle w:val="Seznam"/>
        <w:numPr>
          <w:ilvl w:val="0"/>
          <w:numId w:val="14"/>
        </w:numPr>
        <w:rPr>
          <w:rFonts w:ascii="Calibri" w:hAnsi="Calibri"/>
          <w:sz w:val="22"/>
          <w:szCs w:val="22"/>
        </w:rPr>
      </w:pPr>
      <w:r w:rsidRPr="00924DB9">
        <w:rPr>
          <w:rFonts w:ascii="Calibri" w:hAnsi="Calibri"/>
          <w:sz w:val="22"/>
          <w:szCs w:val="22"/>
        </w:rPr>
        <w:t xml:space="preserve">Zhotovitel odpovídá za bezpečnost a ochranu zdraví při práci pracovníků realizující sjednané plnění dle této </w:t>
      </w:r>
      <w:r>
        <w:rPr>
          <w:rFonts w:ascii="Calibri" w:hAnsi="Calibri"/>
          <w:sz w:val="22"/>
          <w:szCs w:val="22"/>
        </w:rPr>
        <w:t>smlouvy</w:t>
      </w:r>
      <w:r w:rsidRPr="00924DB9">
        <w:rPr>
          <w:rFonts w:ascii="Calibri" w:hAnsi="Calibri"/>
          <w:sz w:val="22"/>
          <w:szCs w:val="22"/>
        </w:rPr>
        <w:t xml:space="preserve">, nebo se pouze s vědomím zhotovitele zdržujících na stanovišti, přitom je povinen všechny tyto osoby vybavit ochrannými pracovními pomůckami. Dále je povinen provést u svých pracovníků vstupní školení o BOZP a o požární ochraně, jakož i zajistit, aby byla taková školení </w:t>
      </w:r>
      <w:r w:rsidRPr="00924DB9">
        <w:rPr>
          <w:rFonts w:ascii="Calibri" w:hAnsi="Calibri"/>
          <w:sz w:val="22"/>
          <w:szCs w:val="22"/>
        </w:rPr>
        <w:lastRenderedPageBreak/>
        <w:t xml:space="preserve">provedena i u svých subdodavatelů a jejich pracovníků. Tato školení je povinen průběžně obnovovat a kontrolovat u veškerých pracovníků znalosti o BOZP a o požární ochraně. </w:t>
      </w:r>
    </w:p>
    <w:p w14:paraId="6C6E77E3" w14:textId="77777777" w:rsidR="00924DB9" w:rsidRPr="00924DB9" w:rsidRDefault="00924DB9" w:rsidP="00924DB9">
      <w:pPr>
        <w:pStyle w:val="Seznam"/>
        <w:numPr>
          <w:ilvl w:val="0"/>
          <w:numId w:val="14"/>
        </w:numPr>
        <w:rPr>
          <w:rFonts w:ascii="Calibri" w:hAnsi="Calibri"/>
          <w:sz w:val="22"/>
          <w:szCs w:val="22"/>
        </w:rPr>
      </w:pPr>
      <w:r w:rsidRPr="00924DB9">
        <w:rPr>
          <w:rFonts w:ascii="Calibri" w:hAnsi="Calibri"/>
          <w:sz w:val="22"/>
          <w:szCs w:val="22"/>
        </w:rPr>
        <w:t xml:space="preserve">Zhotovitel je povinen provádět vlastní dozor a soustavnou kontrolu nad dodržováním všech zásad BOZP a požární ochrany. Přitom je povinen dbát pokynů koordinátora BOZP objednatele a poskytnout mu veškerou zákonem upravenou součinnost k zajištění povinností v oblasti BOZP. </w:t>
      </w:r>
    </w:p>
    <w:p w14:paraId="54A19BCD" w14:textId="77777777" w:rsidR="00924DB9" w:rsidRDefault="00924DB9" w:rsidP="00924DB9">
      <w:pPr>
        <w:pStyle w:val="Seznam"/>
        <w:numPr>
          <w:ilvl w:val="0"/>
          <w:numId w:val="14"/>
        </w:numPr>
        <w:rPr>
          <w:rFonts w:ascii="Calibri" w:hAnsi="Calibri"/>
          <w:sz w:val="22"/>
          <w:szCs w:val="22"/>
        </w:rPr>
      </w:pPr>
      <w:r w:rsidRPr="00924DB9">
        <w:rPr>
          <w:rFonts w:ascii="Calibri" w:hAnsi="Calibri"/>
          <w:sz w:val="22"/>
          <w:szCs w:val="22"/>
        </w:rPr>
        <w:t xml:space="preserve">Dojde-li v rámci plnění této </w:t>
      </w:r>
      <w:r>
        <w:rPr>
          <w:rFonts w:ascii="Calibri" w:hAnsi="Calibri"/>
          <w:sz w:val="22"/>
          <w:szCs w:val="22"/>
        </w:rPr>
        <w:t>smlouvy</w:t>
      </w:r>
      <w:r w:rsidRPr="00924DB9">
        <w:rPr>
          <w:rFonts w:ascii="Calibri" w:hAnsi="Calibri"/>
          <w:sz w:val="22"/>
          <w:szCs w:val="22"/>
        </w:rPr>
        <w:t xml:space="preserve"> či při činnostech s ní souvisejících k jakémukoliv úrazu, je zhotovitel povinen zabezpečit jeho vyšetření a sepsání příslušného záznamu o takové události. Objednatel je povinen poskytnout za tímto účelem zhotoviteli nezbytnou součinnost.</w:t>
      </w:r>
    </w:p>
    <w:p w14:paraId="75A99A48" w14:textId="5B3D2AD9" w:rsidR="00695394" w:rsidRPr="004171A9" w:rsidRDefault="00695394" w:rsidP="00924DB9">
      <w:pPr>
        <w:pStyle w:val="Seznam"/>
        <w:numPr>
          <w:ilvl w:val="0"/>
          <w:numId w:val="14"/>
        </w:numPr>
        <w:rPr>
          <w:rFonts w:ascii="Calibri" w:hAnsi="Calibri"/>
          <w:sz w:val="22"/>
          <w:szCs w:val="22"/>
        </w:rPr>
      </w:pPr>
      <w:r w:rsidRPr="00666572">
        <w:rPr>
          <w:rFonts w:ascii="Calibri" w:hAnsi="Calibri"/>
          <w:sz w:val="22"/>
          <w:szCs w:val="22"/>
        </w:rPr>
        <w:t xml:space="preserve">Zhotovitel i objednatel jsou povinni se navzájem informovat o tom, že se dostali do úpadku ve smyslu </w:t>
      </w:r>
      <w:r w:rsidR="00E561BC" w:rsidRPr="00666572">
        <w:rPr>
          <w:rFonts w:ascii="Calibri" w:hAnsi="Calibri"/>
          <w:sz w:val="22"/>
          <w:szCs w:val="22"/>
        </w:rPr>
        <w:t xml:space="preserve">§ 3 </w:t>
      </w:r>
      <w:r w:rsidR="00CC417E" w:rsidRPr="00666572">
        <w:rPr>
          <w:rFonts w:ascii="Calibri" w:hAnsi="Calibri"/>
          <w:sz w:val="22"/>
          <w:szCs w:val="22"/>
        </w:rPr>
        <w:t>z</w:t>
      </w:r>
      <w:r w:rsidRPr="00666572">
        <w:rPr>
          <w:rFonts w:ascii="Calibri" w:hAnsi="Calibri"/>
          <w:sz w:val="22"/>
          <w:szCs w:val="22"/>
        </w:rPr>
        <w:t>ák. č. 182/2006 Sb., insolvenčního zákona,</w:t>
      </w:r>
      <w:r w:rsidR="00E561BC" w:rsidRPr="00666572">
        <w:rPr>
          <w:rFonts w:ascii="Calibri" w:hAnsi="Calibri"/>
          <w:sz w:val="22"/>
          <w:szCs w:val="22"/>
        </w:rPr>
        <w:t xml:space="preserve"> </w:t>
      </w:r>
      <w:r w:rsidRPr="00666572">
        <w:rPr>
          <w:rFonts w:ascii="Calibri" w:hAnsi="Calibri"/>
          <w:sz w:val="22"/>
          <w:szCs w:val="22"/>
        </w:rPr>
        <w:t>ve znění pozdějších předpisů.</w:t>
      </w:r>
    </w:p>
    <w:p w14:paraId="0690B073" w14:textId="3F83E652" w:rsidR="00695394" w:rsidRPr="00EF5BFE" w:rsidRDefault="00695394" w:rsidP="005B0F2C">
      <w:pPr>
        <w:pStyle w:val="Seznam"/>
        <w:numPr>
          <w:ilvl w:val="0"/>
          <w:numId w:val="14"/>
        </w:numPr>
        <w:rPr>
          <w:rFonts w:ascii="Calibri" w:hAnsi="Calibri"/>
          <w:sz w:val="22"/>
          <w:szCs w:val="22"/>
        </w:rPr>
      </w:pPr>
      <w:r w:rsidRPr="00666572">
        <w:rPr>
          <w:rFonts w:ascii="Calibri" w:hAnsi="Calibri"/>
          <w:sz w:val="22"/>
          <w:szCs w:val="22"/>
        </w:rPr>
        <w:t xml:space="preserve">Bude-li v průběhu provádění díla zhotovitel zasahovat do inženýrských sítí uložených v silničním pozemku, na němž je dílo prováděno, je povinen nutné zásahy s majiteli těchto sítí samostatně projednat. O takové skutečnosti je povinen předem informovat objednatele a odsouhlasit s ním další postup. K uvedenému následnému jednání s majiteli sítí včetně uzavření </w:t>
      </w:r>
      <w:r w:rsidRPr="00943729">
        <w:rPr>
          <w:rFonts w:ascii="Calibri" w:hAnsi="Calibri"/>
          <w:sz w:val="22"/>
          <w:szCs w:val="22"/>
        </w:rPr>
        <w:t>smlouvy o provedení a</w:t>
      </w:r>
      <w:r w:rsidR="00521FCF">
        <w:rPr>
          <w:rFonts w:ascii="Calibri" w:hAnsi="Calibri"/>
          <w:sz w:val="22"/>
          <w:szCs w:val="22"/>
        </w:rPr>
        <w:t> </w:t>
      </w:r>
      <w:r w:rsidRPr="00943729">
        <w:rPr>
          <w:rFonts w:ascii="Calibri" w:hAnsi="Calibri"/>
          <w:sz w:val="22"/>
          <w:szCs w:val="22"/>
        </w:rPr>
        <w:t>hrazení přeložky objednatel zhotovitele tímto výslovně zmocňuje.</w:t>
      </w:r>
    </w:p>
    <w:p w14:paraId="77CDDBA7" w14:textId="1D325660" w:rsidR="00EF5BFE" w:rsidRDefault="00EF5BFE" w:rsidP="005B0F2C">
      <w:pPr>
        <w:pStyle w:val="Seznam"/>
        <w:numPr>
          <w:ilvl w:val="0"/>
          <w:numId w:val="14"/>
        </w:numPr>
        <w:rPr>
          <w:rFonts w:ascii="Calibri" w:hAnsi="Calibri"/>
          <w:sz w:val="22"/>
          <w:szCs w:val="22"/>
        </w:rPr>
      </w:pPr>
      <w:r w:rsidRPr="00666572">
        <w:rPr>
          <w:rFonts w:ascii="Calibri" w:hAnsi="Calibri"/>
          <w:sz w:val="22"/>
          <w:szCs w:val="22"/>
        </w:rPr>
        <w:t>Zhotovitel prohlašuje, že neumožňuje výkon nelegální práce ve smyslu zák.</w:t>
      </w:r>
      <w:r w:rsidR="000F6E98">
        <w:rPr>
          <w:rFonts w:ascii="Calibri" w:hAnsi="Calibri"/>
          <w:sz w:val="22"/>
          <w:szCs w:val="22"/>
        </w:rPr>
        <w:t xml:space="preserve"> </w:t>
      </w:r>
      <w:r w:rsidRPr="00666572">
        <w:rPr>
          <w:rFonts w:ascii="Calibri" w:hAnsi="Calibri"/>
          <w:sz w:val="22"/>
          <w:szCs w:val="22"/>
        </w:rPr>
        <w:t>č. 435/2004 Sb.</w:t>
      </w:r>
      <w:r w:rsidR="000B3286">
        <w:rPr>
          <w:rFonts w:ascii="Calibri" w:hAnsi="Calibri"/>
          <w:sz w:val="22"/>
          <w:szCs w:val="22"/>
        </w:rPr>
        <w:t>,</w:t>
      </w:r>
      <w:r w:rsidRPr="00666572">
        <w:rPr>
          <w:rFonts w:ascii="Calibri" w:hAnsi="Calibri"/>
          <w:sz w:val="22"/>
          <w:szCs w:val="22"/>
        </w:rPr>
        <w:t xml:space="preserve"> o</w:t>
      </w:r>
      <w:r w:rsidR="00847FD1">
        <w:rPr>
          <w:rFonts w:ascii="Calibri" w:hAnsi="Calibri"/>
          <w:sz w:val="22"/>
          <w:szCs w:val="22"/>
        </w:rPr>
        <w:t> </w:t>
      </w:r>
      <w:r w:rsidRPr="00666572">
        <w:rPr>
          <w:rFonts w:ascii="Calibri" w:hAnsi="Calibri"/>
          <w:sz w:val="22"/>
          <w:szCs w:val="22"/>
        </w:rPr>
        <w:t>zaměstnanosti</w:t>
      </w:r>
      <w:r>
        <w:rPr>
          <w:rFonts w:ascii="Calibri" w:hAnsi="Calibri"/>
          <w:sz w:val="22"/>
          <w:szCs w:val="22"/>
        </w:rPr>
        <w:t>, ve znění pozdějších předpisů</w:t>
      </w:r>
      <w:r w:rsidRPr="00666572">
        <w:rPr>
          <w:rFonts w:ascii="Calibri" w:hAnsi="Calibri"/>
          <w:sz w:val="22"/>
          <w:szCs w:val="22"/>
        </w:rPr>
        <w:t>, a ani neodebírá žádné plnění od osoby, která by výkon nelegální práce umožňovala. V případě, že se toto prohlášení ukáže v budoucnu nepravdivým a</w:t>
      </w:r>
      <w:r w:rsidR="00847FD1">
        <w:rPr>
          <w:rFonts w:ascii="Calibri" w:hAnsi="Calibri"/>
          <w:sz w:val="22"/>
          <w:szCs w:val="22"/>
        </w:rPr>
        <w:t> </w:t>
      </w:r>
      <w:r w:rsidRPr="00666572">
        <w:rPr>
          <w:rFonts w:ascii="Calibri" w:hAnsi="Calibri"/>
          <w:sz w:val="22"/>
          <w:szCs w:val="22"/>
        </w:rPr>
        <w:t>vznikne ručení objednatele ve smyslu zák. č. 435/2004 Sb.,</w:t>
      </w:r>
      <w:r w:rsidR="009D2FBE">
        <w:rPr>
          <w:rFonts w:ascii="Calibri" w:hAnsi="Calibri"/>
          <w:sz w:val="22"/>
          <w:szCs w:val="22"/>
        </w:rPr>
        <w:t xml:space="preserve"> </w:t>
      </w:r>
      <w:r w:rsidR="009D2FBE" w:rsidRPr="00666572">
        <w:rPr>
          <w:rFonts w:ascii="Calibri" w:hAnsi="Calibri"/>
          <w:sz w:val="22"/>
          <w:szCs w:val="22"/>
        </w:rPr>
        <w:t>o zaměstnanosti</w:t>
      </w:r>
      <w:r w:rsidR="009D2FBE">
        <w:rPr>
          <w:rFonts w:ascii="Calibri" w:hAnsi="Calibri"/>
          <w:sz w:val="22"/>
          <w:szCs w:val="22"/>
        </w:rPr>
        <w:t>, ve znění pozdějších předpisů,</w:t>
      </w:r>
      <w:r w:rsidRPr="00666572">
        <w:rPr>
          <w:rFonts w:ascii="Calibri" w:hAnsi="Calibri"/>
          <w:sz w:val="22"/>
          <w:szCs w:val="22"/>
        </w:rPr>
        <w:t xml:space="preserve"> má objednatel nárok na náhradu všeho, co za zhotovitele v souvislosti s tímto ručením plnil. </w:t>
      </w:r>
    </w:p>
    <w:p w14:paraId="6CEAD86B" w14:textId="24774FC3" w:rsidR="00B15AE0" w:rsidRDefault="00B15AE0" w:rsidP="00B15AE0">
      <w:pPr>
        <w:pStyle w:val="Seznam"/>
        <w:numPr>
          <w:ilvl w:val="0"/>
          <w:numId w:val="14"/>
        </w:numPr>
        <w:tabs>
          <w:tab w:val="left" w:pos="708"/>
        </w:tabs>
        <w:rPr>
          <w:rFonts w:ascii="Calibri" w:hAnsi="Calibri"/>
          <w:sz w:val="22"/>
          <w:szCs w:val="22"/>
        </w:rPr>
      </w:pPr>
      <w:r>
        <w:rPr>
          <w:rFonts w:ascii="Calibri" w:hAnsi="Calibri"/>
          <w:sz w:val="22"/>
          <w:szCs w:val="22"/>
        </w:rPr>
        <w:t xml:space="preserve">Zhotovitel je povinen seznámit okolí </w:t>
      </w:r>
      <w:r w:rsidR="00521FCF">
        <w:rPr>
          <w:rFonts w:ascii="Calibri" w:hAnsi="Calibri"/>
          <w:sz w:val="22"/>
          <w:szCs w:val="22"/>
        </w:rPr>
        <w:t xml:space="preserve">příslušné </w:t>
      </w:r>
      <w:r>
        <w:rPr>
          <w:rFonts w:ascii="Calibri" w:hAnsi="Calibri"/>
          <w:sz w:val="22"/>
          <w:szCs w:val="22"/>
        </w:rPr>
        <w:t>stavby se základními informacemi o jejím průběhu (termín stavby, obchůzné trasy, uzavírky, změna svozu odpadu, kdo je investor, objednatel a</w:t>
      </w:r>
      <w:r w:rsidR="00521FCF">
        <w:rPr>
          <w:rFonts w:ascii="Calibri" w:hAnsi="Calibri"/>
          <w:sz w:val="22"/>
          <w:szCs w:val="22"/>
        </w:rPr>
        <w:t> </w:t>
      </w:r>
      <w:r>
        <w:rPr>
          <w:rFonts w:ascii="Calibri" w:hAnsi="Calibri"/>
          <w:sz w:val="22"/>
          <w:szCs w:val="22"/>
        </w:rPr>
        <w:t>zhotovitel, nadměrná prašnost apod.), přičemž přitom bude postupovat podle pokynu objednatele (zejména se týká obsahu, formy a dosahu informačního sdělení).</w:t>
      </w:r>
    </w:p>
    <w:p w14:paraId="2F70987E" w14:textId="77777777" w:rsidR="00E06518" w:rsidRPr="00341405" w:rsidRDefault="00E06518">
      <w:pPr>
        <w:jc w:val="center"/>
        <w:rPr>
          <w:rFonts w:ascii="Calibri" w:hAnsi="Calibri"/>
          <w:b/>
          <w:color w:val="FF0000"/>
          <w:sz w:val="22"/>
          <w:szCs w:val="22"/>
        </w:rPr>
      </w:pPr>
    </w:p>
    <w:p w14:paraId="73E715E0" w14:textId="1B191F57" w:rsidR="006F7177" w:rsidRPr="00666572" w:rsidRDefault="006E7ECD" w:rsidP="00521FCF">
      <w:pPr>
        <w:pStyle w:val="nadpisvesmlouvch"/>
        <w:keepNext/>
      </w:pPr>
      <w:r>
        <w:t>X</w:t>
      </w:r>
      <w:r w:rsidR="00521FCF">
        <w:t>I</w:t>
      </w:r>
      <w:r w:rsidR="007832F9">
        <w:t>V</w:t>
      </w:r>
      <w:r w:rsidR="00683F30">
        <w:t>.</w:t>
      </w:r>
    </w:p>
    <w:p w14:paraId="033F2BD6" w14:textId="77777777" w:rsidR="006F7177" w:rsidRDefault="006F7177" w:rsidP="00521FCF">
      <w:pPr>
        <w:pStyle w:val="nadpisvesmlouvch"/>
        <w:keepNext/>
      </w:pPr>
      <w:r w:rsidRPr="00666572">
        <w:t>Sank</w:t>
      </w:r>
      <w:r w:rsidR="00925994">
        <w:t>ční ujednání</w:t>
      </w:r>
    </w:p>
    <w:p w14:paraId="29817527" w14:textId="77777777" w:rsidR="007451A2" w:rsidRPr="00666572" w:rsidRDefault="007451A2" w:rsidP="006F7177">
      <w:pPr>
        <w:pStyle w:val="nadpisvesmlouvch"/>
      </w:pPr>
    </w:p>
    <w:p w14:paraId="66782CCA" w14:textId="5E9D2715" w:rsidR="006F7177" w:rsidRPr="00027C89" w:rsidRDefault="006F7177" w:rsidP="005B0F2C">
      <w:pPr>
        <w:pStyle w:val="Seznam"/>
        <w:numPr>
          <w:ilvl w:val="0"/>
          <w:numId w:val="16"/>
        </w:numPr>
        <w:rPr>
          <w:rFonts w:ascii="Calibri" w:hAnsi="Calibri"/>
          <w:sz w:val="22"/>
          <w:szCs w:val="22"/>
        </w:rPr>
      </w:pPr>
      <w:r w:rsidRPr="00027C89">
        <w:rPr>
          <w:rFonts w:ascii="Calibri" w:hAnsi="Calibri"/>
          <w:sz w:val="22"/>
          <w:szCs w:val="22"/>
        </w:rPr>
        <w:t xml:space="preserve">Jestliže se objednatel bezdůvodně opozdí s platbou ceny díla, </w:t>
      </w:r>
      <w:r w:rsidR="00C52193" w:rsidRPr="00027C89">
        <w:rPr>
          <w:rFonts w:ascii="Calibri" w:hAnsi="Calibri"/>
          <w:sz w:val="22"/>
          <w:szCs w:val="22"/>
        </w:rPr>
        <w:t xml:space="preserve">může po něm </w:t>
      </w:r>
      <w:r w:rsidR="00521FCF" w:rsidRPr="00027C89">
        <w:rPr>
          <w:rFonts w:ascii="Calibri" w:hAnsi="Calibri"/>
          <w:sz w:val="22"/>
          <w:szCs w:val="22"/>
        </w:rPr>
        <w:t>z</w:t>
      </w:r>
      <w:r w:rsidR="00C52193" w:rsidRPr="00027C89">
        <w:rPr>
          <w:rFonts w:ascii="Calibri" w:hAnsi="Calibri"/>
          <w:sz w:val="22"/>
          <w:szCs w:val="22"/>
        </w:rPr>
        <w:t xml:space="preserve">hotovitel požadovat </w:t>
      </w:r>
      <w:r w:rsidRPr="00027C89">
        <w:rPr>
          <w:rFonts w:ascii="Calibri" w:hAnsi="Calibri"/>
          <w:sz w:val="22"/>
          <w:szCs w:val="22"/>
        </w:rPr>
        <w:t>uhradit úrok z prodlení ve výši 0,</w:t>
      </w:r>
      <w:r w:rsidR="00132322" w:rsidRPr="00027C89">
        <w:rPr>
          <w:rFonts w:ascii="Calibri" w:hAnsi="Calibri"/>
          <w:sz w:val="22"/>
          <w:szCs w:val="22"/>
        </w:rPr>
        <w:t>2</w:t>
      </w:r>
      <w:r w:rsidR="00465643" w:rsidRPr="00027C89">
        <w:rPr>
          <w:rFonts w:ascii="Calibri" w:hAnsi="Calibri"/>
          <w:sz w:val="22"/>
          <w:szCs w:val="22"/>
        </w:rPr>
        <w:t xml:space="preserve"> </w:t>
      </w:r>
      <w:r w:rsidRPr="00027C89">
        <w:rPr>
          <w:rFonts w:ascii="Calibri" w:hAnsi="Calibri"/>
          <w:sz w:val="22"/>
          <w:szCs w:val="22"/>
        </w:rPr>
        <w:t xml:space="preserve">% z dlužné částky </w:t>
      </w:r>
      <w:r w:rsidR="00925994" w:rsidRPr="00027C89">
        <w:rPr>
          <w:rFonts w:ascii="Calibri" w:hAnsi="Calibri"/>
          <w:sz w:val="22"/>
          <w:szCs w:val="22"/>
        </w:rPr>
        <w:t xml:space="preserve">i </w:t>
      </w:r>
      <w:r w:rsidRPr="00027C89">
        <w:rPr>
          <w:rFonts w:ascii="Calibri" w:hAnsi="Calibri"/>
          <w:sz w:val="22"/>
          <w:szCs w:val="22"/>
        </w:rPr>
        <w:t>za každý den prodlení.</w:t>
      </w:r>
    </w:p>
    <w:p w14:paraId="62F936D0" w14:textId="62ACD007" w:rsidR="00925994" w:rsidRPr="00027C89" w:rsidRDefault="00925994" w:rsidP="005B0F2C">
      <w:pPr>
        <w:pStyle w:val="Seznam"/>
        <w:numPr>
          <w:ilvl w:val="0"/>
          <w:numId w:val="16"/>
        </w:numPr>
        <w:rPr>
          <w:rFonts w:ascii="Calibri" w:hAnsi="Calibri"/>
          <w:sz w:val="22"/>
          <w:szCs w:val="22"/>
        </w:rPr>
      </w:pPr>
      <w:bookmarkStart w:id="27" w:name="_Hlk503256957"/>
      <w:r w:rsidRPr="00027C89">
        <w:rPr>
          <w:rFonts w:ascii="Calibri" w:hAnsi="Calibri"/>
          <w:sz w:val="22"/>
          <w:szCs w:val="22"/>
        </w:rPr>
        <w:t>Objednatel</w:t>
      </w:r>
      <w:r w:rsidR="00C52193" w:rsidRPr="00027C89">
        <w:rPr>
          <w:rFonts w:ascii="Calibri" w:hAnsi="Calibri"/>
          <w:sz w:val="22"/>
          <w:szCs w:val="22"/>
        </w:rPr>
        <w:t xml:space="preserve"> může</w:t>
      </w:r>
      <w:r w:rsidRPr="00027C89">
        <w:rPr>
          <w:rFonts w:ascii="Calibri" w:hAnsi="Calibri"/>
          <w:sz w:val="22"/>
          <w:szCs w:val="22"/>
        </w:rPr>
        <w:t xml:space="preserve"> </w:t>
      </w:r>
      <w:r w:rsidR="00C52193" w:rsidRPr="00027C89">
        <w:rPr>
          <w:rFonts w:ascii="Calibri" w:hAnsi="Calibri"/>
          <w:sz w:val="22"/>
          <w:szCs w:val="22"/>
        </w:rPr>
        <w:t>po</w:t>
      </w:r>
      <w:r w:rsidRPr="00027C89">
        <w:rPr>
          <w:rFonts w:ascii="Calibri" w:hAnsi="Calibri"/>
          <w:sz w:val="22"/>
          <w:szCs w:val="22"/>
        </w:rPr>
        <w:t xml:space="preserve"> Zhotoviteli požadovat a Zhotovitel </w:t>
      </w:r>
      <w:r w:rsidR="00C52193" w:rsidRPr="00027C89">
        <w:rPr>
          <w:rFonts w:ascii="Calibri" w:hAnsi="Calibri"/>
          <w:sz w:val="22"/>
          <w:szCs w:val="22"/>
        </w:rPr>
        <w:t xml:space="preserve">se v případě takového uplatnění </w:t>
      </w:r>
      <w:r w:rsidR="003C634A" w:rsidRPr="00027C89">
        <w:rPr>
          <w:rFonts w:ascii="Calibri" w:hAnsi="Calibri"/>
          <w:sz w:val="22"/>
          <w:szCs w:val="22"/>
        </w:rPr>
        <w:t xml:space="preserve">ze strany Objednatele </w:t>
      </w:r>
      <w:r w:rsidRPr="00027C89">
        <w:rPr>
          <w:rFonts w:ascii="Calibri" w:hAnsi="Calibri"/>
          <w:sz w:val="22"/>
          <w:szCs w:val="22"/>
        </w:rPr>
        <w:t>zavazuje Objednateli zaplatit tyto smluvní pokuty:</w:t>
      </w:r>
    </w:p>
    <w:p w14:paraId="0DB8C63F" w14:textId="14D13988" w:rsidR="00925994" w:rsidRPr="00027C89" w:rsidRDefault="00925994" w:rsidP="005B0F2C">
      <w:pPr>
        <w:pStyle w:val="Seznam"/>
        <w:numPr>
          <w:ilvl w:val="1"/>
          <w:numId w:val="30"/>
        </w:numPr>
        <w:rPr>
          <w:rFonts w:ascii="Calibri" w:hAnsi="Calibri"/>
          <w:sz w:val="22"/>
          <w:szCs w:val="22"/>
        </w:rPr>
      </w:pPr>
      <w:r w:rsidRPr="00027C89">
        <w:rPr>
          <w:rFonts w:ascii="Calibri" w:hAnsi="Calibri"/>
          <w:sz w:val="22"/>
          <w:szCs w:val="22"/>
        </w:rPr>
        <w:t xml:space="preserve">Ve výši </w:t>
      </w:r>
      <w:r w:rsidR="007671B8" w:rsidRPr="007347DE">
        <w:rPr>
          <w:rFonts w:ascii="Calibri" w:hAnsi="Calibri"/>
          <w:sz w:val="22"/>
          <w:szCs w:val="22"/>
        </w:rPr>
        <w:t>20 000</w:t>
      </w:r>
      <w:r w:rsidRPr="007347DE">
        <w:rPr>
          <w:rFonts w:ascii="Calibri" w:hAnsi="Calibri"/>
          <w:sz w:val="22"/>
          <w:szCs w:val="22"/>
        </w:rPr>
        <w:t>,- Kč</w:t>
      </w:r>
      <w:r w:rsidR="00496A21" w:rsidRPr="00027C89">
        <w:rPr>
          <w:rFonts w:ascii="Calibri" w:hAnsi="Calibri"/>
          <w:sz w:val="22"/>
          <w:szCs w:val="22"/>
        </w:rPr>
        <w:t xml:space="preserve"> </w:t>
      </w:r>
      <w:r w:rsidRPr="00027C89">
        <w:rPr>
          <w:rFonts w:ascii="Calibri" w:hAnsi="Calibri"/>
          <w:sz w:val="22"/>
          <w:szCs w:val="22"/>
        </w:rPr>
        <w:t>za každé porušení závazků zhotovitele se zahájením prací na zhotovení stavby či díla, a to za každý i započatý den prodlení, vyjma situace, kdy zahájení prací objektivně zcela brání zvláště nepříznivé klimatické podmínky.</w:t>
      </w:r>
    </w:p>
    <w:p w14:paraId="049A1BF5" w14:textId="55DEAF14" w:rsidR="006F7177" w:rsidRPr="00027C89" w:rsidRDefault="00925994" w:rsidP="005B0F2C">
      <w:pPr>
        <w:pStyle w:val="Seznam"/>
        <w:numPr>
          <w:ilvl w:val="1"/>
          <w:numId w:val="30"/>
        </w:numPr>
        <w:rPr>
          <w:rFonts w:ascii="Calibri" w:hAnsi="Calibri"/>
          <w:sz w:val="22"/>
          <w:szCs w:val="22"/>
        </w:rPr>
      </w:pPr>
      <w:r w:rsidRPr="00027C89">
        <w:rPr>
          <w:rFonts w:ascii="Calibri" w:hAnsi="Calibri"/>
          <w:sz w:val="22"/>
          <w:szCs w:val="22"/>
        </w:rPr>
        <w:t xml:space="preserve">Ve výši </w:t>
      </w:r>
      <w:r w:rsidR="00847FD1" w:rsidRPr="007347DE">
        <w:rPr>
          <w:rFonts w:ascii="Calibri" w:hAnsi="Calibri"/>
          <w:sz w:val="22"/>
          <w:szCs w:val="22"/>
        </w:rPr>
        <w:t xml:space="preserve">20 000,- </w:t>
      </w:r>
      <w:r w:rsidR="00596439" w:rsidRPr="007347DE">
        <w:rPr>
          <w:rFonts w:ascii="Calibri" w:hAnsi="Calibri"/>
          <w:sz w:val="22"/>
          <w:szCs w:val="22"/>
        </w:rPr>
        <w:t>Kč</w:t>
      </w:r>
      <w:r w:rsidR="00596439" w:rsidRPr="00027C89">
        <w:rPr>
          <w:rFonts w:ascii="Calibri" w:hAnsi="Calibri"/>
          <w:sz w:val="22"/>
          <w:szCs w:val="22"/>
        </w:rPr>
        <w:t xml:space="preserve"> </w:t>
      </w:r>
      <w:r w:rsidRPr="00027C89">
        <w:rPr>
          <w:rFonts w:ascii="Calibri" w:hAnsi="Calibri"/>
          <w:sz w:val="22"/>
          <w:szCs w:val="22"/>
        </w:rPr>
        <w:t xml:space="preserve">z ceny za zhotovení stavby bez DPH </w:t>
      </w:r>
      <w:r w:rsidR="00C24F5B" w:rsidRPr="00027C89">
        <w:rPr>
          <w:rFonts w:ascii="Calibri" w:hAnsi="Calibri"/>
          <w:sz w:val="22"/>
          <w:szCs w:val="22"/>
        </w:rPr>
        <w:t xml:space="preserve">za </w:t>
      </w:r>
      <w:r w:rsidRPr="00027C89">
        <w:rPr>
          <w:rFonts w:ascii="Calibri" w:hAnsi="Calibri"/>
          <w:sz w:val="22"/>
          <w:szCs w:val="22"/>
        </w:rPr>
        <w:t>porušení závazku zhotovitele s</w:t>
      </w:r>
      <w:r w:rsidR="00847FD1" w:rsidRPr="00027C89">
        <w:rPr>
          <w:rFonts w:ascii="Calibri" w:hAnsi="Calibri"/>
          <w:sz w:val="22"/>
          <w:szCs w:val="22"/>
        </w:rPr>
        <w:t> </w:t>
      </w:r>
      <w:r w:rsidRPr="00027C89">
        <w:rPr>
          <w:rFonts w:ascii="Calibri" w:hAnsi="Calibri"/>
          <w:sz w:val="22"/>
          <w:szCs w:val="22"/>
        </w:rPr>
        <w:t>dokončením stavby a jejím předání objednateli ve sjednané lhůtě, a to za každý započatý den prodlení</w:t>
      </w:r>
      <w:r w:rsidR="006F7177" w:rsidRPr="00027C89">
        <w:rPr>
          <w:rFonts w:ascii="Calibri" w:hAnsi="Calibri"/>
          <w:sz w:val="22"/>
          <w:szCs w:val="22"/>
        </w:rPr>
        <w:t>.</w:t>
      </w:r>
    </w:p>
    <w:p w14:paraId="272F3AE8" w14:textId="5AEF62F6" w:rsidR="00925994" w:rsidRPr="00027C89" w:rsidRDefault="00925994" w:rsidP="005B0F2C">
      <w:pPr>
        <w:pStyle w:val="Seznam"/>
        <w:numPr>
          <w:ilvl w:val="1"/>
          <w:numId w:val="30"/>
        </w:numPr>
        <w:rPr>
          <w:rFonts w:ascii="Calibri" w:hAnsi="Calibri"/>
          <w:sz w:val="22"/>
          <w:szCs w:val="22"/>
        </w:rPr>
      </w:pPr>
      <w:r w:rsidRPr="00027C89">
        <w:rPr>
          <w:rFonts w:ascii="Calibri" w:hAnsi="Calibri"/>
          <w:sz w:val="22"/>
          <w:szCs w:val="22"/>
        </w:rPr>
        <w:t xml:space="preserve">Ve </w:t>
      </w:r>
      <w:r w:rsidRPr="007347DE">
        <w:rPr>
          <w:rFonts w:ascii="Calibri" w:hAnsi="Calibri"/>
          <w:sz w:val="22"/>
          <w:szCs w:val="22"/>
        </w:rPr>
        <w:t>výši 1.000,- Kč</w:t>
      </w:r>
      <w:r w:rsidRPr="00027C89">
        <w:rPr>
          <w:rFonts w:ascii="Calibri" w:hAnsi="Calibri"/>
          <w:sz w:val="22"/>
          <w:szCs w:val="22"/>
        </w:rPr>
        <w:t xml:space="preserve"> za každé porušení závazků zhotovitele s odstraněním drobných vad ve sjednané </w:t>
      </w:r>
      <w:r w:rsidR="00B015F3" w:rsidRPr="00027C89">
        <w:rPr>
          <w:rFonts w:ascii="Calibri" w:hAnsi="Calibri"/>
          <w:sz w:val="22"/>
          <w:szCs w:val="22"/>
        </w:rPr>
        <w:t>lhůtě</w:t>
      </w:r>
      <w:r w:rsidRPr="00027C89">
        <w:rPr>
          <w:rFonts w:ascii="Calibri" w:hAnsi="Calibri"/>
          <w:sz w:val="22"/>
          <w:szCs w:val="22"/>
        </w:rPr>
        <w:t>, a to za každý i započatý den prodlení.</w:t>
      </w:r>
    </w:p>
    <w:p w14:paraId="59F392E6" w14:textId="2283CABA" w:rsidR="00BC6E12" w:rsidRPr="00027C89" w:rsidRDefault="00BC6E12" w:rsidP="005B0F2C">
      <w:pPr>
        <w:pStyle w:val="Seznam"/>
        <w:numPr>
          <w:ilvl w:val="1"/>
          <w:numId w:val="30"/>
        </w:numPr>
        <w:rPr>
          <w:rFonts w:ascii="Calibri" w:hAnsi="Calibri"/>
          <w:sz w:val="22"/>
          <w:szCs w:val="22"/>
        </w:rPr>
      </w:pPr>
      <w:r w:rsidRPr="00027C89">
        <w:rPr>
          <w:rFonts w:ascii="Calibri" w:hAnsi="Calibri"/>
          <w:sz w:val="22"/>
          <w:szCs w:val="22"/>
        </w:rPr>
        <w:t>V</w:t>
      </w:r>
      <w:r w:rsidR="007832F9" w:rsidRPr="00027C89">
        <w:rPr>
          <w:rFonts w:ascii="Calibri" w:hAnsi="Calibri"/>
          <w:sz w:val="22"/>
          <w:szCs w:val="22"/>
        </w:rPr>
        <w:t xml:space="preserve">e výši </w:t>
      </w:r>
      <w:r w:rsidR="00847FD1" w:rsidRPr="007347DE">
        <w:rPr>
          <w:rFonts w:ascii="Calibri" w:hAnsi="Calibri"/>
          <w:sz w:val="22"/>
          <w:szCs w:val="22"/>
        </w:rPr>
        <w:t xml:space="preserve">20 000,- </w:t>
      </w:r>
      <w:r w:rsidRPr="007347DE">
        <w:rPr>
          <w:rFonts w:ascii="Calibri" w:hAnsi="Calibri"/>
          <w:sz w:val="22"/>
          <w:szCs w:val="22"/>
        </w:rPr>
        <w:t>Kč</w:t>
      </w:r>
      <w:r w:rsidR="00FD44CC" w:rsidRPr="00027C89">
        <w:rPr>
          <w:rFonts w:ascii="Calibri" w:hAnsi="Calibri"/>
          <w:color w:val="FF0000"/>
          <w:sz w:val="22"/>
          <w:szCs w:val="22"/>
        </w:rPr>
        <w:t xml:space="preserve"> </w:t>
      </w:r>
      <w:r w:rsidRPr="00027C89">
        <w:rPr>
          <w:rFonts w:ascii="Calibri" w:hAnsi="Calibri"/>
          <w:sz w:val="22"/>
          <w:szCs w:val="22"/>
        </w:rPr>
        <w:t xml:space="preserve">za každé porušení závazku </w:t>
      </w:r>
      <w:r w:rsidR="00026878" w:rsidRPr="00027C89">
        <w:rPr>
          <w:rFonts w:ascii="Calibri" w:hAnsi="Calibri"/>
          <w:sz w:val="22"/>
          <w:szCs w:val="22"/>
        </w:rPr>
        <w:t>z</w:t>
      </w:r>
      <w:r w:rsidRPr="00027C89">
        <w:rPr>
          <w:rFonts w:ascii="Calibri" w:hAnsi="Calibri"/>
          <w:sz w:val="22"/>
          <w:szCs w:val="22"/>
        </w:rPr>
        <w:t xml:space="preserve">hotovitele s odstraněním reklamovaných záručních vad ve sjednané </w:t>
      </w:r>
      <w:r w:rsidR="00B015F3" w:rsidRPr="00027C89">
        <w:rPr>
          <w:rFonts w:ascii="Calibri" w:hAnsi="Calibri"/>
          <w:sz w:val="22"/>
          <w:szCs w:val="22"/>
        </w:rPr>
        <w:t>lhůtě</w:t>
      </w:r>
      <w:r w:rsidRPr="00027C89">
        <w:rPr>
          <w:rFonts w:ascii="Calibri" w:hAnsi="Calibri"/>
          <w:sz w:val="22"/>
          <w:szCs w:val="22"/>
        </w:rPr>
        <w:t xml:space="preserve">, a to za každý i započatý den prodlení, jedná-li se o vadu, která brání řádnému užívání díla, případně hrozí nebezpečí </w:t>
      </w:r>
      <w:r w:rsidR="007D0DB6" w:rsidRPr="00027C89">
        <w:rPr>
          <w:rFonts w:ascii="Calibri" w:hAnsi="Calibri"/>
          <w:sz w:val="22"/>
          <w:szCs w:val="22"/>
        </w:rPr>
        <w:t xml:space="preserve">újmy </w:t>
      </w:r>
      <w:r w:rsidRPr="00027C89">
        <w:rPr>
          <w:rFonts w:ascii="Calibri" w:hAnsi="Calibri"/>
          <w:sz w:val="22"/>
          <w:szCs w:val="22"/>
        </w:rPr>
        <w:t xml:space="preserve">velkého rozsahu (havárie); nejedná-li se o takovou vadu, </w:t>
      </w:r>
      <w:r w:rsidR="00C52101" w:rsidRPr="00027C89">
        <w:rPr>
          <w:rFonts w:ascii="Calibri" w:hAnsi="Calibri"/>
          <w:sz w:val="22"/>
          <w:szCs w:val="22"/>
        </w:rPr>
        <w:t>je možné požadovat</w:t>
      </w:r>
      <w:r w:rsidR="007832F9" w:rsidRPr="00027C89">
        <w:rPr>
          <w:rFonts w:ascii="Calibri" w:hAnsi="Calibri"/>
          <w:sz w:val="22"/>
          <w:szCs w:val="22"/>
        </w:rPr>
        <w:t xml:space="preserve"> smluvní pokut</w:t>
      </w:r>
      <w:r w:rsidR="00C52101" w:rsidRPr="00027C89">
        <w:rPr>
          <w:rFonts w:ascii="Calibri" w:hAnsi="Calibri"/>
          <w:sz w:val="22"/>
          <w:szCs w:val="22"/>
        </w:rPr>
        <w:t>u</w:t>
      </w:r>
      <w:r w:rsidR="007832F9" w:rsidRPr="00027C89">
        <w:rPr>
          <w:rFonts w:ascii="Calibri" w:hAnsi="Calibri"/>
          <w:sz w:val="22"/>
          <w:szCs w:val="22"/>
        </w:rPr>
        <w:t xml:space="preserve"> ve výši 5.</w:t>
      </w:r>
      <w:r w:rsidRPr="00027C89">
        <w:rPr>
          <w:rFonts w:ascii="Calibri" w:hAnsi="Calibri"/>
          <w:sz w:val="22"/>
          <w:szCs w:val="22"/>
        </w:rPr>
        <w:t>000,- Kč, a to za každý i započatý den prodlení s jejím odstraněním</w:t>
      </w:r>
      <w:r w:rsidR="00026878" w:rsidRPr="00027C89">
        <w:rPr>
          <w:rFonts w:ascii="Calibri" w:hAnsi="Calibri"/>
          <w:sz w:val="22"/>
          <w:szCs w:val="22"/>
        </w:rPr>
        <w:t>.</w:t>
      </w:r>
    </w:p>
    <w:p w14:paraId="7057595E" w14:textId="3504FB7E" w:rsidR="006F7177" w:rsidRPr="00027C89" w:rsidRDefault="00026878" w:rsidP="005B0F2C">
      <w:pPr>
        <w:pStyle w:val="Seznam"/>
        <w:numPr>
          <w:ilvl w:val="1"/>
          <w:numId w:val="30"/>
        </w:numPr>
        <w:rPr>
          <w:rFonts w:ascii="Calibri" w:hAnsi="Calibri"/>
          <w:sz w:val="22"/>
          <w:szCs w:val="22"/>
        </w:rPr>
      </w:pPr>
      <w:r w:rsidRPr="00027C89">
        <w:rPr>
          <w:rFonts w:ascii="Calibri" w:hAnsi="Calibri"/>
          <w:sz w:val="22"/>
          <w:szCs w:val="22"/>
        </w:rPr>
        <w:t xml:space="preserve">Ve výši </w:t>
      </w:r>
      <w:r w:rsidR="007832F9" w:rsidRPr="007347DE">
        <w:rPr>
          <w:rFonts w:ascii="Calibri" w:hAnsi="Calibri"/>
          <w:sz w:val="22"/>
          <w:szCs w:val="22"/>
        </w:rPr>
        <w:t>2</w:t>
      </w:r>
      <w:r w:rsidRPr="007347DE">
        <w:rPr>
          <w:rFonts w:ascii="Calibri" w:hAnsi="Calibri"/>
          <w:sz w:val="22"/>
          <w:szCs w:val="22"/>
        </w:rPr>
        <w:t>0.000,- Kč</w:t>
      </w:r>
      <w:r w:rsidRPr="00027C89">
        <w:rPr>
          <w:rFonts w:ascii="Calibri" w:hAnsi="Calibri"/>
          <w:sz w:val="22"/>
          <w:szCs w:val="22"/>
        </w:rPr>
        <w:t xml:space="preserve"> za každý den prodlení v případě nedodržení lhůty sjednané k úplnému vyklizení </w:t>
      </w:r>
      <w:r w:rsidR="00496A21" w:rsidRPr="00027C89">
        <w:rPr>
          <w:rFonts w:ascii="Calibri" w:hAnsi="Calibri"/>
          <w:sz w:val="22"/>
          <w:szCs w:val="22"/>
        </w:rPr>
        <w:t>s</w:t>
      </w:r>
      <w:r w:rsidRPr="00027C89">
        <w:rPr>
          <w:rFonts w:ascii="Calibri" w:hAnsi="Calibri"/>
          <w:sz w:val="22"/>
          <w:szCs w:val="22"/>
        </w:rPr>
        <w:t>taveniště</w:t>
      </w:r>
      <w:r w:rsidR="006F7177" w:rsidRPr="00027C89">
        <w:rPr>
          <w:rFonts w:ascii="Calibri" w:hAnsi="Calibri"/>
          <w:sz w:val="22"/>
          <w:szCs w:val="22"/>
        </w:rPr>
        <w:t>.</w:t>
      </w:r>
    </w:p>
    <w:p w14:paraId="620C66DA" w14:textId="1B30D3E9" w:rsidR="007832F9" w:rsidRPr="00027C89" w:rsidRDefault="007832F9" w:rsidP="005B0F2C">
      <w:pPr>
        <w:pStyle w:val="Seznam"/>
        <w:numPr>
          <w:ilvl w:val="1"/>
          <w:numId w:val="30"/>
        </w:numPr>
        <w:rPr>
          <w:rFonts w:ascii="Calibri" w:hAnsi="Calibri"/>
          <w:sz w:val="22"/>
          <w:szCs w:val="22"/>
        </w:rPr>
      </w:pPr>
      <w:r w:rsidRPr="00027C89">
        <w:rPr>
          <w:rFonts w:ascii="Calibri" w:hAnsi="Calibri"/>
          <w:sz w:val="22"/>
          <w:szCs w:val="22"/>
        </w:rPr>
        <w:t xml:space="preserve">Ve výši </w:t>
      </w:r>
      <w:r w:rsidRPr="007347DE">
        <w:rPr>
          <w:rFonts w:ascii="Calibri" w:hAnsi="Calibri"/>
          <w:sz w:val="22"/>
          <w:szCs w:val="22"/>
        </w:rPr>
        <w:t>20.000,- Kč</w:t>
      </w:r>
      <w:r w:rsidRPr="00027C89">
        <w:rPr>
          <w:rFonts w:ascii="Calibri" w:hAnsi="Calibri"/>
          <w:sz w:val="22"/>
          <w:szCs w:val="22"/>
        </w:rPr>
        <w:t xml:space="preserve"> za každý jednotlivý případ porušení povinnosti zhotovitele při výkonu činností stavbyvedoucího, a to i opakovaně.</w:t>
      </w:r>
    </w:p>
    <w:p w14:paraId="10D2B534" w14:textId="3700FC89" w:rsidR="006F7177" w:rsidRPr="00027C89" w:rsidRDefault="00496A21" w:rsidP="005B0F2C">
      <w:pPr>
        <w:pStyle w:val="Seznam"/>
        <w:numPr>
          <w:ilvl w:val="1"/>
          <w:numId w:val="30"/>
        </w:numPr>
        <w:rPr>
          <w:rFonts w:ascii="Calibri" w:hAnsi="Calibri"/>
          <w:sz w:val="22"/>
          <w:szCs w:val="22"/>
        </w:rPr>
      </w:pPr>
      <w:r w:rsidRPr="00027C89">
        <w:rPr>
          <w:rFonts w:ascii="Calibri" w:hAnsi="Calibri"/>
          <w:sz w:val="22"/>
          <w:szCs w:val="22"/>
        </w:rPr>
        <w:t xml:space="preserve">Ve výši </w:t>
      </w:r>
      <w:r w:rsidRPr="007347DE">
        <w:rPr>
          <w:rFonts w:ascii="Calibri" w:hAnsi="Calibri"/>
          <w:sz w:val="22"/>
          <w:szCs w:val="22"/>
        </w:rPr>
        <w:t>20.000,- Kč</w:t>
      </w:r>
      <w:r w:rsidRPr="00027C89">
        <w:rPr>
          <w:rFonts w:ascii="Calibri" w:hAnsi="Calibri"/>
          <w:sz w:val="22"/>
          <w:szCs w:val="22"/>
        </w:rPr>
        <w:t xml:space="preserve"> v</w:t>
      </w:r>
      <w:r w:rsidR="006F7177" w:rsidRPr="00027C89">
        <w:rPr>
          <w:rFonts w:ascii="Calibri" w:hAnsi="Calibri"/>
          <w:sz w:val="22"/>
          <w:szCs w:val="22"/>
        </w:rPr>
        <w:t xml:space="preserve"> případě, že </w:t>
      </w:r>
      <w:r w:rsidR="00C24F5B" w:rsidRPr="00027C89">
        <w:rPr>
          <w:rFonts w:ascii="Calibri" w:hAnsi="Calibri"/>
          <w:sz w:val="22"/>
          <w:szCs w:val="22"/>
        </w:rPr>
        <w:t>zhotovitel</w:t>
      </w:r>
      <w:r w:rsidR="006F7177" w:rsidRPr="00027C89">
        <w:rPr>
          <w:rFonts w:ascii="Calibri" w:hAnsi="Calibri"/>
          <w:sz w:val="22"/>
          <w:szCs w:val="22"/>
        </w:rPr>
        <w:t xml:space="preserve"> poruší své povinnosti dle čl. </w:t>
      </w:r>
      <w:r w:rsidR="007832F9" w:rsidRPr="00027C89">
        <w:rPr>
          <w:rFonts w:ascii="Calibri" w:hAnsi="Calibri"/>
          <w:sz w:val="22"/>
          <w:szCs w:val="22"/>
        </w:rPr>
        <w:t>X a</w:t>
      </w:r>
      <w:r w:rsidRPr="00027C89">
        <w:rPr>
          <w:rFonts w:ascii="Calibri" w:hAnsi="Calibri"/>
          <w:sz w:val="22"/>
          <w:szCs w:val="22"/>
        </w:rPr>
        <w:t xml:space="preserve">ž </w:t>
      </w:r>
      <w:r w:rsidR="006F7177" w:rsidRPr="00027C89">
        <w:rPr>
          <w:rFonts w:ascii="Calibri" w:hAnsi="Calibri"/>
          <w:sz w:val="22"/>
          <w:szCs w:val="22"/>
        </w:rPr>
        <w:t>X</w:t>
      </w:r>
      <w:r w:rsidRPr="00027C89">
        <w:rPr>
          <w:rFonts w:ascii="Calibri" w:hAnsi="Calibri"/>
          <w:sz w:val="22"/>
          <w:szCs w:val="22"/>
        </w:rPr>
        <w:t>I</w:t>
      </w:r>
      <w:r w:rsidR="00521FCF" w:rsidRPr="00027C89">
        <w:rPr>
          <w:rFonts w:ascii="Calibri" w:hAnsi="Calibri"/>
          <w:sz w:val="22"/>
          <w:szCs w:val="22"/>
        </w:rPr>
        <w:t>II</w:t>
      </w:r>
      <w:r w:rsidR="006F7177" w:rsidRPr="00027C89">
        <w:rPr>
          <w:rFonts w:ascii="Calibri" w:hAnsi="Calibri"/>
          <w:sz w:val="22"/>
          <w:szCs w:val="22"/>
        </w:rPr>
        <w:t>.</w:t>
      </w:r>
      <w:r w:rsidR="00013F38" w:rsidRPr="00027C89">
        <w:rPr>
          <w:rFonts w:ascii="Calibri" w:hAnsi="Calibri"/>
          <w:sz w:val="22"/>
          <w:szCs w:val="22"/>
        </w:rPr>
        <w:t xml:space="preserve"> </w:t>
      </w:r>
      <w:bookmarkStart w:id="28" w:name="_Hlk125464723"/>
      <w:r w:rsidR="0003265D" w:rsidRPr="00027C89">
        <w:rPr>
          <w:rFonts w:ascii="Calibri" w:hAnsi="Calibri"/>
          <w:sz w:val="22"/>
          <w:szCs w:val="22"/>
        </w:rPr>
        <w:t xml:space="preserve">nebo </w:t>
      </w:r>
      <w:r w:rsidR="00013F38" w:rsidRPr="00027C89">
        <w:rPr>
          <w:rFonts w:ascii="Calibri" w:hAnsi="Calibri"/>
          <w:sz w:val="22"/>
          <w:szCs w:val="22"/>
        </w:rPr>
        <w:t>čl. XVI</w:t>
      </w:r>
      <w:bookmarkEnd w:id="28"/>
      <w:r w:rsidR="00013F38" w:rsidRPr="00027C89">
        <w:rPr>
          <w:rFonts w:ascii="Calibri" w:hAnsi="Calibri"/>
          <w:sz w:val="22"/>
          <w:szCs w:val="22"/>
        </w:rPr>
        <w:t>.</w:t>
      </w:r>
      <w:r w:rsidR="006F7177" w:rsidRPr="00027C89">
        <w:rPr>
          <w:rFonts w:ascii="Calibri" w:hAnsi="Calibri"/>
          <w:sz w:val="22"/>
          <w:szCs w:val="22"/>
        </w:rPr>
        <w:t xml:space="preserve">, </w:t>
      </w:r>
      <w:r w:rsidR="00C24F5B" w:rsidRPr="00027C89">
        <w:rPr>
          <w:rFonts w:ascii="Calibri" w:hAnsi="Calibri"/>
          <w:sz w:val="22"/>
          <w:szCs w:val="22"/>
        </w:rPr>
        <w:t>a</w:t>
      </w:r>
      <w:r w:rsidR="00847FD1" w:rsidRPr="00027C89">
        <w:rPr>
          <w:rFonts w:ascii="Calibri" w:hAnsi="Calibri"/>
          <w:sz w:val="22"/>
          <w:szCs w:val="22"/>
        </w:rPr>
        <w:t> </w:t>
      </w:r>
      <w:r w:rsidR="00C24F5B" w:rsidRPr="00027C89">
        <w:rPr>
          <w:rFonts w:ascii="Calibri" w:hAnsi="Calibri"/>
          <w:sz w:val="22"/>
          <w:szCs w:val="22"/>
        </w:rPr>
        <w:t xml:space="preserve">to </w:t>
      </w:r>
      <w:r w:rsidR="006F7177" w:rsidRPr="00027C89">
        <w:rPr>
          <w:rFonts w:ascii="Calibri" w:hAnsi="Calibri"/>
          <w:sz w:val="22"/>
          <w:szCs w:val="22"/>
        </w:rPr>
        <w:t>za každé takové porušení.</w:t>
      </w:r>
    </w:p>
    <w:p w14:paraId="4FDB4215" w14:textId="633E5645" w:rsidR="006F7177" w:rsidRPr="00027C89" w:rsidRDefault="006F7177" w:rsidP="005B0F2C">
      <w:pPr>
        <w:pStyle w:val="Seznam"/>
        <w:numPr>
          <w:ilvl w:val="1"/>
          <w:numId w:val="30"/>
        </w:numPr>
        <w:rPr>
          <w:rFonts w:ascii="Calibri" w:hAnsi="Calibri"/>
          <w:sz w:val="22"/>
          <w:szCs w:val="22"/>
        </w:rPr>
      </w:pPr>
      <w:r w:rsidRPr="00027C89">
        <w:rPr>
          <w:rFonts w:ascii="Calibri" w:hAnsi="Calibri"/>
          <w:sz w:val="22"/>
          <w:szCs w:val="22"/>
        </w:rPr>
        <w:lastRenderedPageBreak/>
        <w:t xml:space="preserve">V případě, že koordinátorem BOZP při jeho návštěvě staveniště bude prokázáno, že více pracovníků zhotovitele porušuje předpisy BOZP či plán BOZP, provede koordinátor BOZP o této skutečnosti zápis do stavebního deníku. Na základě takového zápisu </w:t>
      </w:r>
      <w:r w:rsidR="0026306D" w:rsidRPr="00027C89">
        <w:rPr>
          <w:rFonts w:ascii="Calibri" w:hAnsi="Calibri"/>
          <w:sz w:val="22"/>
          <w:szCs w:val="22"/>
        </w:rPr>
        <w:t>může být zhotoviteli udělena</w:t>
      </w:r>
      <w:r w:rsidRPr="00027C89">
        <w:rPr>
          <w:rFonts w:ascii="Calibri" w:hAnsi="Calibri"/>
          <w:sz w:val="22"/>
          <w:szCs w:val="22"/>
        </w:rPr>
        <w:t xml:space="preserve"> smluvní pokuta ve </w:t>
      </w:r>
      <w:r w:rsidRPr="007347DE">
        <w:rPr>
          <w:rFonts w:ascii="Calibri" w:hAnsi="Calibri"/>
          <w:sz w:val="22"/>
          <w:szCs w:val="22"/>
        </w:rPr>
        <w:t>výši 10</w:t>
      </w:r>
      <w:r w:rsidR="00847FD1" w:rsidRPr="007347DE">
        <w:rPr>
          <w:rFonts w:ascii="Calibri" w:hAnsi="Calibri"/>
          <w:sz w:val="22"/>
          <w:szCs w:val="22"/>
        </w:rPr>
        <w:t>.</w:t>
      </w:r>
      <w:r w:rsidRPr="007347DE">
        <w:rPr>
          <w:rFonts w:ascii="Calibri" w:hAnsi="Calibri"/>
          <w:sz w:val="22"/>
          <w:szCs w:val="22"/>
        </w:rPr>
        <w:t>000,- Kč</w:t>
      </w:r>
      <w:r w:rsidRPr="00027C89">
        <w:rPr>
          <w:rFonts w:ascii="Calibri" w:hAnsi="Calibri"/>
          <w:sz w:val="22"/>
          <w:szCs w:val="22"/>
        </w:rPr>
        <w:t xml:space="preserve">. Koordinátor BOZP následně vyhotoví zprávu o udělení pokuty, doloží ji průkaznou fotodokumentací a doručí ji zhotoviteli. </w:t>
      </w:r>
    </w:p>
    <w:p w14:paraId="700AA3D4" w14:textId="0567AE31" w:rsidR="00496A21" w:rsidRPr="00027C89" w:rsidRDefault="00496A21" w:rsidP="005B0F2C">
      <w:pPr>
        <w:pStyle w:val="Seznam"/>
        <w:numPr>
          <w:ilvl w:val="1"/>
          <w:numId w:val="30"/>
        </w:numPr>
        <w:rPr>
          <w:rFonts w:ascii="Calibri" w:hAnsi="Calibri"/>
          <w:sz w:val="22"/>
          <w:szCs w:val="22"/>
        </w:rPr>
      </w:pPr>
      <w:r w:rsidRPr="00027C89">
        <w:rPr>
          <w:rFonts w:ascii="Calibri" w:hAnsi="Calibri"/>
          <w:sz w:val="22"/>
          <w:szCs w:val="22"/>
        </w:rPr>
        <w:t xml:space="preserve">Ve </w:t>
      </w:r>
      <w:r w:rsidRPr="007347DE">
        <w:rPr>
          <w:rFonts w:ascii="Calibri" w:hAnsi="Calibri"/>
          <w:sz w:val="22"/>
          <w:szCs w:val="22"/>
        </w:rPr>
        <w:t>výši 50.000,- Kč v</w:t>
      </w:r>
      <w:r w:rsidRPr="00027C89">
        <w:rPr>
          <w:rFonts w:ascii="Calibri" w:hAnsi="Calibri"/>
          <w:sz w:val="22"/>
          <w:szCs w:val="22"/>
        </w:rPr>
        <w:t> případě nesplnění nápravných opatření navržených koordinátorem BOZP a</w:t>
      </w:r>
      <w:r w:rsidR="00847FD1" w:rsidRPr="00027C89">
        <w:rPr>
          <w:rFonts w:ascii="Calibri" w:hAnsi="Calibri"/>
          <w:sz w:val="22"/>
          <w:szCs w:val="22"/>
        </w:rPr>
        <w:t> </w:t>
      </w:r>
      <w:r w:rsidRPr="00027C89">
        <w:rPr>
          <w:rFonts w:ascii="Calibri" w:hAnsi="Calibri"/>
          <w:sz w:val="22"/>
          <w:szCs w:val="22"/>
        </w:rPr>
        <w:t xml:space="preserve">odsouhlasených objednatelem ve </w:t>
      </w:r>
      <w:r w:rsidR="00C24F5B" w:rsidRPr="00027C89">
        <w:rPr>
          <w:rFonts w:ascii="Calibri" w:hAnsi="Calibri"/>
          <w:sz w:val="22"/>
          <w:szCs w:val="22"/>
        </w:rPr>
        <w:t xml:space="preserve">stanovené </w:t>
      </w:r>
      <w:r w:rsidRPr="00027C89">
        <w:rPr>
          <w:rFonts w:ascii="Calibri" w:hAnsi="Calibri"/>
          <w:sz w:val="22"/>
          <w:szCs w:val="22"/>
        </w:rPr>
        <w:t>lhůtě.</w:t>
      </w:r>
    </w:p>
    <w:p w14:paraId="04E35602" w14:textId="77777777" w:rsidR="00B616AA" w:rsidRPr="00027C89" w:rsidRDefault="00026878" w:rsidP="00EE77C3">
      <w:pPr>
        <w:pStyle w:val="Seznam"/>
        <w:numPr>
          <w:ilvl w:val="1"/>
          <w:numId w:val="30"/>
        </w:numPr>
        <w:tabs>
          <w:tab w:val="left" w:pos="851"/>
        </w:tabs>
        <w:rPr>
          <w:rFonts w:ascii="Calibri" w:hAnsi="Calibri"/>
          <w:sz w:val="22"/>
          <w:szCs w:val="22"/>
        </w:rPr>
      </w:pPr>
      <w:r w:rsidRPr="00027C89">
        <w:rPr>
          <w:rFonts w:ascii="Calibri" w:hAnsi="Calibri"/>
          <w:sz w:val="22"/>
          <w:szCs w:val="22"/>
        </w:rPr>
        <w:t>V</w:t>
      </w:r>
      <w:r w:rsidR="007832F9" w:rsidRPr="00027C89">
        <w:rPr>
          <w:rFonts w:ascii="Calibri" w:hAnsi="Calibri"/>
          <w:sz w:val="22"/>
          <w:szCs w:val="22"/>
        </w:rPr>
        <w:t xml:space="preserve">e výši </w:t>
      </w:r>
      <w:r w:rsidR="007832F9" w:rsidRPr="007347DE">
        <w:rPr>
          <w:rFonts w:ascii="Calibri" w:hAnsi="Calibri"/>
          <w:sz w:val="22"/>
          <w:szCs w:val="22"/>
        </w:rPr>
        <w:t>20.</w:t>
      </w:r>
      <w:r w:rsidRPr="007347DE">
        <w:rPr>
          <w:rFonts w:ascii="Calibri" w:hAnsi="Calibri"/>
          <w:sz w:val="22"/>
          <w:szCs w:val="22"/>
        </w:rPr>
        <w:t>000,- Kč</w:t>
      </w:r>
      <w:r w:rsidRPr="00027C89">
        <w:rPr>
          <w:rFonts w:ascii="Calibri" w:hAnsi="Calibri"/>
          <w:sz w:val="22"/>
          <w:szCs w:val="22"/>
        </w:rPr>
        <w:t xml:space="preserve"> za porušení povinnosti Zhotovitele být pojištěn či předložit doklad o pojištění podle této smlouvy, a to za každý případ a každý den trvání porušení uvedené povinnosti Zhotovitele. </w:t>
      </w:r>
    </w:p>
    <w:p w14:paraId="4FEECBB9" w14:textId="4FBACC65" w:rsidR="008B7AAB" w:rsidRPr="007347DE" w:rsidRDefault="008B7AAB" w:rsidP="005B0F2C">
      <w:pPr>
        <w:pStyle w:val="Seznam"/>
        <w:numPr>
          <w:ilvl w:val="1"/>
          <w:numId w:val="30"/>
        </w:numPr>
        <w:tabs>
          <w:tab w:val="left" w:pos="851"/>
        </w:tabs>
        <w:rPr>
          <w:rFonts w:ascii="Calibri" w:hAnsi="Calibri"/>
          <w:sz w:val="22"/>
          <w:szCs w:val="22"/>
        </w:rPr>
      </w:pPr>
      <w:r w:rsidRPr="00027C89">
        <w:rPr>
          <w:rFonts w:ascii="Calibri" w:hAnsi="Calibri"/>
          <w:sz w:val="22"/>
          <w:szCs w:val="22"/>
        </w:rPr>
        <w:t xml:space="preserve">Ve výši </w:t>
      </w:r>
      <w:r w:rsidRPr="007347DE">
        <w:rPr>
          <w:rFonts w:ascii="Calibri" w:hAnsi="Calibri"/>
          <w:sz w:val="22"/>
          <w:szCs w:val="22"/>
        </w:rPr>
        <w:t xml:space="preserve">10.000,- Kč </w:t>
      </w:r>
      <w:r w:rsidRPr="00027C89">
        <w:rPr>
          <w:rFonts w:ascii="Calibri" w:hAnsi="Calibri"/>
          <w:sz w:val="22"/>
          <w:szCs w:val="22"/>
        </w:rPr>
        <w:t>za každý den prodlení zhotovitele se splněním povinnosti maximálního účelného zkrácení průběhu realizace prací tak, aby od započetí prací do jejich ukončení nedocházelo ke zbytečným neopodstatněným časovým prodlevám.</w:t>
      </w:r>
    </w:p>
    <w:p w14:paraId="4443E43E" w14:textId="4DD3C30E" w:rsidR="00800BA8" w:rsidRPr="00027C89" w:rsidRDefault="00800BA8" w:rsidP="005B0F2C">
      <w:pPr>
        <w:pStyle w:val="Seznam"/>
        <w:numPr>
          <w:ilvl w:val="1"/>
          <w:numId w:val="30"/>
        </w:numPr>
        <w:tabs>
          <w:tab w:val="left" w:pos="851"/>
        </w:tabs>
        <w:rPr>
          <w:rFonts w:ascii="Calibri" w:hAnsi="Calibri"/>
          <w:sz w:val="22"/>
          <w:szCs w:val="22"/>
        </w:rPr>
      </w:pPr>
      <w:r w:rsidRPr="00027C89">
        <w:rPr>
          <w:rFonts w:ascii="Calibri" w:hAnsi="Calibri"/>
          <w:sz w:val="22"/>
          <w:szCs w:val="22"/>
        </w:rPr>
        <w:t xml:space="preserve">Ve výši </w:t>
      </w:r>
      <w:r w:rsidRPr="007347DE">
        <w:rPr>
          <w:rFonts w:ascii="Calibri" w:hAnsi="Calibri"/>
          <w:sz w:val="22"/>
          <w:szCs w:val="22"/>
        </w:rPr>
        <w:t>10.000,- Kč</w:t>
      </w:r>
      <w:r w:rsidRPr="00027C89">
        <w:rPr>
          <w:rFonts w:ascii="Calibri" w:hAnsi="Calibri"/>
          <w:sz w:val="22"/>
          <w:szCs w:val="22"/>
        </w:rPr>
        <w:t xml:space="preserve"> za každý den prodlení </w:t>
      </w:r>
      <w:r w:rsidR="00573C5A" w:rsidRPr="00027C89">
        <w:rPr>
          <w:rFonts w:ascii="Calibri" w:hAnsi="Calibri"/>
          <w:sz w:val="22"/>
          <w:szCs w:val="22"/>
        </w:rPr>
        <w:t>z</w:t>
      </w:r>
      <w:r w:rsidRPr="00027C89">
        <w:rPr>
          <w:rFonts w:ascii="Calibri" w:hAnsi="Calibri"/>
          <w:sz w:val="22"/>
          <w:szCs w:val="22"/>
        </w:rPr>
        <w:t xml:space="preserve">hotovitele se splněním povinnosti zabezpečit </w:t>
      </w:r>
      <w:r w:rsidR="00573C5A" w:rsidRPr="00027C89">
        <w:rPr>
          <w:rFonts w:ascii="Calibri" w:hAnsi="Calibri"/>
          <w:sz w:val="22"/>
          <w:szCs w:val="22"/>
        </w:rPr>
        <w:t xml:space="preserve">v případě zásahu do pozemní komunikace </w:t>
      </w:r>
      <w:r w:rsidRPr="00027C89">
        <w:rPr>
          <w:rFonts w:ascii="Calibri" w:hAnsi="Calibri"/>
          <w:sz w:val="22"/>
          <w:szCs w:val="22"/>
        </w:rPr>
        <w:t>pracovní místa na pozemní komunikaci plně v souladu se vzorovými výkresy dle TP 66</w:t>
      </w:r>
      <w:r w:rsidR="00573C5A" w:rsidRPr="00027C89">
        <w:rPr>
          <w:rFonts w:ascii="Calibri" w:hAnsi="Calibri"/>
          <w:sz w:val="22"/>
          <w:szCs w:val="22"/>
        </w:rPr>
        <w:t xml:space="preserve"> </w:t>
      </w:r>
      <w:r w:rsidRPr="00027C89">
        <w:rPr>
          <w:rFonts w:ascii="Calibri" w:hAnsi="Calibri"/>
          <w:sz w:val="22"/>
          <w:szCs w:val="22"/>
        </w:rPr>
        <w:t>– Zásady pro označování pracovních míst na pozemních komunikacích.</w:t>
      </w:r>
    </w:p>
    <w:p w14:paraId="634D8107" w14:textId="77777777" w:rsidR="00013F38" w:rsidRPr="00027C89" w:rsidRDefault="00800BA8" w:rsidP="00013F38">
      <w:pPr>
        <w:pStyle w:val="Seznam"/>
        <w:numPr>
          <w:ilvl w:val="1"/>
          <w:numId w:val="30"/>
        </w:numPr>
        <w:tabs>
          <w:tab w:val="left" w:pos="851"/>
        </w:tabs>
        <w:rPr>
          <w:rFonts w:ascii="Calibri" w:hAnsi="Calibri"/>
          <w:sz w:val="22"/>
          <w:szCs w:val="22"/>
        </w:rPr>
      </w:pPr>
      <w:r w:rsidRPr="00027C89">
        <w:rPr>
          <w:rFonts w:ascii="Calibri" w:hAnsi="Calibri"/>
          <w:sz w:val="22"/>
          <w:szCs w:val="22"/>
        </w:rPr>
        <w:t xml:space="preserve">Ve výši </w:t>
      </w:r>
      <w:r w:rsidRPr="007347DE">
        <w:rPr>
          <w:rFonts w:ascii="Calibri" w:hAnsi="Calibri"/>
          <w:sz w:val="22"/>
          <w:szCs w:val="22"/>
        </w:rPr>
        <w:t>10.000,- Kč</w:t>
      </w:r>
      <w:r w:rsidRPr="00027C89">
        <w:rPr>
          <w:rFonts w:ascii="Calibri" w:hAnsi="Calibri"/>
          <w:sz w:val="22"/>
          <w:szCs w:val="22"/>
        </w:rPr>
        <w:t xml:space="preserve"> za každý den prodlení </w:t>
      </w:r>
      <w:r w:rsidR="00573C5A" w:rsidRPr="00027C89">
        <w:rPr>
          <w:rFonts w:ascii="Calibri" w:hAnsi="Calibri"/>
          <w:sz w:val="22"/>
          <w:szCs w:val="22"/>
        </w:rPr>
        <w:t>z</w:t>
      </w:r>
      <w:r w:rsidRPr="00027C89">
        <w:rPr>
          <w:rFonts w:ascii="Calibri" w:hAnsi="Calibri"/>
          <w:sz w:val="22"/>
          <w:szCs w:val="22"/>
        </w:rPr>
        <w:t>hotovitele se splněním povinnosti rozdělit průběh prací tak, aby v případě realizace prací v celém profilu obousměrné pozemní komunikace nejdříve provedl a dokončil práce na jedné polovině vozovky a teprve následně realizoval prováděné práce na druhé polovině vozovky.</w:t>
      </w:r>
    </w:p>
    <w:p w14:paraId="3E2A0C42" w14:textId="6526BE13" w:rsidR="00013F38" w:rsidRPr="00027C89" w:rsidRDefault="0010168A" w:rsidP="00C32173">
      <w:pPr>
        <w:pStyle w:val="Seznam"/>
        <w:numPr>
          <w:ilvl w:val="1"/>
          <w:numId w:val="30"/>
        </w:numPr>
        <w:tabs>
          <w:tab w:val="left" w:pos="851"/>
        </w:tabs>
        <w:rPr>
          <w:rFonts w:ascii="Calibri" w:hAnsi="Calibri"/>
          <w:sz w:val="22"/>
          <w:szCs w:val="22"/>
        </w:rPr>
      </w:pPr>
      <w:bookmarkStart w:id="29" w:name="_Hlk125465488"/>
      <w:r w:rsidRPr="00027C89">
        <w:rPr>
          <w:rFonts w:ascii="Calibri" w:hAnsi="Calibri"/>
          <w:sz w:val="22"/>
          <w:szCs w:val="22"/>
        </w:rPr>
        <w:t xml:space="preserve">Dojde-li ze strany zhotovitele k porušení smluvní povinnosti, která není výslovně zajištěna smluvní pokutou, může po zhotoviteli objednatel uplatňovat smluvní pokutu ve výši </w:t>
      </w:r>
      <w:r w:rsidR="006F4AF6" w:rsidRPr="007347DE">
        <w:rPr>
          <w:rFonts w:ascii="Calibri" w:hAnsi="Calibri"/>
          <w:sz w:val="22"/>
          <w:szCs w:val="22"/>
        </w:rPr>
        <w:t>10</w:t>
      </w:r>
      <w:r w:rsidRPr="007347DE">
        <w:rPr>
          <w:rFonts w:ascii="Calibri" w:hAnsi="Calibri"/>
          <w:sz w:val="22"/>
          <w:szCs w:val="22"/>
        </w:rPr>
        <w:t>.000,- Kč</w:t>
      </w:r>
      <w:r w:rsidRPr="00027C89">
        <w:rPr>
          <w:rFonts w:ascii="Calibri" w:hAnsi="Calibri"/>
          <w:sz w:val="22"/>
          <w:szCs w:val="22"/>
        </w:rPr>
        <w:t xml:space="preserve"> za každý případ takového porušení smluvní povinnosti</w:t>
      </w:r>
      <w:r w:rsidR="006F4AF6" w:rsidRPr="00027C89">
        <w:rPr>
          <w:rFonts w:ascii="Calibri" w:hAnsi="Calibri"/>
          <w:sz w:val="22"/>
          <w:szCs w:val="22"/>
        </w:rPr>
        <w:t>.</w:t>
      </w:r>
    </w:p>
    <w:bookmarkEnd w:id="29"/>
    <w:p w14:paraId="31D44791" w14:textId="77777777" w:rsidR="006F7177" w:rsidRPr="00027C89" w:rsidRDefault="007832F9" w:rsidP="005B0F2C">
      <w:pPr>
        <w:pStyle w:val="Seznam"/>
        <w:numPr>
          <w:ilvl w:val="1"/>
          <w:numId w:val="30"/>
        </w:numPr>
        <w:tabs>
          <w:tab w:val="left" w:pos="851"/>
        </w:tabs>
        <w:rPr>
          <w:rFonts w:ascii="Calibri" w:hAnsi="Calibri"/>
          <w:sz w:val="22"/>
          <w:szCs w:val="22"/>
        </w:rPr>
      </w:pPr>
      <w:r w:rsidRPr="00027C89">
        <w:rPr>
          <w:rFonts w:ascii="Calibri" w:hAnsi="Calibri"/>
          <w:sz w:val="22"/>
          <w:szCs w:val="22"/>
        </w:rPr>
        <w:t>V případě, že závazek provést dílo zanikne před řádným dokončením díla, nezaniká nárok na smluvní pokutu, pokud vznikl dřívějším porušením povinnosti. Zánik závazku pozdním splněním neznamená zánik nároku na smluvní pokutu za prodlení s plněním</w:t>
      </w:r>
      <w:r w:rsidR="006F7177" w:rsidRPr="00027C89">
        <w:rPr>
          <w:rFonts w:ascii="Calibri" w:hAnsi="Calibri"/>
          <w:sz w:val="22"/>
          <w:szCs w:val="22"/>
        </w:rPr>
        <w:t>.</w:t>
      </w:r>
    </w:p>
    <w:p w14:paraId="37CA4AC3" w14:textId="7B937DEE" w:rsidR="007832F9" w:rsidRPr="00027C89" w:rsidRDefault="007832F9" w:rsidP="005B0F2C">
      <w:pPr>
        <w:pStyle w:val="Seznam"/>
        <w:numPr>
          <w:ilvl w:val="1"/>
          <w:numId w:val="30"/>
        </w:numPr>
        <w:tabs>
          <w:tab w:val="left" w:pos="851"/>
        </w:tabs>
        <w:rPr>
          <w:rFonts w:ascii="Calibri" w:hAnsi="Calibri"/>
          <w:sz w:val="22"/>
          <w:szCs w:val="22"/>
        </w:rPr>
      </w:pPr>
      <w:r w:rsidRPr="00027C89">
        <w:rPr>
          <w:rFonts w:ascii="Calibri" w:hAnsi="Calibri"/>
          <w:sz w:val="22"/>
          <w:szCs w:val="22"/>
        </w:rPr>
        <w:t>Sjednané smluvní pokuty / úroky z prodlení zaplatí povinná strana nezávisle na zavinění a na</w:t>
      </w:r>
      <w:r w:rsidR="00496A21" w:rsidRPr="00027C89">
        <w:rPr>
          <w:rFonts w:ascii="Calibri" w:hAnsi="Calibri"/>
          <w:sz w:val="22"/>
          <w:szCs w:val="22"/>
        </w:rPr>
        <w:t xml:space="preserve"> </w:t>
      </w:r>
      <w:r w:rsidRPr="00027C89">
        <w:rPr>
          <w:rFonts w:ascii="Calibri" w:hAnsi="Calibri"/>
          <w:sz w:val="22"/>
          <w:szCs w:val="22"/>
        </w:rPr>
        <w:t xml:space="preserve">tom, zda a v jaké výši vznikne druhé straně </w:t>
      </w:r>
      <w:r w:rsidR="007D0DB6" w:rsidRPr="00027C89">
        <w:rPr>
          <w:rFonts w:ascii="Calibri" w:hAnsi="Calibri"/>
          <w:sz w:val="22"/>
          <w:szCs w:val="22"/>
        </w:rPr>
        <w:t>újma</w:t>
      </w:r>
      <w:r w:rsidRPr="00027C89">
        <w:rPr>
          <w:rFonts w:ascii="Calibri" w:hAnsi="Calibri"/>
          <w:sz w:val="22"/>
          <w:szCs w:val="22"/>
        </w:rPr>
        <w:t>.</w:t>
      </w:r>
    </w:p>
    <w:p w14:paraId="66A2E072" w14:textId="1E120563" w:rsidR="007832F9" w:rsidRPr="00027C89" w:rsidRDefault="007832F9" w:rsidP="005B0F2C">
      <w:pPr>
        <w:pStyle w:val="Seznam"/>
        <w:numPr>
          <w:ilvl w:val="1"/>
          <w:numId w:val="30"/>
        </w:numPr>
        <w:tabs>
          <w:tab w:val="left" w:pos="851"/>
        </w:tabs>
        <w:rPr>
          <w:rFonts w:ascii="Calibri" w:hAnsi="Calibri"/>
          <w:sz w:val="22"/>
          <w:szCs w:val="22"/>
        </w:rPr>
      </w:pPr>
      <w:r w:rsidRPr="00027C89">
        <w:rPr>
          <w:rFonts w:ascii="Calibri" w:hAnsi="Calibri"/>
          <w:sz w:val="22"/>
          <w:szCs w:val="22"/>
        </w:rPr>
        <w:t xml:space="preserve">Smluvní pokuty budou hrazeny na základě </w:t>
      </w:r>
      <w:r w:rsidR="00027582" w:rsidRPr="00027C89">
        <w:rPr>
          <w:rFonts w:ascii="Calibri" w:hAnsi="Calibri"/>
          <w:sz w:val="22"/>
          <w:szCs w:val="22"/>
        </w:rPr>
        <w:t>výzvy objednatele</w:t>
      </w:r>
      <w:r w:rsidRPr="00027C89">
        <w:rPr>
          <w:rFonts w:ascii="Calibri" w:hAnsi="Calibri"/>
          <w:sz w:val="22"/>
          <w:szCs w:val="22"/>
        </w:rPr>
        <w:t xml:space="preserve">. Smluvní pokuty se nezapočítávají na náhradu případně vzniklé </w:t>
      </w:r>
      <w:r w:rsidR="00027582" w:rsidRPr="00027C89">
        <w:rPr>
          <w:rFonts w:ascii="Calibri" w:hAnsi="Calibri"/>
          <w:sz w:val="22"/>
          <w:szCs w:val="22"/>
        </w:rPr>
        <w:t>újmy</w:t>
      </w:r>
      <w:r w:rsidRPr="00027C89">
        <w:rPr>
          <w:rFonts w:ascii="Calibri" w:hAnsi="Calibri"/>
          <w:sz w:val="22"/>
          <w:szCs w:val="22"/>
        </w:rPr>
        <w:t xml:space="preserve">. Náhradu </w:t>
      </w:r>
      <w:r w:rsidR="00027582" w:rsidRPr="00027C89">
        <w:rPr>
          <w:rFonts w:ascii="Calibri" w:hAnsi="Calibri"/>
          <w:sz w:val="22"/>
          <w:szCs w:val="22"/>
        </w:rPr>
        <w:t>újmy</w:t>
      </w:r>
      <w:r w:rsidRPr="00027C89">
        <w:rPr>
          <w:rFonts w:ascii="Calibri" w:hAnsi="Calibri"/>
          <w:sz w:val="22"/>
          <w:szCs w:val="22"/>
        </w:rPr>
        <w:t xml:space="preserve"> lze vymáhat samostatně vedle smluvní pokuty v plné výši.</w:t>
      </w:r>
    </w:p>
    <w:p w14:paraId="11896BCE" w14:textId="081C5FF9" w:rsidR="007832F9" w:rsidRPr="00027C89" w:rsidRDefault="007832F9" w:rsidP="005B0F2C">
      <w:pPr>
        <w:pStyle w:val="Seznam"/>
        <w:numPr>
          <w:ilvl w:val="0"/>
          <w:numId w:val="16"/>
        </w:numPr>
        <w:tabs>
          <w:tab w:val="left" w:pos="851"/>
        </w:tabs>
        <w:rPr>
          <w:rFonts w:ascii="Calibri" w:hAnsi="Calibri"/>
          <w:sz w:val="22"/>
          <w:szCs w:val="22"/>
        </w:rPr>
      </w:pPr>
      <w:r w:rsidRPr="00027C89">
        <w:rPr>
          <w:rFonts w:ascii="Calibri" w:hAnsi="Calibri"/>
          <w:sz w:val="22"/>
          <w:szCs w:val="22"/>
        </w:rPr>
        <w:t xml:space="preserve">Vlastnické právo k dílu nabývá objednatel postupně tak, jak dílo v důsledku provádění prací narůstá. Nebezpečí škody na věci přechází na objednatele okamžikem předání a převzetí </w:t>
      </w:r>
      <w:r w:rsidR="00052544" w:rsidRPr="00027C89">
        <w:rPr>
          <w:rFonts w:ascii="Calibri" w:hAnsi="Calibri"/>
          <w:sz w:val="22"/>
          <w:szCs w:val="22"/>
        </w:rPr>
        <w:t xml:space="preserve">příslušné části </w:t>
      </w:r>
      <w:r w:rsidRPr="00027C89">
        <w:rPr>
          <w:rFonts w:ascii="Calibri" w:hAnsi="Calibri"/>
          <w:sz w:val="22"/>
          <w:szCs w:val="22"/>
        </w:rPr>
        <w:t>díla</w:t>
      </w:r>
      <w:bookmarkEnd w:id="27"/>
      <w:r w:rsidRPr="00027C89">
        <w:rPr>
          <w:rFonts w:ascii="Calibri" w:hAnsi="Calibri"/>
          <w:sz w:val="22"/>
          <w:szCs w:val="22"/>
        </w:rPr>
        <w:t>.</w:t>
      </w:r>
      <w:r w:rsidR="00E15AE2" w:rsidRPr="00027C89">
        <w:rPr>
          <w:rFonts w:ascii="Calibri" w:hAnsi="Calibri"/>
          <w:sz w:val="22"/>
          <w:szCs w:val="22"/>
        </w:rPr>
        <w:t xml:space="preserve"> </w:t>
      </w:r>
      <w:bookmarkStart w:id="30" w:name="_Hlk68855126"/>
      <w:r w:rsidR="00E15AE2" w:rsidRPr="00027C89">
        <w:rPr>
          <w:rFonts w:ascii="Calibri" w:hAnsi="Calibri"/>
          <w:sz w:val="22"/>
          <w:szCs w:val="22"/>
        </w:rPr>
        <w:t>Objednatel nenese nebezpečí škody na díle po dobu svého prodlení</w:t>
      </w:r>
      <w:bookmarkEnd w:id="30"/>
      <w:r w:rsidR="00E15AE2" w:rsidRPr="00027C89">
        <w:rPr>
          <w:rFonts w:ascii="Calibri" w:hAnsi="Calibri"/>
          <w:sz w:val="22"/>
          <w:szCs w:val="22"/>
        </w:rPr>
        <w:t>.</w:t>
      </w:r>
    </w:p>
    <w:p w14:paraId="5FF97103" w14:textId="211962B8" w:rsidR="006F7177" w:rsidRDefault="006F7177">
      <w:pPr>
        <w:jc w:val="center"/>
        <w:rPr>
          <w:rFonts w:ascii="Calibri" w:hAnsi="Calibri"/>
          <w:b/>
          <w:color w:val="FF0000"/>
          <w:sz w:val="22"/>
          <w:szCs w:val="22"/>
        </w:rPr>
      </w:pPr>
    </w:p>
    <w:p w14:paraId="7F715C40" w14:textId="6DA9864C" w:rsidR="00FD7E74" w:rsidRPr="00666572" w:rsidRDefault="006E7ECD" w:rsidP="007671B8">
      <w:pPr>
        <w:pStyle w:val="nadpisvesmlouvch"/>
        <w:keepNext/>
        <w:ind w:left="360"/>
      </w:pPr>
      <w:r>
        <w:t>XV.</w:t>
      </w:r>
    </w:p>
    <w:p w14:paraId="3AECED20" w14:textId="77777777" w:rsidR="00FD7E74" w:rsidRDefault="00FD7E74" w:rsidP="007671B8">
      <w:pPr>
        <w:pStyle w:val="nadpisvesmlouvch"/>
        <w:keepNext/>
      </w:pPr>
      <w:r w:rsidRPr="00666572">
        <w:t>Odstoupení od smlouvy</w:t>
      </w:r>
    </w:p>
    <w:p w14:paraId="2E51B16E" w14:textId="77777777" w:rsidR="007451A2" w:rsidRPr="00666572" w:rsidRDefault="007451A2" w:rsidP="007671B8">
      <w:pPr>
        <w:pStyle w:val="nadpisvesmlouvch"/>
        <w:keepNext/>
      </w:pPr>
    </w:p>
    <w:p w14:paraId="0F108369" w14:textId="37DCA4C0" w:rsidR="00695394" w:rsidRPr="00666572" w:rsidRDefault="00013F38" w:rsidP="007671B8">
      <w:pPr>
        <w:pStyle w:val="Seznam"/>
        <w:keepNext/>
        <w:numPr>
          <w:ilvl w:val="0"/>
          <w:numId w:val="15"/>
        </w:numPr>
        <w:rPr>
          <w:rFonts w:ascii="Calibri" w:hAnsi="Calibri"/>
          <w:sz w:val="22"/>
          <w:szCs w:val="22"/>
        </w:rPr>
      </w:pPr>
      <w:bookmarkStart w:id="31" w:name="_Hlk503257038"/>
      <w:r>
        <w:rPr>
          <w:rFonts w:ascii="Calibri" w:hAnsi="Calibri"/>
          <w:sz w:val="22"/>
          <w:szCs w:val="22"/>
        </w:rPr>
        <w:t xml:space="preserve">Objednatel má právo na odstoupení od smlouvy v případě jejího podstatného porušení ze strany zhotovitele. </w:t>
      </w:r>
      <w:r w:rsidR="00695394" w:rsidRPr="00666572">
        <w:rPr>
          <w:rFonts w:ascii="Calibri" w:hAnsi="Calibri"/>
          <w:sz w:val="22"/>
          <w:szCs w:val="22"/>
        </w:rPr>
        <w:t>Pro účely odstoupení od smlouvy se za podstatné porušení smlouvy</w:t>
      </w:r>
      <w:r w:rsidR="00BD454B" w:rsidRPr="00666572" w:rsidDel="00BD454B">
        <w:rPr>
          <w:rFonts w:ascii="Calibri" w:hAnsi="Calibri"/>
          <w:sz w:val="22"/>
          <w:szCs w:val="22"/>
        </w:rPr>
        <w:t xml:space="preserve"> </w:t>
      </w:r>
      <w:r w:rsidR="00695394" w:rsidRPr="00666572">
        <w:rPr>
          <w:rFonts w:ascii="Calibri" w:hAnsi="Calibri"/>
          <w:sz w:val="22"/>
          <w:szCs w:val="22"/>
        </w:rPr>
        <w:t>považuje</w:t>
      </w:r>
      <w:r w:rsidR="00BF7F9F">
        <w:rPr>
          <w:rFonts w:ascii="Calibri" w:hAnsi="Calibri"/>
          <w:sz w:val="22"/>
          <w:szCs w:val="22"/>
        </w:rPr>
        <w:t xml:space="preserve"> zejména</w:t>
      </w:r>
      <w:r w:rsidR="00695394" w:rsidRPr="00666572">
        <w:rPr>
          <w:rFonts w:ascii="Calibri" w:hAnsi="Calibri"/>
          <w:sz w:val="22"/>
          <w:szCs w:val="22"/>
        </w:rPr>
        <w:t>:</w:t>
      </w:r>
    </w:p>
    <w:p w14:paraId="078DFA56" w14:textId="70F58208" w:rsidR="00695394" w:rsidRDefault="00695394" w:rsidP="005B0F2C">
      <w:pPr>
        <w:pStyle w:val="Seznam"/>
        <w:numPr>
          <w:ilvl w:val="0"/>
          <w:numId w:val="21"/>
        </w:numPr>
        <w:rPr>
          <w:rFonts w:ascii="Calibri" w:hAnsi="Calibri"/>
          <w:sz w:val="22"/>
          <w:szCs w:val="22"/>
        </w:rPr>
      </w:pPr>
      <w:r w:rsidRPr="00666572">
        <w:rPr>
          <w:rFonts w:ascii="Calibri" w:hAnsi="Calibri"/>
          <w:sz w:val="22"/>
          <w:szCs w:val="22"/>
        </w:rPr>
        <w:t xml:space="preserve">vadnost </w:t>
      </w:r>
      <w:r w:rsidR="00052544">
        <w:rPr>
          <w:rFonts w:ascii="Calibri" w:hAnsi="Calibri"/>
          <w:sz w:val="22"/>
          <w:szCs w:val="22"/>
        </w:rPr>
        <w:t>příslušné části díla</w:t>
      </w:r>
      <w:r w:rsidRPr="00666572">
        <w:rPr>
          <w:rFonts w:ascii="Calibri" w:hAnsi="Calibri"/>
          <w:sz w:val="22"/>
          <w:szCs w:val="22"/>
        </w:rPr>
        <w:t xml:space="preserve"> již v průběhu </w:t>
      </w:r>
      <w:r w:rsidR="00052544">
        <w:rPr>
          <w:rFonts w:ascii="Calibri" w:hAnsi="Calibri"/>
          <w:sz w:val="22"/>
          <w:szCs w:val="22"/>
        </w:rPr>
        <w:t>jejího</w:t>
      </w:r>
      <w:r w:rsidRPr="00666572">
        <w:rPr>
          <w:rFonts w:ascii="Calibri" w:hAnsi="Calibri"/>
          <w:sz w:val="22"/>
          <w:szCs w:val="22"/>
        </w:rPr>
        <w:t xml:space="preserve"> provádění, pokud zhotovitel na písemnou výzvu objednatele vady neodstraní ve lhůtě výzvou stanovené,</w:t>
      </w:r>
    </w:p>
    <w:p w14:paraId="6CC968A4" w14:textId="77777777" w:rsidR="007832F9" w:rsidRPr="00FC388D" w:rsidRDefault="007832F9" w:rsidP="005B0F2C">
      <w:pPr>
        <w:pStyle w:val="Seznam"/>
        <w:numPr>
          <w:ilvl w:val="0"/>
          <w:numId w:val="21"/>
        </w:numPr>
        <w:rPr>
          <w:rFonts w:ascii="Calibri" w:hAnsi="Calibri"/>
          <w:sz w:val="22"/>
          <w:szCs w:val="22"/>
        </w:rPr>
      </w:pPr>
      <w:r>
        <w:rPr>
          <w:rFonts w:ascii="Calibri" w:hAnsi="Calibri"/>
          <w:sz w:val="22"/>
          <w:szCs w:val="22"/>
        </w:rPr>
        <w:t>p</w:t>
      </w:r>
      <w:r w:rsidRPr="007832F9">
        <w:rPr>
          <w:rFonts w:ascii="Calibri" w:hAnsi="Calibri"/>
          <w:sz w:val="22"/>
          <w:szCs w:val="22"/>
        </w:rPr>
        <w:t xml:space="preserve">rovádění díla osobami, které nejsou náležitě </w:t>
      </w:r>
      <w:r w:rsidRPr="00FC388D">
        <w:rPr>
          <w:rFonts w:ascii="Calibri" w:hAnsi="Calibri"/>
          <w:sz w:val="22"/>
          <w:szCs w:val="22"/>
        </w:rPr>
        <w:t>kvalifikované a odborně způsobilé</w:t>
      </w:r>
    </w:p>
    <w:p w14:paraId="05C04CA6" w14:textId="5F143B61" w:rsidR="00695394" w:rsidRPr="00FC388D" w:rsidRDefault="00695394" w:rsidP="005B0F2C">
      <w:pPr>
        <w:numPr>
          <w:ilvl w:val="0"/>
          <w:numId w:val="21"/>
        </w:numPr>
        <w:rPr>
          <w:rFonts w:ascii="Calibri" w:hAnsi="Calibri"/>
          <w:sz w:val="22"/>
          <w:szCs w:val="22"/>
        </w:rPr>
      </w:pPr>
      <w:r w:rsidRPr="00FC388D">
        <w:rPr>
          <w:rFonts w:ascii="Calibri" w:hAnsi="Calibri"/>
          <w:sz w:val="22"/>
          <w:szCs w:val="22"/>
        </w:rPr>
        <w:t xml:space="preserve">prodlení zhotovitele se zahájením nebo dokončením provádění </w:t>
      </w:r>
      <w:r w:rsidR="00052544" w:rsidRPr="00FC388D">
        <w:rPr>
          <w:rFonts w:ascii="Calibri" w:hAnsi="Calibri"/>
          <w:sz w:val="22"/>
          <w:szCs w:val="22"/>
        </w:rPr>
        <w:t xml:space="preserve">příslušné části </w:t>
      </w:r>
      <w:r w:rsidRPr="00FC388D">
        <w:rPr>
          <w:rFonts w:ascii="Calibri" w:hAnsi="Calibri"/>
          <w:sz w:val="22"/>
          <w:szCs w:val="22"/>
        </w:rPr>
        <w:t xml:space="preserve">díla </w:t>
      </w:r>
      <w:r w:rsidRPr="00C40BF9">
        <w:rPr>
          <w:rFonts w:ascii="Calibri" w:hAnsi="Calibri"/>
          <w:sz w:val="22"/>
          <w:szCs w:val="22"/>
        </w:rPr>
        <w:t xml:space="preserve">o více než </w:t>
      </w:r>
      <w:r w:rsidR="007832F9" w:rsidRPr="00C40BF9">
        <w:rPr>
          <w:rFonts w:ascii="Calibri" w:hAnsi="Calibri"/>
          <w:sz w:val="22"/>
          <w:szCs w:val="22"/>
        </w:rPr>
        <w:t>1</w:t>
      </w:r>
      <w:r w:rsidRPr="00C40BF9">
        <w:rPr>
          <w:rFonts w:ascii="Calibri" w:hAnsi="Calibri"/>
          <w:sz w:val="22"/>
          <w:szCs w:val="22"/>
        </w:rPr>
        <w:t>0 dní,</w:t>
      </w:r>
    </w:p>
    <w:p w14:paraId="3D493387" w14:textId="000A4FB2" w:rsidR="00695394" w:rsidRPr="00FC388D" w:rsidRDefault="00695394" w:rsidP="005B0F2C">
      <w:pPr>
        <w:numPr>
          <w:ilvl w:val="0"/>
          <w:numId w:val="21"/>
        </w:numPr>
        <w:rPr>
          <w:rFonts w:ascii="Calibri" w:hAnsi="Calibri"/>
          <w:sz w:val="22"/>
          <w:szCs w:val="22"/>
        </w:rPr>
      </w:pPr>
      <w:r w:rsidRPr="00FC388D">
        <w:rPr>
          <w:rFonts w:ascii="Calibri" w:hAnsi="Calibri"/>
          <w:sz w:val="22"/>
          <w:szCs w:val="22"/>
        </w:rPr>
        <w:t xml:space="preserve">prodlení </w:t>
      </w:r>
      <w:r w:rsidR="00EA1737" w:rsidRPr="00FC388D">
        <w:rPr>
          <w:rFonts w:ascii="Calibri" w:hAnsi="Calibri"/>
          <w:sz w:val="22"/>
          <w:szCs w:val="22"/>
        </w:rPr>
        <w:t>zhotovitele</w:t>
      </w:r>
      <w:r w:rsidRPr="00FC388D">
        <w:rPr>
          <w:rFonts w:ascii="Calibri" w:hAnsi="Calibri"/>
          <w:sz w:val="22"/>
          <w:szCs w:val="22"/>
        </w:rPr>
        <w:t xml:space="preserve"> s předáním staveniště</w:t>
      </w:r>
      <w:r w:rsidR="00052544" w:rsidRPr="00FC388D">
        <w:rPr>
          <w:rFonts w:ascii="Calibri" w:hAnsi="Calibri"/>
          <w:sz w:val="22"/>
          <w:szCs w:val="22"/>
        </w:rPr>
        <w:t xml:space="preserve"> příslušné stavby</w:t>
      </w:r>
      <w:r w:rsidRPr="00FC388D">
        <w:rPr>
          <w:rFonts w:ascii="Calibri" w:hAnsi="Calibri"/>
          <w:sz w:val="22"/>
          <w:szCs w:val="22"/>
        </w:rPr>
        <w:t xml:space="preserve"> </w:t>
      </w:r>
      <w:r w:rsidR="009C1B00" w:rsidRPr="00FC388D">
        <w:rPr>
          <w:rFonts w:ascii="Calibri" w:hAnsi="Calibri"/>
          <w:sz w:val="22"/>
          <w:szCs w:val="22"/>
        </w:rPr>
        <w:t xml:space="preserve">zpět objednateli </w:t>
      </w:r>
      <w:r w:rsidRPr="00C40BF9">
        <w:rPr>
          <w:rFonts w:ascii="Calibri" w:hAnsi="Calibri"/>
          <w:sz w:val="22"/>
          <w:szCs w:val="22"/>
        </w:rPr>
        <w:t xml:space="preserve">o více než </w:t>
      </w:r>
      <w:r w:rsidR="007832F9" w:rsidRPr="00C40BF9">
        <w:rPr>
          <w:rFonts w:ascii="Calibri" w:hAnsi="Calibri"/>
          <w:sz w:val="22"/>
          <w:szCs w:val="22"/>
        </w:rPr>
        <w:t>1</w:t>
      </w:r>
      <w:r w:rsidRPr="00C40BF9">
        <w:rPr>
          <w:rFonts w:ascii="Calibri" w:hAnsi="Calibri"/>
          <w:sz w:val="22"/>
          <w:szCs w:val="22"/>
        </w:rPr>
        <w:t>0 dní,</w:t>
      </w:r>
    </w:p>
    <w:p w14:paraId="3C4A96DD" w14:textId="6BAC2B22" w:rsidR="007832F9" w:rsidRDefault="007832F9" w:rsidP="005B0F2C">
      <w:pPr>
        <w:numPr>
          <w:ilvl w:val="0"/>
          <w:numId w:val="21"/>
        </w:numPr>
        <w:rPr>
          <w:rFonts w:ascii="Calibri" w:hAnsi="Calibri"/>
          <w:sz w:val="22"/>
          <w:szCs w:val="22"/>
        </w:rPr>
      </w:pPr>
      <w:r>
        <w:rPr>
          <w:rFonts w:ascii="Calibri" w:hAnsi="Calibri"/>
          <w:sz w:val="22"/>
          <w:szCs w:val="22"/>
        </w:rPr>
        <w:t>z</w:t>
      </w:r>
      <w:r w:rsidRPr="007832F9">
        <w:rPr>
          <w:rFonts w:ascii="Calibri" w:hAnsi="Calibri"/>
          <w:sz w:val="22"/>
          <w:szCs w:val="22"/>
        </w:rPr>
        <w:t>astavení prací na</w:t>
      </w:r>
      <w:r w:rsidR="00C24F5B">
        <w:rPr>
          <w:rFonts w:ascii="Calibri" w:hAnsi="Calibri"/>
          <w:sz w:val="22"/>
          <w:szCs w:val="22"/>
        </w:rPr>
        <w:t xml:space="preserve"> </w:t>
      </w:r>
      <w:r w:rsidR="00052544">
        <w:rPr>
          <w:rFonts w:ascii="Calibri" w:hAnsi="Calibri"/>
          <w:sz w:val="22"/>
          <w:szCs w:val="22"/>
        </w:rPr>
        <w:t xml:space="preserve">příslušné části díla </w:t>
      </w:r>
      <w:r w:rsidR="00C24F5B">
        <w:rPr>
          <w:rFonts w:ascii="Calibri" w:hAnsi="Calibri"/>
          <w:sz w:val="22"/>
          <w:szCs w:val="22"/>
        </w:rPr>
        <w:t>o</w:t>
      </w:r>
      <w:r w:rsidRPr="007832F9">
        <w:rPr>
          <w:rFonts w:ascii="Calibri" w:hAnsi="Calibri"/>
          <w:sz w:val="22"/>
          <w:szCs w:val="22"/>
        </w:rPr>
        <w:t xml:space="preserve"> více </w:t>
      </w:r>
      <w:r w:rsidR="00C24F5B">
        <w:rPr>
          <w:rFonts w:ascii="Calibri" w:hAnsi="Calibri"/>
          <w:sz w:val="22"/>
          <w:szCs w:val="22"/>
        </w:rPr>
        <w:t>jak</w:t>
      </w:r>
      <w:r w:rsidR="00C24F5B" w:rsidRPr="007832F9">
        <w:rPr>
          <w:rFonts w:ascii="Calibri" w:hAnsi="Calibri"/>
          <w:sz w:val="22"/>
          <w:szCs w:val="22"/>
        </w:rPr>
        <w:t xml:space="preserve"> </w:t>
      </w:r>
      <w:r w:rsidRPr="007832F9">
        <w:rPr>
          <w:rFonts w:ascii="Calibri" w:hAnsi="Calibri"/>
          <w:sz w:val="22"/>
          <w:szCs w:val="22"/>
        </w:rPr>
        <w:t>15 dní, pokud není v souladu se zněním této smlouvy stanoveno jinak</w:t>
      </w:r>
      <w:r>
        <w:rPr>
          <w:rFonts w:ascii="Calibri" w:hAnsi="Calibri"/>
          <w:sz w:val="22"/>
          <w:szCs w:val="22"/>
        </w:rPr>
        <w:t>,</w:t>
      </w:r>
    </w:p>
    <w:p w14:paraId="148A6771" w14:textId="77777777" w:rsidR="007832F9" w:rsidRDefault="007832F9" w:rsidP="005B0F2C">
      <w:pPr>
        <w:numPr>
          <w:ilvl w:val="0"/>
          <w:numId w:val="21"/>
        </w:numPr>
        <w:rPr>
          <w:rFonts w:ascii="Calibri" w:hAnsi="Calibri"/>
          <w:sz w:val="22"/>
          <w:szCs w:val="22"/>
        </w:rPr>
      </w:pPr>
      <w:r>
        <w:rPr>
          <w:rFonts w:ascii="Calibri" w:hAnsi="Calibri"/>
          <w:sz w:val="22"/>
          <w:szCs w:val="22"/>
        </w:rPr>
        <w:t>s</w:t>
      </w:r>
      <w:r w:rsidRPr="007832F9">
        <w:rPr>
          <w:rFonts w:ascii="Calibri" w:hAnsi="Calibri"/>
          <w:sz w:val="22"/>
          <w:szCs w:val="22"/>
        </w:rPr>
        <w:t>kutečnost, že zhotovitel není pojištěn v souladu s touto smlouvou</w:t>
      </w:r>
      <w:r>
        <w:rPr>
          <w:rFonts w:ascii="Calibri" w:hAnsi="Calibri"/>
          <w:sz w:val="22"/>
          <w:szCs w:val="22"/>
        </w:rPr>
        <w:t>,</w:t>
      </w:r>
    </w:p>
    <w:p w14:paraId="1CAF14A6" w14:textId="77777777" w:rsidR="007832F9" w:rsidRDefault="007832F9" w:rsidP="005B0F2C">
      <w:pPr>
        <w:numPr>
          <w:ilvl w:val="0"/>
          <w:numId w:val="21"/>
        </w:numPr>
        <w:rPr>
          <w:rFonts w:ascii="Calibri" w:hAnsi="Calibri"/>
          <w:sz w:val="22"/>
          <w:szCs w:val="22"/>
        </w:rPr>
      </w:pPr>
      <w:r>
        <w:rPr>
          <w:rFonts w:ascii="Calibri" w:hAnsi="Calibri"/>
          <w:sz w:val="22"/>
          <w:szCs w:val="22"/>
        </w:rPr>
        <w:lastRenderedPageBreak/>
        <w:t>p</w:t>
      </w:r>
      <w:r w:rsidRPr="007832F9">
        <w:rPr>
          <w:rFonts w:ascii="Calibri" w:hAnsi="Calibri"/>
          <w:sz w:val="22"/>
          <w:szCs w:val="22"/>
        </w:rPr>
        <w:t>orušování předpisů bezpečnosti práce, bezpečnosti provozu na pozemních komunikacích a předpisů o životním prostředí a odpadovém hospodaření</w:t>
      </w:r>
      <w:r>
        <w:rPr>
          <w:rFonts w:ascii="Calibri" w:hAnsi="Calibri"/>
          <w:sz w:val="22"/>
          <w:szCs w:val="22"/>
        </w:rPr>
        <w:t>,</w:t>
      </w:r>
    </w:p>
    <w:p w14:paraId="03B7D96F" w14:textId="4DA6E042" w:rsidR="007832F9" w:rsidRPr="00666572" w:rsidRDefault="007832F9" w:rsidP="005B0F2C">
      <w:pPr>
        <w:numPr>
          <w:ilvl w:val="0"/>
          <w:numId w:val="21"/>
        </w:numPr>
        <w:rPr>
          <w:rFonts w:ascii="Calibri" w:hAnsi="Calibri"/>
          <w:sz w:val="22"/>
          <w:szCs w:val="22"/>
        </w:rPr>
      </w:pPr>
      <w:r>
        <w:rPr>
          <w:rFonts w:ascii="Calibri" w:hAnsi="Calibri"/>
          <w:sz w:val="22"/>
          <w:szCs w:val="22"/>
        </w:rPr>
        <w:t>z</w:t>
      </w:r>
      <w:r w:rsidRPr="007832F9">
        <w:rPr>
          <w:rFonts w:ascii="Calibri" w:hAnsi="Calibri"/>
          <w:sz w:val="22"/>
          <w:szCs w:val="22"/>
        </w:rPr>
        <w:t>jistí-li se, že v nabídce zhotovitele k související veřejné zakázce byly uvedeny nepravdivé údaje</w:t>
      </w:r>
      <w:r w:rsidR="00C24F5B">
        <w:rPr>
          <w:rFonts w:ascii="Calibri" w:hAnsi="Calibri"/>
          <w:sz w:val="22"/>
          <w:szCs w:val="22"/>
        </w:rPr>
        <w:t>,</w:t>
      </w:r>
    </w:p>
    <w:p w14:paraId="3F1D227C" w14:textId="4A6F12C1" w:rsidR="00E561BC" w:rsidRDefault="009E0FE0" w:rsidP="005B0F2C">
      <w:pPr>
        <w:numPr>
          <w:ilvl w:val="0"/>
          <w:numId w:val="21"/>
        </w:numPr>
        <w:rPr>
          <w:rFonts w:ascii="Calibri" w:hAnsi="Calibri"/>
          <w:sz w:val="22"/>
          <w:szCs w:val="22"/>
        </w:rPr>
      </w:pPr>
      <w:r w:rsidRPr="00CC4421">
        <w:rPr>
          <w:rFonts w:ascii="Calibri" w:hAnsi="Calibri"/>
          <w:sz w:val="22"/>
          <w:szCs w:val="22"/>
        </w:rPr>
        <w:t>zahájení insolvenčního řízení, ve kterém je zhotovitel v postavení dlužníka</w:t>
      </w:r>
      <w:r w:rsidR="007832F9">
        <w:rPr>
          <w:rFonts w:ascii="Calibri" w:hAnsi="Calibri"/>
          <w:sz w:val="22"/>
          <w:szCs w:val="22"/>
        </w:rPr>
        <w:t>,</w:t>
      </w:r>
    </w:p>
    <w:p w14:paraId="5BC0BA80" w14:textId="46FFA81E" w:rsidR="007832F9" w:rsidRPr="00666572" w:rsidRDefault="007832F9" w:rsidP="005B0F2C">
      <w:pPr>
        <w:numPr>
          <w:ilvl w:val="0"/>
          <w:numId w:val="21"/>
        </w:numPr>
        <w:rPr>
          <w:rFonts w:ascii="Calibri" w:hAnsi="Calibri"/>
          <w:sz w:val="22"/>
          <w:szCs w:val="22"/>
        </w:rPr>
      </w:pPr>
      <w:r>
        <w:rPr>
          <w:rFonts w:ascii="Calibri" w:hAnsi="Calibri"/>
          <w:sz w:val="22"/>
          <w:szCs w:val="22"/>
        </w:rPr>
        <w:t>z</w:t>
      </w:r>
      <w:r w:rsidRPr="007832F9">
        <w:rPr>
          <w:rFonts w:ascii="Calibri" w:hAnsi="Calibri"/>
          <w:sz w:val="22"/>
          <w:szCs w:val="22"/>
        </w:rPr>
        <w:t xml:space="preserve"> důvodů uvedených v § 223 zákona č. 134/2016 Sb., o zadávání veřejných zakázek</w:t>
      </w:r>
      <w:r w:rsidR="00C24F5B">
        <w:rPr>
          <w:rFonts w:ascii="Calibri" w:hAnsi="Calibri"/>
          <w:sz w:val="22"/>
          <w:szCs w:val="22"/>
        </w:rPr>
        <w:t>, ve znění pozdějších předpisů</w:t>
      </w:r>
    </w:p>
    <w:p w14:paraId="4F55F2CD" w14:textId="1AB90443" w:rsidR="00C05732" w:rsidRPr="00C05732" w:rsidRDefault="00E15AE2" w:rsidP="00C05732">
      <w:pPr>
        <w:pStyle w:val="Odstavecseseznamem"/>
        <w:numPr>
          <w:ilvl w:val="0"/>
          <w:numId w:val="15"/>
        </w:numPr>
        <w:rPr>
          <w:rFonts w:ascii="Calibri" w:hAnsi="Calibri"/>
          <w:sz w:val="22"/>
          <w:szCs w:val="22"/>
        </w:rPr>
      </w:pPr>
      <w:r w:rsidRPr="00E15AE2">
        <w:rPr>
          <w:rFonts w:ascii="Calibri" w:hAnsi="Calibri"/>
          <w:sz w:val="22"/>
          <w:szCs w:val="22"/>
        </w:rPr>
        <w:t>Smluvní strany sjednávají, že zhotovitel od této smlouvy nemůže odstoupit z důvodů vymezených v</w:t>
      </w:r>
      <w:r w:rsidR="006F4AF6">
        <w:rPr>
          <w:rFonts w:ascii="Calibri" w:hAnsi="Calibri"/>
          <w:sz w:val="22"/>
          <w:szCs w:val="22"/>
        </w:rPr>
        <w:t> </w:t>
      </w:r>
      <w:r w:rsidRPr="00E15AE2">
        <w:rPr>
          <w:rFonts w:ascii="Calibri" w:hAnsi="Calibri"/>
          <w:sz w:val="22"/>
          <w:szCs w:val="22"/>
        </w:rPr>
        <w:t xml:space="preserve">ustanovení § 2595 občanského zákoníku a ani v případě nepodstatného porušení smlouvy ze strany objednatele dle ustanovení § 1978 občanského zákoníku. </w:t>
      </w:r>
      <w:r w:rsidR="00C05732" w:rsidRPr="00C05732">
        <w:rPr>
          <w:rFonts w:ascii="Calibri" w:hAnsi="Calibri"/>
          <w:sz w:val="22"/>
          <w:szCs w:val="22"/>
        </w:rPr>
        <w:t>Zhotovitel může od smlouvy odstoupit pouze v následujících případech, které se považují za podstatné porušení smlouvy</w:t>
      </w:r>
      <w:r w:rsidR="00C05732">
        <w:rPr>
          <w:rFonts w:ascii="Calibri" w:hAnsi="Calibri"/>
          <w:sz w:val="22"/>
          <w:szCs w:val="22"/>
        </w:rPr>
        <w:t>:</w:t>
      </w:r>
    </w:p>
    <w:p w14:paraId="7BBF5919" w14:textId="09D63098" w:rsidR="007832F9" w:rsidRPr="006001FA" w:rsidRDefault="00496A21" w:rsidP="00FC34AD">
      <w:pPr>
        <w:pStyle w:val="Odstavecseseznamem"/>
        <w:numPr>
          <w:ilvl w:val="0"/>
          <w:numId w:val="39"/>
        </w:numPr>
        <w:rPr>
          <w:rFonts w:ascii="Calibri" w:hAnsi="Calibri"/>
          <w:sz w:val="22"/>
          <w:szCs w:val="22"/>
        </w:rPr>
      </w:pPr>
      <w:r w:rsidRPr="006001FA">
        <w:rPr>
          <w:rFonts w:ascii="Calibri" w:hAnsi="Calibri"/>
          <w:sz w:val="22"/>
          <w:szCs w:val="22"/>
        </w:rPr>
        <w:t>p</w:t>
      </w:r>
      <w:r w:rsidR="007832F9" w:rsidRPr="006001FA">
        <w:rPr>
          <w:rFonts w:ascii="Calibri" w:hAnsi="Calibri"/>
          <w:sz w:val="22"/>
          <w:szCs w:val="22"/>
        </w:rPr>
        <w:t xml:space="preserve">rodlení objednatele s úhradou faktur o více než 90 </w:t>
      </w:r>
      <w:r w:rsidR="006001FA" w:rsidRPr="006001FA">
        <w:rPr>
          <w:rFonts w:ascii="Calibri" w:hAnsi="Calibri"/>
          <w:sz w:val="22"/>
          <w:szCs w:val="22"/>
        </w:rPr>
        <w:t xml:space="preserve">kalendářních </w:t>
      </w:r>
      <w:r w:rsidR="007832F9" w:rsidRPr="006001FA">
        <w:rPr>
          <w:rFonts w:ascii="Calibri" w:hAnsi="Calibri"/>
          <w:sz w:val="22"/>
          <w:szCs w:val="22"/>
        </w:rPr>
        <w:t>dnů</w:t>
      </w:r>
      <w:r w:rsidR="009E0FE0" w:rsidRPr="006001FA">
        <w:rPr>
          <w:rFonts w:ascii="Calibri" w:hAnsi="Calibri"/>
          <w:sz w:val="22"/>
          <w:szCs w:val="22"/>
        </w:rPr>
        <w:t>,</w:t>
      </w:r>
    </w:p>
    <w:p w14:paraId="07DBA026" w14:textId="3914A660" w:rsidR="009E0FE0" w:rsidRPr="006001FA" w:rsidRDefault="009E0FE0" w:rsidP="00FC34AD">
      <w:pPr>
        <w:pStyle w:val="Seznam"/>
        <w:numPr>
          <w:ilvl w:val="0"/>
          <w:numId w:val="39"/>
        </w:numPr>
        <w:rPr>
          <w:rFonts w:ascii="Calibri" w:hAnsi="Calibri"/>
          <w:sz w:val="22"/>
          <w:szCs w:val="22"/>
        </w:rPr>
      </w:pPr>
      <w:r w:rsidRPr="006001FA">
        <w:rPr>
          <w:rFonts w:ascii="Calibri" w:hAnsi="Calibri"/>
          <w:sz w:val="22"/>
          <w:szCs w:val="22"/>
        </w:rPr>
        <w:t>úpadek objednatele ve smyslu § 3 zák. č. 182/2006 Sb., insolvenčního zákona, ve znění pozdějších předpisů,</w:t>
      </w:r>
    </w:p>
    <w:p w14:paraId="76CA1E2C" w14:textId="1A909DFB" w:rsidR="007832F9" w:rsidRPr="006001FA" w:rsidRDefault="00496A21" w:rsidP="00FC34AD">
      <w:pPr>
        <w:pStyle w:val="Odstavecseseznamem"/>
        <w:numPr>
          <w:ilvl w:val="0"/>
          <w:numId w:val="39"/>
        </w:numPr>
        <w:rPr>
          <w:rFonts w:ascii="Calibri" w:hAnsi="Calibri"/>
          <w:sz w:val="22"/>
          <w:szCs w:val="22"/>
        </w:rPr>
      </w:pPr>
      <w:r w:rsidRPr="006001FA">
        <w:rPr>
          <w:rFonts w:ascii="Calibri" w:hAnsi="Calibri"/>
          <w:sz w:val="22"/>
          <w:szCs w:val="22"/>
        </w:rPr>
        <w:t>p</w:t>
      </w:r>
      <w:r w:rsidR="007832F9" w:rsidRPr="006001FA">
        <w:rPr>
          <w:rFonts w:ascii="Calibri" w:hAnsi="Calibri"/>
          <w:sz w:val="22"/>
          <w:szCs w:val="22"/>
        </w:rPr>
        <w:t xml:space="preserve">rodlení objednatele s předáním prostoru staveniště či jiných podstatných dokladů pro plnění smlouvy o více než 90 </w:t>
      </w:r>
      <w:r w:rsidR="006001FA" w:rsidRPr="006001FA">
        <w:rPr>
          <w:rFonts w:ascii="Calibri" w:hAnsi="Calibri"/>
          <w:sz w:val="22"/>
          <w:szCs w:val="22"/>
        </w:rPr>
        <w:t xml:space="preserve">kalendářních </w:t>
      </w:r>
      <w:r w:rsidR="007832F9" w:rsidRPr="006001FA">
        <w:rPr>
          <w:rFonts w:ascii="Calibri" w:hAnsi="Calibri"/>
          <w:sz w:val="22"/>
          <w:szCs w:val="22"/>
        </w:rPr>
        <w:t>dnů</w:t>
      </w:r>
      <w:r w:rsidR="00F1433E" w:rsidRPr="006001FA">
        <w:rPr>
          <w:rFonts w:ascii="Calibri" w:hAnsi="Calibri"/>
          <w:sz w:val="22"/>
          <w:szCs w:val="22"/>
        </w:rPr>
        <w:t>.</w:t>
      </w:r>
    </w:p>
    <w:p w14:paraId="6F19F441" w14:textId="46AA54E6" w:rsidR="00BF7F9F" w:rsidRPr="00A05744" w:rsidRDefault="00B413AA" w:rsidP="00B413AA">
      <w:pPr>
        <w:pStyle w:val="Odstavecseseznamem"/>
        <w:numPr>
          <w:ilvl w:val="0"/>
          <w:numId w:val="15"/>
        </w:numPr>
        <w:rPr>
          <w:rFonts w:ascii="Calibri" w:hAnsi="Calibri"/>
          <w:sz w:val="22"/>
          <w:szCs w:val="22"/>
        </w:rPr>
      </w:pPr>
      <w:r>
        <w:rPr>
          <w:rFonts w:ascii="Calibri" w:hAnsi="Calibri" w:cs="Calibri"/>
          <w:iCs/>
          <w:sz w:val="22"/>
          <w:szCs w:val="22"/>
        </w:rPr>
        <w:t>Odstoupení od smlouvy musí být učiněno písemnou formou.</w:t>
      </w:r>
      <w:r w:rsidR="00BF7F9F" w:rsidRPr="00A05744">
        <w:rPr>
          <w:rFonts w:ascii="Calibri" w:hAnsi="Calibri" w:cs="Calibri"/>
          <w:iCs/>
          <w:sz w:val="22"/>
          <w:szCs w:val="22"/>
        </w:rPr>
        <w:t xml:space="preserve"> V takovém případě nastávají účinky odstoupení od smlouvy dnem, ve kterém smluvní straně dojde oznámení o odstoupení</w:t>
      </w:r>
      <w:r>
        <w:rPr>
          <w:rFonts w:ascii="Calibri" w:hAnsi="Calibri" w:cs="Calibri"/>
          <w:iCs/>
          <w:sz w:val="22"/>
          <w:szCs w:val="22"/>
        </w:rPr>
        <w:t xml:space="preserve"> ve smyslu §</w:t>
      </w:r>
      <w:r w:rsidR="006F4AF6">
        <w:rPr>
          <w:rFonts w:ascii="Calibri" w:hAnsi="Calibri" w:cs="Calibri"/>
          <w:iCs/>
          <w:sz w:val="22"/>
          <w:szCs w:val="22"/>
        </w:rPr>
        <w:t> </w:t>
      </w:r>
      <w:r>
        <w:rPr>
          <w:rFonts w:ascii="Calibri" w:hAnsi="Calibri" w:cs="Calibri"/>
          <w:iCs/>
          <w:sz w:val="22"/>
          <w:szCs w:val="22"/>
        </w:rPr>
        <w:t xml:space="preserve">570 </w:t>
      </w:r>
      <w:r w:rsidR="00052544">
        <w:rPr>
          <w:rFonts w:ascii="Calibri" w:hAnsi="Calibri" w:cs="Calibri"/>
          <w:iCs/>
          <w:sz w:val="22"/>
          <w:szCs w:val="22"/>
        </w:rPr>
        <w:t>občanského zákoníku</w:t>
      </w:r>
      <w:r w:rsidR="00A05744">
        <w:rPr>
          <w:rFonts w:ascii="Calibri" w:hAnsi="Calibri"/>
          <w:sz w:val="22"/>
          <w:szCs w:val="22"/>
        </w:rPr>
        <w:t>.</w:t>
      </w:r>
      <w:r w:rsidR="00BF7F9F" w:rsidRPr="00A05744">
        <w:rPr>
          <w:rFonts w:ascii="Calibri" w:hAnsi="Calibri" w:cs="Calibri"/>
          <w:iCs/>
          <w:sz w:val="22"/>
          <w:szCs w:val="22"/>
        </w:rPr>
        <w:t xml:space="preserve"> Od smlouvy je možné odstoupit jak bez zbytečného odkladu, tak i</w:t>
      </w:r>
      <w:r w:rsidR="00052544">
        <w:rPr>
          <w:rFonts w:ascii="Calibri" w:hAnsi="Calibri" w:cs="Calibri"/>
          <w:iCs/>
          <w:sz w:val="22"/>
          <w:szCs w:val="22"/>
        </w:rPr>
        <w:t> </w:t>
      </w:r>
      <w:r w:rsidR="00BF7F9F" w:rsidRPr="00A05744">
        <w:rPr>
          <w:rFonts w:ascii="Calibri" w:hAnsi="Calibri" w:cs="Calibri"/>
          <w:iCs/>
          <w:sz w:val="22"/>
          <w:szCs w:val="22"/>
        </w:rPr>
        <w:t>v</w:t>
      </w:r>
      <w:r w:rsidR="00052544">
        <w:rPr>
          <w:rFonts w:ascii="Calibri" w:hAnsi="Calibri" w:cs="Calibri"/>
          <w:iCs/>
          <w:sz w:val="22"/>
          <w:szCs w:val="22"/>
        </w:rPr>
        <w:t> </w:t>
      </w:r>
      <w:r w:rsidR="00BF7F9F" w:rsidRPr="00A05744">
        <w:rPr>
          <w:rFonts w:ascii="Calibri" w:hAnsi="Calibri" w:cs="Calibri"/>
          <w:iCs/>
          <w:sz w:val="22"/>
          <w:szCs w:val="22"/>
        </w:rPr>
        <w:t>případě, pokud důvod, pro který je odstupováno, stále přetrvává.</w:t>
      </w:r>
    </w:p>
    <w:p w14:paraId="3740D8B4" w14:textId="39757B44" w:rsidR="007E001D" w:rsidRPr="00810CF8" w:rsidRDefault="007832F9" w:rsidP="00A05744">
      <w:pPr>
        <w:pStyle w:val="Seznam"/>
        <w:numPr>
          <w:ilvl w:val="0"/>
          <w:numId w:val="15"/>
        </w:numPr>
        <w:rPr>
          <w:rFonts w:ascii="Calibri" w:hAnsi="Calibri"/>
          <w:b/>
          <w:sz w:val="22"/>
          <w:szCs w:val="22"/>
        </w:rPr>
      </w:pPr>
      <w:r w:rsidRPr="00810CF8">
        <w:rPr>
          <w:rFonts w:ascii="Calibri" w:hAnsi="Calibri"/>
          <w:sz w:val="22"/>
          <w:szCs w:val="22"/>
        </w:rPr>
        <w:t>Odstoupením od smlouvy nezaniká vzájemná sankční odpovědnost stran</w:t>
      </w:r>
      <w:bookmarkEnd w:id="31"/>
      <w:r w:rsidR="00810CF8" w:rsidRPr="00810CF8">
        <w:rPr>
          <w:rFonts w:ascii="Calibri" w:hAnsi="Calibri"/>
          <w:sz w:val="22"/>
        </w:rPr>
        <w:t xml:space="preserve"> ani </w:t>
      </w:r>
      <w:r w:rsidR="00810CF8" w:rsidRPr="007D0DB6">
        <w:rPr>
          <w:rFonts w:ascii="Calibri" w:hAnsi="Calibri"/>
          <w:sz w:val="22"/>
        </w:rPr>
        <w:t xml:space="preserve">povinnost k náhradě </w:t>
      </w:r>
      <w:r w:rsidR="00810CF8" w:rsidRPr="00810CF8">
        <w:rPr>
          <w:rFonts w:ascii="Calibri" w:hAnsi="Calibri"/>
          <w:sz w:val="22"/>
        </w:rPr>
        <w:t>způsobené újmy.</w:t>
      </w:r>
    </w:p>
    <w:p w14:paraId="4DC64D8D" w14:textId="77777777" w:rsidR="00143F48" w:rsidRDefault="00143F48" w:rsidP="006F7177">
      <w:pPr>
        <w:rPr>
          <w:rFonts w:ascii="Calibri" w:hAnsi="Calibri"/>
          <w:b/>
          <w:sz w:val="22"/>
          <w:szCs w:val="22"/>
        </w:rPr>
      </w:pPr>
    </w:p>
    <w:p w14:paraId="4B9A0419" w14:textId="1B9203F4" w:rsidR="00143F48" w:rsidRPr="00867154" w:rsidRDefault="006E7ECD" w:rsidP="009D2FBE">
      <w:pPr>
        <w:pStyle w:val="nadpisvesmlouvch"/>
        <w:keepNext/>
      </w:pPr>
      <w:r>
        <w:t>XVI.</w:t>
      </w:r>
    </w:p>
    <w:p w14:paraId="6E9BFFCE" w14:textId="77777777" w:rsidR="00143F48" w:rsidRDefault="00143F48" w:rsidP="009D2FBE">
      <w:pPr>
        <w:pStyle w:val="nadpisvesmlouvch"/>
        <w:keepNext/>
      </w:pPr>
      <w:r>
        <w:t>Důvěrnost informací</w:t>
      </w:r>
    </w:p>
    <w:p w14:paraId="71B18209" w14:textId="77777777" w:rsidR="00143F48" w:rsidRDefault="00143F48" w:rsidP="009D2FBE">
      <w:pPr>
        <w:pStyle w:val="nadpisvesmlouvch"/>
        <w:keepNext/>
      </w:pPr>
    </w:p>
    <w:p w14:paraId="41D68B61" w14:textId="77777777" w:rsidR="00143F48" w:rsidRPr="00E30129" w:rsidRDefault="00143F48" w:rsidP="009D2FBE">
      <w:pPr>
        <w:pStyle w:val="Zkladntext2"/>
        <w:keepNext/>
        <w:numPr>
          <w:ilvl w:val="0"/>
          <w:numId w:val="22"/>
        </w:numPr>
        <w:spacing w:after="0" w:line="240" w:lineRule="auto"/>
        <w:rPr>
          <w:rFonts w:ascii="Calibri" w:hAnsi="Calibri"/>
          <w:sz w:val="22"/>
          <w:szCs w:val="22"/>
        </w:rPr>
      </w:pPr>
      <w:r w:rsidRPr="00E30129">
        <w:rPr>
          <w:rFonts w:ascii="Calibri" w:hAnsi="Calibri"/>
          <w:sz w:val="22"/>
          <w:szCs w:val="22"/>
        </w:rPr>
        <w:t>Smluvní strany jsou si vědomy toho, že v rámci plnění smlouvy:</w:t>
      </w:r>
    </w:p>
    <w:p w14:paraId="5EADE8AB" w14:textId="77777777" w:rsidR="00143F48" w:rsidRPr="00E30129" w:rsidRDefault="00143F48" w:rsidP="005B0F2C">
      <w:pPr>
        <w:pStyle w:val="Zkladntext2"/>
        <w:numPr>
          <w:ilvl w:val="1"/>
          <w:numId w:val="23"/>
        </w:numPr>
        <w:spacing w:after="0" w:line="240" w:lineRule="auto"/>
        <w:rPr>
          <w:rFonts w:ascii="Calibri" w:hAnsi="Calibri"/>
          <w:sz w:val="22"/>
          <w:szCs w:val="22"/>
        </w:rPr>
      </w:pPr>
      <w:r>
        <w:rPr>
          <w:rFonts w:ascii="Calibri" w:hAnsi="Calibri"/>
          <w:sz w:val="22"/>
          <w:szCs w:val="22"/>
        </w:rPr>
        <w:t>si mohou</w:t>
      </w:r>
      <w:r w:rsidRPr="00E30129">
        <w:rPr>
          <w:rFonts w:ascii="Calibri" w:hAnsi="Calibri"/>
          <w:sz w:val="22"/>
          <w:szCs w:val="22"/>
        </w:rPr>
        <w:t xml:space="preserve"> vzájemně poskytnout informace, které budou považovány za důvěrné (dále důvěrné informace),</w:t>
      </w:r>
    </w:p>
    <w:p w14:paraId="50C3DF8E" w14:textId="77777777" w:rsidR="00143F48" w:rsidRPr="00E30129" w:rsidRDefault="00143F48" w:rsidP="005B0F2C">
      <w:pPr>
        <w:pStyle w:val="Zkladntext2"/>
        <w:numPr>
          <w:ilvl w:val="1"/>
          <w:numId w:val="23"/>
        </w:numPr>
        <w:spacing w:after="0" w:line="240" w:lineRule="auto"/>
        <w:rPr>
          <w:rFonts w:ascii="Calibri" w:hAnsi="Calibri"/>
          <w:sz w:val="22"/>
          <w:szCs w:val="22"/>
        </w:rPr>
      </w:pPr>
      <w:r w:rsidRPr="00E30129">
        <w:rPr>
          <w:rFonts w:ascii="Calibri" w:hAnsi="Calibri"/>
          <w:sz w:val="22"/>
          <w:szCs w:val="22"/>
        </w:rPr>
        <w:t>mohou jejich zaměstnanci získat přístup k důvěrným informacím druhé strany.</w:t>
      </w:r>
    </w:p>
    <w:p w14:paraId="056438F6" w14:textId="77777777" w:rsidR="00143F48" w:rsidRPr="00E30129" w:rsidRDefault="00143F48" w:rsidP="005B0F2C">
      <w:pPr>
        <w:pStyle w:val="Zkladntext2"/>
        <w:numPr>
          <w:ilvl w:val="0"/>
          <w:numId w:val="22"/>
        </w:numPr>
        <w:spacing w:after="0" w:line="240" w:lineRule="auto"/>
        <w:rPr>
          <w:rFonts w:ascii="Calibri" w:hAnsi="Calibri"/>
          <w:sz w:val="22"/>
          <w:szCs w:val="22"/>
        </w:rPr>
      </w:pPr>
      <w:r w:rsidRPr="00E30129">
        <w:rPr>
          <w:rFonts w:ascii="Calibri" w:hAnsi="Calibri"/>
          <w:sz w:val="22"/>
          <w:szCs w:val="22"/>
        </w:rPr>
        <w:t xml:space="preserve">Veškeré důvěrné informace zůstávají výhradním vlastnictvím předávající strany. S výjimkou plnění této smlouvy, se obě strany zavazují nepublikovat žádným způsobem důvěrné informace druhé strany, nepředat je třetí straně ani svým vlastním zaměstnancům a zástupcům s výjimkou těch, kteří s nimi potřebují být seznámeni, aby mohli splnit smlouvu. Obě strany se zároveň zavazují nepoužít důvěrné informace druhé strany jinak než za účelem plnění smlouvy nebo uplatnění svých práv z této smlouvy. </w:t>
      </w:r>
    </w:p>
    <w:p w14:paraId="70E9D7D5" w14:textId="6ACA2193" w:rsidR="00143F48" w:rsidRPr="00E30129" w:rsidRDefault="00143F48" w:rsidP="005B0F2C">
      <w:pPr>
        <w:pStyle w:val="Zkladntext2"/>
        <w:numPr>
          <w:ilvl w:val="0"/>
          <w:numId w:val="22"/>
        </w:numPr>
        <w:spacing w:after="0" w:line="240" w:lineRule="auto"/>
        <w:rPr>
          <w:rFonts w:ascii="Calibri" w:hAnsi="Calibri"/>
          <w:sz w:val="22"/>
          <w:szCs w:val="22"/>
        </w:rPr>
      </w:pPr>
      <w:r w:rsidRPr="00E30129">
        <w:rPr>
          <w:rFonts w:ascii="Calibri" w:hAnsi="Calibri"/>
          <w:sz w:val="22"/>
          <w:szCs w:val="22"/>
        </w:rPr>
        <w:t>Nedohodnou-li se smluvní strany výslovně jinak, považují se za důvěrné implicitně všechny informace, které jsou a nebo by mohly být součástí obchodního tajemství, tj. například popisy nebo části popisů technologických procesů a vzorců, technických vzorců a technického know-how, informace o</w:t>
      </w:r>
      <w:r w:rsidR="00052544">
        <w:rPr>
          <w:rFonts w:ascii="Calibri" w:hAnsi="Calibri"/>
          <w:sz w:val="22"/>
          <w:szCs w:val="22"/>
        </w:rPr>
        <w:t> </w:t>
      </w:r>
      <w:r w:rsidRPr="00E30129">
        <w:rPr>
          <w:rFonts w:ascii="Calibri" w:hAnsi="Calibri"/>
          <w:sz w:val="22"/>
          <w:szCs w:val="22"/>
        </w:rPr>
        <w:t xml:space="preserve">provozních metodách, procedurách a pracovních postupech, obchodní nebo marketingové plány, koncepce a strategie nebo jejich části, nabídky a všechny další informace, jejichž zveřejnění přijímající stranou by předávající straně mohlo způsobit </w:t>
      </w:r>
      <w:r w:rsidR="007D0DB6">
        <w:rPr>
          <w:rFonts w:ascii="Calibri" w:hAnsi="Calibri"/>
          <w:sz w:val="22"/>
          <w:szCs w:val="22"/>
        </w:rPr>
        <w:t>újmu</w:t>
      </w:r>
      <w:r w:rsidRPr="00E30129">
        <w:rPr>
          <w:rFonts w:ascii="Calibri" w:hAnsi="Calibri"/>
          <w:sz w:val="22"/>
          <w:szCs w:val="22"/>
        </w:rPr>
        <w:t>.</w:t>
      </w:r>
    </w:p>
    <w:p w14:paraId="5609F57F" w14:textId="77777777" w:rsidR="00143F48" w:rsidRPr="00E30129" w:rsidRDefault="00143F48" w:rsidP="005B0F2C">
      <w:pPr>
        <w:pStyle w:val="Zkladntext2"/>
        <w:numPr>
          <w:ilvl w:val="0"/>
          <w:numId w:val="22"/>
        </w:numPr>
        <w:spacing w:after="0" w:line="240" w:lineRule="auto"/>
        <w:rPr>
          <w:rFonts w:ascii="Calibri" w:hAnsi="Calibri"/>
          <w:sz w:val="22"/>
          <w:szCs w:val="22"/>
        </w:rPr>
      </w:pPr>
      <w:r w:rsidRPr="00E30129">
        <w:rPr>
          <w:rFonts w:ascii="Calibri" w:hAnsi="Calibri"/>
          <w:sz w:val="22"/>
          <w:szCs w:val="22"/>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571BF15C" w14:textId="6776F372" w:rsidR="00143F48" w:rsidRPr="00E30129" w:rsidRDefault="00143F48" w:rsidP="005B0F2C">
      <w:pPr>
        <w:pStyle w:val="Zkladntext2"/>
        <w:numPr>
          <w:ilvl w:val="0"/>
          <w:numId w:val="22"/>
        </w:numPr>
        <w:spacing w:after="0" w:line="240" w:lineRule="auto"/>
        <w:rPr>
          <w:rFonts w:ascii="Calibri" w:hAnsi="Calibri"/>
          <w:sz w:val="22"/>
          <w:szCs w:val="22"/>
        </w:rPr>
      </w:pPr>
      <w:r>
        <w:rPr>
          <w:rFonts w:ascii="Calibri" w:hAnsi="Calibri"/>
          <w:sz w:val="22"/>
          <w:szCs w:val="22"/>
        </w:rPr>
        <w:t>Ustanovení tohoto článku</w:t>
      </w:r>
      <w:r w:rsidRPr="00E30129">
        <w:rPr>
          <w:rFonts w:ascii="Calibri" w:hAnsi="Calibri"/>
          <w:sz w:val="22"/>
          <w:szCs w:val="22"/>
        </w:rPr>
        <w:t xml:space="preserve"> není dotčeno ukončením účinnosti smlouvy z jakéhokoliv důvodu a jeho účinnost skončí nejdříve pět let po ukončení účinnosti této smlouvy.</w:t>
      </w:r>
    </w:p>
    <w:p w14:paraId="660749A9" w14:textId="77777777" w:rsidR="00143F48" w:rsidRPr="00943729" w:rsidRDefault="00143F48" w:rsidP="006F7177">
      <w:pPr>
        <w:rPr>
          <w:rFonts w:ascii="Calibri" w:hAnsi="Calibri"/>
          <w:b/>
          <w:sz w:val="22"/>
          <w:szCs w:val="22"/>
        </w:rPr>
      </w:pPr>
    </w:p>
    <w:p w14:paraId="1856216B" w14:textId="4BAE6229" w:rsidR="00FD7E74" w:rsidRPr="00666572" w:rsidRDefault="006E7ECD" w:rsidP="006E7ECD">
      <w:pPr>
        <w:pStyle w:val="nadpisvesmlouvch"/>
        <w:ind w:left="360"/>
      </w:pPr>
      <w:r>
        <w:t>XVII.</w:t>
      </w:r>
    </w:p>
    <w:p w14:paraId="3B4CB9A6" w14:textId="77777777" w:rsidR="00FD7E74" w:rsidRDefault="00FD7E74" w:rsidP="006E7608">
      <w:pPr>
        <w:pStyle w:val="nadpisvesmlouvch"/>
      </w:pPr>
      <w:r w:rsidRPr="00666572">
        <w:t>Závěrečná ustanovení</w:t>
      </w:r>
    </w:p>
    <w:p w14:paraId="097ADC7D" w14:textId="77777777" w:rsidR="007451A2" w:rsidRPr="00666572" w:rsidRDefault="007451A2" w:rsidP="006E7608">
      <w:pPr>
        <w:pStyle w:val="nadpisvesmlouvch"/>
      </w:pPr>
    </w:p>
    <w:p w14:paraId="49697051" w14:textId="181E187E" w:rsidR="006B1F79" w:rsidRPr="006B1F79" w:rsidRDefault="006B1F79" w:rsidP="005B0F2C">
      <w:pPr>
        <w:pStyle w:val="Seznam"/>
        <w:numPr>
          <w:ilvl w:val="0"/>
          <w:numId w:val="8"/>
        </w:numPr>
        <w:rPr>
          <w:rFonts w:asciiTheme="minorHAnsi" w:hAnsiTheme="minorHAnsi"/>
          <w:sz w:val="22"/>
        </w:rPr>
      </w:pPr>
      <w:r>
        <w:rPr>
          <w:rFonts w:asciiTheme="minorHAnsi" w:hAnsiTheme="minorHAnsi"/>
          <w:sz w:val="22"/>
        </w:rPr>
        <w:t>Vztahy</w:t>
      </w:r>
      <w:r w:rsidRPr="00BB1E42">
        <w:rPr>
          <w:rFonts w:asciiTheme="minorHAnsi" w:hAnsiTheme="minorHAnsi"/>
          <w:sz w:val="22"/>
        </w:rPr>
        <w:t xml:space="preserve"> </w:t>
      </w:r>
      <w:r>
        <w:rPr>
          <w:rFonts w:asciiTheme="minorHAnsi" w:hAnsiTheme="minorHAnsi"/>
          <w:sz w:val="22"/>
        </w:rPr>
        <w:t xml:space="preserve">v této smlouvě neupravené </w:t>
      </w:r>
      <w:r w:rsidRPr="00BB1E42">
        <w:rPr>
          <w:rFonts w:asciiTheme="minorHAnsi" w:hAnsiTheme="minorHAnsi"/>
          <w:sz w:val="22"/>
        </w:rPr>
        <w:t xml:space="preserve">se </w:t>
      </w:r>
      <w:r>
        <w:rPr>
          <w:rFonts w:asciiTheme="minorHAnsi" w:hAnsiTheme="minorHAnsi"/>
          <w:sz w:val="22"/>
        </w:rPr>
        <w:t xml:space="preserve">řídí příslušnými ustanoveními </w:t>
      </w:r>
      <w:r w:rsidR="00052544">
        <w:rPr>
          <w:rFonts w:asciiTheme="minorHAnsi" w:hAnsiTheme="minorHAnsi"/>
          <w:sz w:val="22"/>
        </w:rPr>
        <w:t>občanského zákoníku</w:t>
      </w:r>
      <w:r w:rsidR="009D2FBE">
        <w:rPr>
          <w:rFonts w:ascii="Calibri" w:hAnsi="Calibri"/>
          <w:sz w:val="22"/>
          <w:szCs w:val="22"/>
        </w:rPr>
        <w:t>.</w:t>
      </w:r>
    </w:p>
    <w:p w14:paraId="6D06A326" w14:textId="77777777" w:rsidR="003141D3" w:rsidRPr="0049349D" w:rsidRDefault="00514F3D" w:rsidP="005B0F2C">
      <w:pPr>
        <w:pStyle w:val="Zkladntext3"/>
        <w:numPr>
          <w:ilvl w:val="0"/>
          <w:numId w:val="8"/>
        </w:numPr>
        <w:tabs>
          <w:tab w:val="left" w:pos="709"/>
        </w:tabs>
        <w:spacing w:after="0" w:line="20" w:lineRule="atLeast"/>
        <w:rPr>
          <w:rFonts w:ascii="Calibri" w:hAnsi="Calibri"/>
          <w:i/>
          <w:color w:val="FF0000"/>
          <w:sz w:val="22"/>
          <w:szCs w:val="22"/>
        </w:rPr>
      </w:pPr>
      <w:r w:rsidRPr="003141D3">
        <w:rPr>
          <w:rFonts w:ascii="Calibri" w:hAnsi="Calibri"/>
          <w:sz w:val="22"/>
          <w:szCs w:val="22"/>
        </w:rPr>
        <w:lastRenderedPageBreak/>
        <w:t xml:space="preserve">Smluvní strany berou na vědomí, že společnost Brněnské komunikace a.s. je povinna dodržovat </w:t>
      </w:r>
      <w:r w:rsidRPr="0049349D">
        <w:rPr>
          <w:rFonts w:ascii="Calibri" w:hAnsi="Calibri"/>
          <w:sz w:val="22"/>
          <w:szCs w:val="22"/>
        </w:rPr>
        <w:t>ustanovení zákona č. 106/1999 Sb., o svobodném přístupu k informacím, ve znění pozdějších předpisů.</w:t>
      </w:r>
    </w:p>
    <w:p w14:paraId="32ADCCD6" w14:textId="712C855F" w:rsidR="00514F3D" w:rsidRPr="0049349D" w:rsidRDefault="00514F3D" w:rsidP="005B0F2C">
      <w:pPr>
        <w:pStyle w:val="Zkladntext3"/>
        <w:numPr>
          <w:ilvl w:val="0"/>
          <w:numId w:val="8"/>
        </w:numPr>
        <w:tabs>
          <w:tab w:val="left" w:pos="709"/>
        </w:tabs>
        <w:spacing w:after="0" w:line="20" w:lineRule="atLeast"/>
        <w:rPr>
          <w:rFonts w:ascii="Calibri" w:hAnsi="Calibri"/>
          <w:i/>
          <w:color w:val="FF0000"/>
          <w:sz w:val="22"/>
          <w:szCs w:val="22"/>
        </w:rPr>
      </w:pPr>
      <w:r w:rsidRPr="0049349D">
        <w:rPr>
          <w:rFonts w:ascii="Calibri" w:hAnsi="Calibri"/>
          <w:sz w:val="22"/>
          <w:szCs w:val="22"/>
        </w:rPr>
        <w:t xml:space="preserve">Smluvní strany berou na vědomí, že tato smlouva podléhá zveřejnění podle zákona č. 340/2015 Sb., </w:t>
      </w:r>
      <w:r w:rsidR="00C40BF9" w:rsidRPr="00C40BF9">
        <w:rPr>
          <w:rFonts w:ascii="Calibri" w:hAnsi="Calibri"/>
          <w:sz w:val="22"/>
          <w:szCs w:val="22"/>
        </w:rPr>
        <w:t>o zvláštních podmínkách účinnosti některých smluv, uveřejňování těchto smluv a o registru smluv (zákon o registru smluv)</w:t>
      </w:r>
      <w:r w:rsidR="00E426BA">
        <w:rPr>
          <w:rFonts w:ascii="Calibri" w:hAnsi="Calibri"/>
          <w:sz w:val="22"/>
          <w:szCs w:val="22"/>
        </w:rPr>
        <w:t>, ve znění pozdějších předpisů.</w:t>
      </w:r>
    </w:p>
    <w:p w14:paraId="5097F419" w14:textId="77777777" w:rsidR="006B1F79" w:rsidRPr="006D7EE4" w:rsidRDefault="006B1F79" w:rsidP="005B0F2C">
      <w:pPr>
        <w:pStyle w:val="Seznam"/>
        <w:numPr>
          <w:ilvl w:val="0"/>
          <w:numId w:val="8"/>
        </w:numPr>
        <w:rPr>
          <w:rFonts w:asciiTheme="minorHAnsi" w:hAnsiTheme="minorHAnsi"/>
          <w:sz w:val="22"/>
          <w:szCs w:val="22"/>
        </w:rPr>
      </w:pPr>
      <w:r w:rsidRPr="0049349D">
        <w:rPr>
          <w:rFonts w:asciiTheme="minorHAnsi" w:hAnsiTheme="minorHAnsi"/>
          <w:sz w:val="22"/>
          <w:szCs w:val="22"/>
        </w:rPr>
        <w:t>Žádná ze smluvních stran není oprávněna postoupit práva či pohledávky nebo převést závazky z této smlouvy vyplývající na třetí osobu bez předchozího písemného souhlasu druhé smluvní strany. Práva i povinnosti ze smlouvy přecházejí na právní nástupce obou stran. Obě strany jsou povinny informovat se navzájem</w:t>
      </w:r>
      <w:r>
        <w:rPr>
          <w:rFonts w:asciiTheme="minorHAnsi" w:hAnsiTheme="minorHAnsi"/>
          <w:sz w:val="22"/>
          <w:szCs w:val="22"/>
        </w:rPr>
        <w:t xml:space="preserve"> o takových změnách.</w:t>
      </w:r>
    </w:p>
    <w:p w14:paraId="707C526C" w14:textId="7EADE07F" w:rsidR="0049349D" w:rsidRPr="0049349D" w:rsidRDefault="0049349D" w:rsidP="005B0F2C">
      <w:pPr>
        <w:pStyle w:val="Zkladntext"/>
        <w:widowControl/>
        <w:numPr>
          <w:ilvl w:val="0"/>
          <w:numId w:val="8"/>
        </w:numPr>
        <w:rPr>
          <w:rFonts w:ascii="Calibri" w:hAnsi="Calibri"/>
          <w:snapToGrid/>
          <w:sz w:val="22"/>
          <w:szCs w:val="22"/>
        </w:rPr>
      </w:pPr>
      <w:r w:rsidRPr="0049349D">
        <w:rPr>
          <w:rFonts w:ascii="Calibri" w:hAnsi="Calibri"/>
          <w:sz w:val="22"/>
          <w:szCs w:val="22"/>
          <w:lang w:val="cs-CZ"/>
        </w:rPr>
        <w:t>Smluvní strany se dohodly, že na jejich vztah upravený touto smlouvou se neužijí § 2606, § 2609</w:t>
      </w:r>
      <w:r w:rsidR="00526913">
        <w:rPr>
          <w:rFonts w:ascii="Calibri" w:hAnsi="Calibri"/>
          <w:sz w:val="22"/>
          <w:szCs w:val="22"/>
          <w:lang w:val="cs-CZ"/>
        </w:rPr>
        <w:t xml:space="preserve">, </w:t>
      </w:r>
      <w:r w:rsidRPr="0049349D">
        <w:rPr>
          <w:rFonts w:ascii="Calibri" w:hAnsi="Calibri"/>
          <w:sz w:val="22"/>
          <w:szCs w:val="22"/>
          <w:lang w:val="cs-CZ"/>
        </w:rPr>
        <w:t xml:space="preserve"> </w:t>
      </w:r>
      <w:r w:rsidR="00526913">
        <w:rPr>
          <w:rFonts w:ascii="Calibri" w:hAnsi="Calibri"/>
          <w:sz w:val="22"/>
          <w:szCs w:val="22"/>
          <w:lang w:val="cs-CZ"/>
        </w:rPr>
        <w:br/>
      </w:r>
      <w:r w:rsidRPr="0049349D">
        <w:rPr>
          <w:rFonts w:ascii="Calibri" w:hAnsi="Calibri"/>
          <w:sz w:val="22"/>
          <w:szCs w:val="22"/>
          <w:lang w:val="cs-CZ"/>
        </w:rPr>
        <w:t>§§ 2620</w:t>
      </w:r>
      <w:r w:rsidR="006F4AF6">
        <w:rPr>
          <w:rFonts w:ascii="Calibri" w:hAnsi="Calibri"/>
          <w:sz w:val="22"/>
          <w:szCs w:val="22"/>
          <w:lang w:val="cs-CZ"/>
        </w:rPr>
        <w:t>-</w:t>
      </w:r>
      <w:r w:rsidRPr="0049349D">
        <w:rPr>
          <w:rFonts w:ascii="Calibri" w:hAnsi="Calibri"/>
          <w:sz w:val="22"/>
          <w:szCs w:val="22"/>
          <w:lang w:val="cs-CZ"/>
        </w:rPr>
        <w:t>2622</w:t>
      </w:r>
      <w:r w:rsidR="00526913">
        <w:rPr>
          <w:rFonts w:ascii="Calibri" w:hAnsi="Calibri"/>
          <w:sz w:val="22"/>
          <w:szCs w:val="22"/>
          <w:lang w:val="cs-CZ"/>
        </w:rPr>
        <w:t xml:space="preserve"> a</w:t>
      </w:r>
      <w:r w:rsidRPr="00532983">
        <w:rPr>
          <w:rFonts w:ascii="Calibri" w:hAnsi="Calibri"/>
          <w:sz w:val="22"/>
          <w:szCs w:val="22"/>
          <w:lang w:val="cs-CZ"/>
        </w:rPr>
        <w:t xml:space="preserve"> § 2629</w:t>
      </w:r>
      <w:r w:rsidRPr="0049349D">
        <w:rPr>
          <w:rFonts w:ascii="Calibri" w:hAnsi="Calibri"/>
          <w:sz w:val="22"/>
          <w:szCs w:val="22"/>
          <w:lang w:val="cs-CZ"/>
        </w:rPr>
        <w:t xml:space="preserve"> odst. 1</w:t>
      </w:r>
      <w:r w:rsidR="00526913">
        <w:rPr>
          <w:rFonts w:ascii="Calibri" w:hAnsi="Calibri"/>
          <w:sz w:val="22"/>
          <w:szCs w:val="22"/>
          <w:lang w:val="cs-CZ"/>
        </w:rPr>
        <w:t xml:space="preserve"> </w:t>
      </w:r>
      <w:r w:rsidR="000B3286" w:rsidRPr="00A05744">
        <w:rPr>
          <w:rFonts w:ascii="Calibri" w:hAnsi="Calibri"/>
          <w:bCs/>
          <w:sz w:val="22"/>
          <w:szCs w:val="22"/>
        </w:rPr>
        <w:t>občansk</w:t>
      </w:r>
      <w:r w:rsidR="00E15AE2">
        <w:rPr>
          <w:rFonts w:ascii="Calibri" w:hAnsi="Calibri"/>
          <w:bCs/>
          <w:sz w:val="22"/>
          <w:szCs w:val="22"/>
          <w:lang w:val="cs-CZ"/>
        </w:rPr>
        <w:t>ého</w:t>
      </w:r>
      <w:r w:rsidR="000B3286" w:rsidRPr="00A05744">
        <w:rPr>
          <w:rFonts w:ascii="Calibri" w:hAnsi="Calibri"/>
          <w:bCs/>
          <w:sz w:val="22"/>
          <w:szCs w:val="22"/>
        </w:rPr>
        <w:t xml:space="preserve"> zákoník</w:t>
      </w:r>
      <w:r w:rsidR="00E15AE2">
        <w:rPr>
          <w:rFonts w:ascii="Calibri" w:hAnsi="Calibri"/>
          <w:bCs/>
          <w:sz w:val="22"/>
          <w:szCs w:val="22"/>
          <w:lang w:val="cs-CZ"/>
        </w:rPr>
        <w:t>u</w:t>
      </w:r>
      <w:r>
        <w:rPr>
          <w:rFonts w:ascii="Calibri" w:hAnsi="Calibri"/>
          <w:sz w:val="22"/>
          <w:szCs w:val="22"/>
          <w:lang w:val="cs-CZ"/>
        </w:rPr>
        <w:t>.</w:t>
      </w:r>
    </w:p>
    <w:p w14:paraId="6C72F64A" w14:textId="77777777" w:rsidR="00B6102B" w:rsidRPr="0049349D" w:rsidRDefault="00FD7E74" w:rsidP="005B0F2C">
      <w:pPr>
        <w:pStyle w:val="Zkladntext"/>
        <w:widowControl/>
        <w:numPr>
          <w:ilvl w:val="0"/>
          <w:numId w:val="8"/>
        </w:numPr>
        <w:rPr>
          <w:rFonts w:ascii="Calibri" w:hAnsi="Calibri"/>
          <w:snapToGrid/>
          <w:sz w:val="22"/>
          <w:szCs w:val="22"/>
        </w:rPr>
      </w:pPr>
      <w:r w:rsidRPr="0049349D">
        <w:rPr>
          <w:rFonts w:ascii="Calibri" w:hAnsi="Calibri"/>
          <w:sz w:val="22"/>
          <w:szCs w:val="22"/>
        </w:rPr>
        <w:t xml:space="preserve">Tuto smlouvu lze </w:t>
      </w:r>
      <w:r w:rsidR="006B1F79" w:rsidRPr="0049349D">
        <w:rPr>
          <w:rFonts w:ascii="Calibri" w:hAnsi="Calibri"/>
          <w:sz w:val="22"/>
          <w:szCs w:val="22"/>
        </w:rPr>
        <w:t>měnit pouze číslovanými dodatky</w:t>
      </w:r>
      <w:r w:rsidRPr="0049349D">
        <w:rPr>
          <w:rFonts w:ascii="Calibri" w:hAnsi="Calibri"/>
          <w:sz w:val="22"/>
          <w:szCs w:val="22"/>
        </w:rPr>
        <w:t xml:space="preserve"> podepsanými oběma smluvními stranami.</w:t>
      </w:r>
    </w:p>
    <w:p w14:paraId="115F54DE" w14:textId="77777777" w:rsidR="0049349D" w:rsidRPr="000630B4" w:rsidRDefault="0049349D" w:rsidP="005B0F2C">
      <w:pPr>
        <w:pStyle w:val="Zkladntext"/>
        <w:widowControl/>
        <w:numPr>
          <w:ilvl w:val="0"/>
          <w:numId w:val="8"/>
        </w:numPr>
        <w:rPr>
          <w:rFonts w:ascii="Calibri" w:hAnsi="Calibri"/>
          <w:snapToGrid/>
          <w:sz w:val="22"/>
          <w:szCs w:val="22"/>
        </w:rPr>
      </w:pPr>
      <w:r w:rsidRPr="0049349D">
        <w:rPr>
          <w:rFonts w:ascii="Calibri" w:hAnsi="Calibri"/>
          <w:sz w:val="22"/>
          <w:szCs w:val="22"/>
          <w:lang w:val="cs-CZ"/>
        </w:rPr>
        <w:t>Případné obchodní zvyklosti, týkající se sjednaného či navazujícího plnění, nemají přednost před smluvními ujednáními, ani před ustanoveními zákona, byť by tato ustanovení neměla donucující účinky</w:t>
      </w:r>
      <w:r>
        <w:rPr>
          <w:rFonts w:ascii="Calibri" w:hAnsi="Calibri"/>
          <w:sz w:val="22"/>
          <w:szCs w:val="22"/>
          <w:lang w:val="cs-CZ"/>
        </w:rPr>
        <w:t>.</w:t>
      </w:r>
    </w:p>
    <w:p w14:paraId="4AECB1A6" w14:textId="440A69AE" w:rsidR="005E30FB" w:rsidRPr="0049349D" w:rsidRDefault="005E30FB" w:rsidP="005B0F2C">
      <w:pPr>
        <w:pStyle w:val="Zkladntext"/>
        <w:widowControl/>
        <w:numPr>
          <w:ilvl w:val="0"/>
          <w:numId w:val="8"/>
        </w:numPr>
        <w:rPr>
          <w:rFonts w:ascii="Calibri" w:hAnsi="Calibri"/>
          <w:snapToGrid/>
          <w:sz w:val="22"/>
          <w:szCs w:val="22"/>
        </w:rPr>
      </w:pPr>
      <w:bookmarkStart w:id="32" w:name="_Hlk150503038"/>
      <w:r>
        <w:rPr>
          <w:rFonts w:ascii="Calibri" w:hAnsi="Calibri"/>
          <w:sz w:val="22"/>
          <w:szCs w:val="22"/>
          <w:lang w:val="cs-CZ"/>
        </w:rPr>
        <w:t xml:space="preserve">Odkazuje-li tato smlouva na již neúčinný právní předpis, použije se ten právní předpis, který </w:t>
      </w:r>
      <w:r w:rsidR="000F6E98">
        <w:rPr>
          <w:rFonts w:ascii="Calibri" w:hAnsi="Calibri"/>
          <w:sz w:val="22"/>
          <w:szCs w:val="22"/>
          <w:lang w:val="cs-CZ"/>
        </w:rPr>
        <w:t xml:space="preserve">tento </w:t>
      </w:r>
      <w:r>
        <w:rPr>
          <w:rFonts w:ascii="Calibri" w:hAnsi="Calibri"/>
          <w:sz w:val="22"/>
          <w:szCs w:val="22"/>
          <w:lang w:val="cs-CZ"/>
        </w:rPr>
        <w:t xml:space="preserve">neúčinný právní předpis nahradil, je-li takový. Zejména tak bude postupováno po vydání nových prováděcích právních předpisů, jak je předjímáno v § 332a zákona č. 283/2021 Sb., </w:t>
      </w:r>
      <w:r w:rsidR="000661E3">
        <w:rPr>
          <w:rFonts w:ascii="Calibri" w:hAnsi="Calibri"/>
          <w:sz w:val="22"/>
          <w:szCs w:val="22"/>
          <w:lang w:val="cs-CZ"/>
        </w:rPr>
        <w:t>s</w:t>
      </w:r>
      <w:r>
        <w:rPr>
          <w:rFonts w:ascii="Calibri" w:hAnsi="Calibri"/>
          <w:sz w:val="22"/>
          <w:szCs w:val="22"/>
          <w:lang w:val="cs-CZ"/>
        </w:rPr>
        <w:t>tavební zákon, ve znění pozdějších předpisů.</w:t>
      </w:r>
    </w:p>
    <w:p w14:paraId="1147965A" w14:textId="734BB585" w:rsidR="0049349D" w:rsidRPr="0049349D" w:rsidRDefault="00692B98" w:rsidP="005B0F2C">
      <w:pPr>
        <w:pStyle w:val="Zkladntext"/>
        <w:widowControl/>
        <w:numPr>
          <w:ilvl w:val="0"/>
          <w:numId w:val="8"/>
        </w:numPr>
        <w:snapToGrid w:val="0"/>
        <w:rPr>
          <w:rFonts w:asciiTheme="minorHAnsi" w:hAnsiTheme="minorHAnsi"/>
          <w:color w:val="auto"/>
          <w:sz w:val="22"/>
          <w:szCs w:val="22"/>
        </w:rPr>
      </w:pPr>
      <w:bookmarkStart w:id="33" w:name="_Hlk503257238"/>
      <w:bookmarkEnd w:id="32"/>
      <w:r w:rsidRPr="0049349D">
        <w:rPr>
          <w:rFonts w:ascii="Calibri" w:hAnsi="Calibri"/>
          <w:snapToGrid/>
          <w:color w:val="auto"/>
          <w:sz w:val="22"/>
          <w:szCs w:val="22"/>
          <w:lang w:val="cs-CZ" w:eastAsia="cs-CZ"/>
        </w:rPr>
        <w:t xml:space="preserve">Smlouva nabude platnosti dnem jejího podpisu </w:t>
      </w:r>
      <w:r w:rsidR="0049349D" w:rsidRPr="0049349D">
        <w:rPr>
          <w:rFonts w:ascii="Calibri" w:hAnsi="Calibri"/>
          <w:snapToGrid/>
          <w:color w:val="auto"/>
          <w:sz w:val="22"/>
          <w:szCs w:val="22"/>
          <w:lang w:val="cs-CZ" w:eastAsia="cs-CZ"/>
        </w:rPr>
        <w:t>druhou smluvní stranou</w:t>
      </w:r>
      <w:r w:rsidRPr="0049349D">
        <w:rPr>
          <w:rFonts w:ascii="Calibri" w:hAnsi="Calibri"/>
          <w:snapToGrid/>
          <w:color w:val="auto"/>
          <w:sz w:val="22"/>
          <w:szCs w:val="22"/>
          <w:lang w:val="cs-CZ" w:eastAsia="cs-CZ"/>
        </w:rPr>
        <w:t xml:space="preserve"> a účinnosti dnem zveřejnění v registru smluv dle zákona č. 340/2015 Sb., o zvláštních podmínkách účinnosti některých smluv, uveřejňování těchto smluv a o registru smluv (zákon o registru smluv)</w:t>
      </w:r>
      <w:r w:rsidR="008B494D">
        <w:rPr>
          <w:rFonts w:ascii="Calibri" w:hAnsi="Calibri"/>
          <w:snapToGrid/>
          <w:color w:val="auto"/>
          <w:sz w:val="22"/>
          <w:szCs w:val="22"/>
          <w:lang w:val="cs-CZ" w:eastAsia="cs-CZ"/>
        </w:rPr>
        <w:t>, ve znění pozdějších předpisů</w:t>
      </w:r>
      <w:r w:rsidRPr="0049349D">
        <w:rPr>
          <w:rFonts w:ascii="Calibri" w:hAnsi="Calibri"/>
          <w:snapToGrid/>
          <w:color w:val="auto"/>
          <w:sz w:val="22"/>
          <w:szCs w:val="22"/>
          <w:lang w:val="cs-CZ" w:eastAsia="cs-CZ"/>
        </w:rPr>
        <w:t xml:space="preserve">. Smluvní strany se dohodly, že tuto smlouvu zašle k uveřejnění v registru smluv </w:t>
      </w:r>
      <w:r w:rsidR="0049349D" w:rsidRPr="0049349D">
        <w:rPr>
          <w:rFonts w:ascii="Calibri" w:hAnsi="Calibri"/>
          <w:snapToGrid/>
          <w:color w:val="auto"/>
          <w:sz w:val="22"/>
          <w:szCs w:val="22"/>
          <w:lang w:val="cs-CZ" w:eastAsia="cs-CZ"/>
        </w:rPr>
        <w:t>objednatel.</w:t>
      </w:r>
      <w:r w:rsidR="00513C17">
        <w:rPr>
          <w:rFonts w:ascii="Calibri" w:hAnsi="Calibri"/>
          <w:snapToGrid/>
          <w:color w:val="auto"/>
          <w:sz w:val="22"/>
          <w:szCs w:val="22"/>
          <w:lang w:val="cs-CZ" w:eastAsia="cs-CZ"/>
        </w:rPr>
        <w:t xml:space="preserve"> </w:t>
      </w:r>
      <w:r w:rsidR="00513C17">
        <w:rPr>
          <w:rFonts w:ascii="Calibri" w:hAnsi="Calibri"/>
          <w:sz w:val="22"/>
          <w:szCs w:val="22"/>
        </w:rPr>
        <w:t>Automatické prodloužení účinnosti této smlouvy se nesjednává.</w:t>
      </w:r>
    </w:p>
    <w:bookmarkEnd w:id="33"/>
    <w:p w14:paraId="025FBC09" w14:textId="51F6A920" w:rsidR="006B1F79" w:rsidRPr="008C6E5B" w:rsidRDefault="006B1F79" w:rsidP="005B0F2C">
      <w:pPr>
        <w:pStyle w:val="Zkladntext"/>
        <w:widowControl/>
        <w:numPr>
          <w:ilvl w:val="0"/>
          <w:numId w:val="8"/>
        </w:numPr>
        <w:snapToGrid w:val="0"/>
        <w:rPr>
          <w:rFonts w:asciiTheme="minorHAnsi" w:hAnsiTheme="minorHAnsi"/>
          <w:color w:val="auto"/>
          <w:sz w:val="22"/>
          <w:szCs w:val="22"/>
        </w:rPr>
      </w:pPr>
      <w:r w:rsidRPr="008C6E5B">
        <w:rPr>
          <w:rFonts w:asciiTheme="minorHAnsi" w:hAnsiTheme="minorHAnsi"/>
          <w:color w:val="auto"/>
          <w:sz w:val="22"/>
          <w:szCs w:val="22"/>
        </w:rPr>
        <w:t xml:space="preserve">Tato smlouva je </w:t>
      </w:r>
      <w:r w:rsidRPr="00496A21">
        <w:rPr>
          <w:rFonts w:asciiTheme="minorHAnsi" w:hAnsiTheme="minorHAnsi"/>
          <w:color w:val="auto"/>
          <w:sz w:val="22"/>
          <w:szCs w:val="22"/>
        </w:rPr>
        <w:t xml:space="preserve">vyhotovena ve </w:t>
      </w:r>
      <w:r w:rsidR="00496A21" w:rsidRPr="00496A21">
        <w:rPr>
          <w:rFonts w:asciiTheme="minorHAnsi" w:hAnsiTheme="minorHAnsi"/>
          <w:color w:val="auto"/>
          <w:sz w:val="22"/>
          <w:szCs w:val="22"/>
          <w:lang w:val="cs-CZ"/>
        </w:rPr>
        <w:t xml:space="preserve">dvou </w:t>
      </w:r>
      <w:r w:rsidRPr="00496A21">
        <w:rPr>
          <w:rFonts w:asciiTheme="minorHAnsi" w:hAnsiTheme="minorHAnsi"/>
          <w:color w:val="auto"/>
          <w:sz w:val="22"/>
          <w:szCs w:val="22"/>
        </w:rPr>
        <w:t>stejnopisech, z nichž</w:t>
      </w:r>
      <w:r>
        <w:rPr>
          <w:rFonts w:asciiTheme="minorHAnsi" w:hAnsiTheme="minorHAnsi"/>
          <w:color w:val="auto"/>
          <w:sz w:val="22"/>
          <w:szCs w:val="22"/>
        </w:rPr>
        <w:t xml:space="preserve"> po </w:t>
      </w:r>
      <w:r w:rsidR="00D12E92">
        <w:rPr>
          <w:rFonts w:asciiTheme="minorHAnsi" w:hAnsiTheme="minorHAnsi"/>
          <w:color w:val="auto"/>
          <w:sz w:val="22"/>
          <w:szCs w:val="22"/>
          <w:lang w:val="cs-CZ"/>
        </w:rPr>
        <w:t>jednom</w:t>
      </w:r>
      <w:r>
        <w:rPr>
          <w:rFonts w:asciiTheme="minorHAnsi" w:hAnsiTheme="minorHAnsi"/>
          <w:color w:val="auto"/>
          <w:sz w:val="22"/>
          <w:szCs w:val="22"/>
        </w:rPr>
        <w:t xml:space="preserve"> obdrží každá ze smluvních stran.</w:t>
      </w:r>
    </w:p>
    <w:p w14:paraId="2DBD67BB" w14:textId="559E5F88" w:rsidR="006B1F79" w:rsidRPr="00F8133C" w:rsidRDefault="006B1F79" w:rsidP="005B0F2C">
      <w:pPr>
        <w:pStyle w:val="Zkladntext"/>
        <w:widowControl/>
        <w:numPr>
          <w:ilvl w:val="0"/>
          <w:numId w:val="8"/>
        </w:numPr>
        <w:snapToGrid w:val="0"/>
        <w:rPr>
          <w:rFonts w:asciiTheme="minorHAnsi" w:hAnsiTheme="minorHAnsi"/>
          <w:sz w:val="22"/>
          <w:szCs w:val="22"/>
        </w:rPr>
      </w:pPr>
      <w:r w:rsidRPr="008C6E5B">
        <w:rPr>
          <w:rFonts w:asciiTheme="minorHAnsi" w:hAnsiTheme="minorHAnsi"/>
          <w:color w:val="auto"/>
          <w:sz w:val="22"/>
          <w:szCs w:val="22"/>
        </w:rPr>
        <w:t>Smluvní strany</w:t>
      </w:r>
      <w:r>
        <w:rPr>
          <w:rFonts w:asciiTheme="minorHAnsi" w:hAnsiTheme="minorHAnsi"/>
          <w:color w:val="auto"/>
          <w:sz w:val="22"/>
          <w:szCs w:val="22"/>
        </w:rPr>
        <w:t xml:space="preserve"> prohlašují, že</w:t>
      </w:r>
      <w:r w:rsidRPr="008C6E5B">
        <w:rPr>
          <w:rFonts w:asciiTheme="minorHAnsi" w:hAnsiTheme="minorHAnsi"/>
          <w:color w:val="auto"/>
          <w:sz w:val="22"/>
          <w:szCs w:val="22"/>
        </w:rPr>
        <w:t xml:space="preserve"> si tuto smlouvu přečetly</w:t>
      </w:r>
      <w:r>
        <w:rPr>
          <w:rFonts w:asciiTheme="minorHAnsi" w:hAnsiTheme="minorHAnsi"/>
          <w:color w:val="auto"/>
          <w:sz w:val="22"/>
          <w:szCs w:val="22"/>
        </w:rPr>
        <w:t xml:space="preserve">, bezvýhradně souhlasí s jejím obsahem a že ji uzavírají ze své vážné a svobodné vůle, prosté omylu. Na </w:t>
      </w:r>
      <w:r w:rsidRPr="008C6E5B">
        <w:rPr>
          <w:rFonts w:asciiTheme="minorHAnsi" w:hAnsiTheme="minorHAnsi"/>
          <w:color w:val="auto"/>
          <w:sz w:val="22"/>
          <w:szCs w:val="22"/>
        </w:rPr>
        <w:t xml:space="preserve">důkaz </w:t>
      </w:r>
      <w:r>
        <w:rPr>
          <w:rFonts w:asciiTheme="minorHAnsi" w:hAnsiTheme="minorHAnsi"/>
          <w:color w:val="auto"/>
          <w:sz w:val="22"/>
          <w:szCs w:val="22"/>
        </w:rPr>
        <w:t>toho</w:t>
      </w:r>
      <w:r w:rsidRPr="008C6E5B">
        <w:rPr>
          <w:rFonts w:asciiTheme="minorHAnsi" w:hAnsiTheme="minorHAnsi"/>
          <w:sz w:val="22"/>
          <w:szCs w:val="22"/>
        </w:rPr>
        <w:t xml:space="preserve"> připojují podpisy svých oprávněných zástupců. </w:t>
      </w:r>
    </w:p>
    <w:p w14:paraId="56414F32" w14:textId="77777777" w:rsidR="006B1F79" w:rsidRPr="00666572" w:rsidRDefault="006B1F79" w:rsidP="006B1F79">
      <w:pPr>
        <w:pStyle w:val="Zkladntext"/>
        <w:widowControl/>
        <w:rPr>
          <w:rFonts w:ascii="Calibri" w:hAnsi="Calibri"/>
          <w:snapToGrid/>
          <w:sz w:val="22"/>
          <w:szCs w:val="22"/>
        </w:rPr>
      </w:pPr>
    </w:p>
    <w:p w14:paraId="22880EFA" w14:textId="77777777" w:rsidR="004D0AA4" w:rsidRPr="006B1F79" w:rsidRDefault="006B1F79" w:rsidP="006B1F79">
      <w:pPr>
        <w:pStyle w:val="Seznam"/>
        <w:numPr>
          <w:ilvl w:val="0"/>
          <w:numId w:val="0"/>
        </w:numPr>
        <w:rPr>
          <w:rFonts w:ascii="Calibri" w:hAnsi="Calibri"/>
          <w:b/>
          <w:sz w:val="22"/>
          <w:szCs w:val="22"/>
        </w:rPr>
      </w:pPr>
      <w:r w:rsidRPr="006B1F79">
        <w:rPr>
          <w:rFonts w:ascii="Calibri" w:hAnsi="Calibri"/>
          <w:b/>
          <w:sz w:val="22"/>
          <w:szCs w:val="22"/>
        </w:rPr>
        <w:t>Př</w:t>
      </w:r>
      <w:r>
        <w:rPr>
          <w:rFonts w:ascii="Calibri" w:hAnsi="Calibri"/>
          <w:b/>
          <w:sz w:val="22"/>
          <w:szCs w:val="22"/>
        </w:rPr>
        <w:t>í</w:t>
      </w:r>
      <w:r w:rsidRPr="006B1F79">
        <w:rPr>
          <w:rFonts w:ascii="Calibri" w:hAnsi="Calibri"/>
          <w:b/>
          <w:sz w:val="22"/>
          <w:szCs w:val="22"/>
        </w:rPr>
        <w:t>lohy:</w:t>
      </w:r>
    </w:p>
    <w:p w14:paraId="58B3502E" w14:textId="76827F3B" w:rsidR="004D0AA4" w:rsidRPr="00214C40" w:rsidRDefault="008033B3" w:rsidP="004D0AA4">
      <w:pPr>
        <w:rPr>
          <w:rFonts w:ascii="Calibri" w:hAnsi="Calibri"/>
          <w:sz w:val="22"/>
          <w:szCs w:val="22"/>
        </w:rPr>
      </w:pPr>
      <w:bookmarkStart w:id="34" w:name="_Hlk503257247"/>
      <w:r w:rsidRPr="00214C40">
        <w:rPr>
          <w:rFonts w:ascii="Calibri" w:hAnsi="Calibri"/>
          <w:sz w:val="22"/>
          <w:szCs w:val="22"/>
        </w:rPr>
        <w:t xml:space="preserve">Příloha č. </w:t>
      </w:r>
      <w:r w:rsidR="007B06F1" w:rsidRPr="00214C40">
        <w:rPr>
          <w:rFonts w:ascii="Calibri" w:hAnsi="Calibri"/>
          <w:sz w:val="22"/>
          <w:szCs w:val="22"/>
        </w:rPr>
        <w:t>1</w:t>
      </w:r>
      <w:r w:rsidR="004D0AA4" w:rsidRPr="00214C40">
        <w:rPr>
          <w:rFonts w:ascii="Calibri" w:hAnsi="Calibri"/>
          <w:sz w:val="22"/>
          <w:szCs w:val="22"/>
        </w:rPr>
        <w:t xml:space="preserve">: </w:t>
      </w:r>
      <w:r w:rsidR="00F112A4" w:rsidRPr="00214C40">
        <w:rPr>
          <w:rFonts w:ascii="Calibri" w:hAnsi="Calibri"/>
          <w:sz w:val="22"/>
          <w:szCs w:val="22"/>
        </w:rPr>
        <w:t>Položkov</w:t>
      </w:r>
      <w:r w:rsidR="00562318" w:rsidRPr="00214C40">
        <w:rPr>
          <w:rFonts w:ascii="Calibri" w:hAnsi="Calibri"/>
          <w:sz w:val="22"/>
          <w:szCs w:val="22"/>
        </w:rPr>
        <w:t>é</w:t>
      </w:r>
      <w:r w:rsidR="00F112A4" w:rsidRPr="00214C40">
        <w:rPr>
          <w:rFonts w:ascii="Calibri" w:hAnsi="Calibri"/>
          <w:sz w:val="22"/>
          <w:szCs w:val="22"/>
        </w:rPr>
        <w:t xml:space="preserve"> rozpoč</w:t>
      </w:r>
      <w:r w:rsidR="00562318" w:rsidRPr="00214C40">
        <w:rPr>
          <w:rFonts w:ascii="Calibri" w:hAnsi="Calibri"/>
          <w:sz w:val="22"/>
          <w:szCs w:val="22"/>
        </w:rPr>
        <w:t>ty</w:t>
      </w:r>
    </w:p>
    <w:p w14:paraId="530F29CB" w14:textId="0C722654" w:rsidR="00562318" w:rsidRPr="00214C40" w:rsidRDefault="00562318" w:rsidP="004D0AA4">
      <w:pPr>
        <w:rPr>
          <w:rFonts w:ascii="Calibri" w:hAnsi="Calibri"/>
          <w:sz w:val="22"/>
          <w:szCs w:val="22"/>
        </w:rPr>
      </w:pPr>
      <w:r w:rsidRPr="00214C40">
        <w:rPr>
          <w:rFonts w:ascii="Calibri" w:hAnsi="Calibri"/>
          <w:sz w:val="22"/>
          <w:szCs w:val="22"/>
        </w:rPr>
        <w:tab/>
        <w:t xml:space="preserve">Příloha č. 1.1: Položkový rozpočet pro RK Josefská </w:t>
      </w:r>
    </w:p>
    <w:p w14:paraId="17FD92EF" w14:textId="0633D2B9" w:rsidR="00562318" w:rsidRPr="00214C40" w:rsidRDefault="00562318" w:rsidP="004D0AA4">
      <w:pPr>
        <w:rPr>
          <w:rFonts w:ascii="Calibri" w:hAnsi="Calibri"/>
          <w:sz w:val="22"/>
          <w:szCs w:val="22"/>
        </w:rPr>
      </w:pPr>
      <w:r w:rsidRPr="00214C40">
        <w:rPr>
          <w:rFonts w:ascii="Calibri" w:hAnsi="Calibri"/>
          <w:sz w:val="22"/>
          <w:szCs w:val="22"/>
        </w:rPr>
        <w:tab/>
        <w:t>Příloha č. 1.2: Položkový rozpočet pro RK Minoritská</w:t>
      </w:r>
    </w:p>
    <w:p w14:paraId="180DD55E" w14:textId="1FB3520D" w:rsidR="00D47C41" w:rsidRPr="00214C40" w:rsidRDefault="007E001D" w:rsidP="007E001D">
      <w:pPr>
        <w:pStyle w:val="Seznam"/>
        <w:numPr>
          <w:ilvl w:val="0"/>
          <w:numId w:val="0"/>
        </w:numPr>
        <w:rPr>
          <w:rFonts w:ascii="Calibri" w:hAnsi="Calibri"/>
          <w:sz w:val="22"/>
          <w:szCs w:val="22"/>
        </w:rPr>
      </w:pPr>
      <w:r w:rsidRPr="00214C40">
        <w:rPr>
          <w:rFonts w:ascii="Calibri" w:hAnsi="Calibri"/>
          <w:sz w:val="22"/>
          <w:szCs w:val="22"/>
        </w:rPr>
        <w:t xml:space="preserve">Příloha č. </w:t>
      </w:r>
      <w:r w:rsidR="00052544">
        <w:rPr>
          <w:rFonts w:ascii="Calibri" w:hAnsi="Calibri"/>
          <w:sz w:val="22"/>
          <w:szCs w:val="22"/>
        </w:rPr>
        <w:t>2</w:t>
      </w:r>
      <w:r w:rsidRPr="00214C40">
        <w:rPr>
          <w:rFonts w:ascii="Calibri" w:hAnsi="Calibri"/>
          <w:sz w:val="22"/>
          <w:szCs w:val="22"/>
        </w:rPr>
        <w:t>: Harmonogram</w:t>
      </w:r>
      <w:r w:rsidR="00214C40" w:rsidRPr="00214C40">
        <w:rPr>
          <w:rFonts w:ascii="Calibri" w:hAnsi="Calibri"/>
          <w:sz w:val="22"/>
          <w:szCs w:val="22"/>
        </w:rPr>
        <w:t>y</w:t>
      </w:r>
    </w:p>
    <w:p w14:paraId="2EED2E51" w14:textId="2833F7A4" w:rsidR="00214C40" w:rsidRPr="00214C40" w:rsidRDefault="00214C40" w:rsidP="007E001D">
      <w:pPr>
        <w:pStyle w:val="Seznam"/>
        <w:numPr>
          <w:ilvl w:val="0"/>
          <w:numId w:val="0"/>
        </w:numPr>
        <w:rPr>
          <w:rFonts w:ascii="Calibri" w:hAnsi="Calibri"/>
          <w:sz w:val="22"/>
          <w:szCs w:val="22"/>
        </w:rPr>
      </w:pPr>
      <w:r w:rsidRPr="00214C40">
        <w:rPr>
          <w:rFonts w:ascii="Calibri" w:hAnsi="Calibri"/>
          <w:sz w:val="22"/>
          <w:szCs w:val="22"/>
        </w:rPr>
        <w:tab/>
        <w:t xml:space="preserve">Příloha č. </w:t>
      </w:r>
      <w:r w:rsidR="00052544">
        <w:rPr>
          <w:rFonts w:ascii="Calibri" w:hAnsi="Calibri"/>
          <w:sz w:val="22"/>
          <w:szCs w:val="22"/>
        </w:rPr>
        <w:t>2</w:t>
      </w:r>
      <w:r w:rsidRPr="00214C40">
        <w:rPr>
          <w:rFonts w:ascii="Calibri" w:hAnsi="Calibri"/>
          <w:sz w:val="22"/>
          <w:szCs w:val="22"/>
        </w:rPr>
        <w:t>.1: Harmonogram pro RK Josefská</w:t>
      </w:r>
    </w:p>
    <w:p w14:paraId="24981430" w14:textId="38C433D1" w:rsidR="00214C40" w:rsidRPr="00214C40" w:rsidRDefault="00214C40" w:rsidP="007E001D">
      <w:pPr>
        <w:pStyle w:val="Seznam"/>
        <w:numPr>
          <w:ilvl w:val="0"/>
          <w:numId w:val="0"/>
        </w:numPr>
        <w:rPr>
          <w:rFonts w:ascii="Calibri" w:hAnsi="Calibri"/>
          <w:sz w:val="22"/>
          <w:szCs w:val="22"/>
        </w:rPr>
      </w:pPr>
      <w:r w:rsidRPr="00214C40">
        <w:rPr>
          <w:rFonts w:ascii="Calibri" w:hAnsi="Calibri"/>
          <w:sz w:val="22"/>
          <w:szCs w:val="22"/>
        </w:rPr>
        <w:tab/>
        <w:t xml:space="preserve">Příloha č. </w:t>
      </w:r>
      <w:r w:rsidR="00052544">
        <w:rPr>
          <w:rFonts w:ascii="Calibri" w:hAnsi="Calibri"/>
          <w:sz w:val="22"/>
          <w:szCs w:val="22"/>
        </w:rPr>
        <w:t>2</w:t>
      </w:r>
      <w:r w:rsidRPr="00214C40">
        <w:rPr>
          <w:rFonts w:ascii="Calibri" w:hAnsi="Calibri"/>
          <w:sz w:val="22"/>
          <w:szCs w:val="22"/>
        </w:rPr>
        <w:t>.2: Harmonogram pro RK Minoritská</w:t>
      </w:r>
    </w:p>
    <w:p w14:paraId="369C3F7C" w14:textId="77777777" w:rsidR="00562318" w:rsidRDefault="00562318" w:rsidP="007E001D">
      <w:pPr>
        <w:pStyle w:val="Seznam"/>
        <w:numPr>
          <w:ilvl w:val="0"/>
          <w:numId w:val="0"/>
        </w:numPr>
        <w:rPr>
          <w:rFonts w:ascii="Calibri" w:hAnsi="Calibri"/>
          <w:sz w:val="22"/>
          <w:szCs w:val="22"/>
          <w:highlight w:val="yellow"/>
        </w:rPr>
      </w:pPr>
    </w:p>
    <w:bookmarkEnd w:id="34"/>
    <w:p w14:paraId="65BF4825" w14:textId="77777777" w:rsidR="00D47C41" w:rsidRPr="00666572" w:rsidRDefault="00D47C41">
      <w:pPr>
        <w:rPr>
          <w:rFonts w:ascii="Calibri" w:hAnsi="Calibri"/>
          <w:sz w:val="22"/>
          <w:szCs w:val="22"/>
        </w:rPr>
      </w:pPr>
    </w:p>
    <w:p w14:paraId="43EA1576" w14:textId="77777777" w:rsidR="00052544" w:rsidRPr="00666572" w:rsidRDefault="00052544" w:rsidP="00052544">
      <w:pPr>
        <w:tabs>
          <w:tab w:val="left" w:pos="4962"/>
        </w:tabs>
        <w:rPr>
          <w:rFonts w:ascii="Calibri" w:hAnsi="Calibri"/>
          <w:sz w:val="22"/>
          <w:szCs w:val="22"/>
        </w:rPr>
      </w:pPr>
      <w:r w:rsidRPr="00666572">
        <w:rPr>
          <w:rFonts w:ascii="Calibri" w:hAnsi="Calibri"/>
          <w:sz w:val="22"/>
          <w:szCs w:val="22"/>
        </w:rPr>
        <w:t>Za objednatele:</w:t>
      </w:r>
      <w:r w:rsidRPr="00666572">
        <w:rPr>
          <w:rFonts w:ascii="Calibri" w:hAnsi="Calibri"/>
          <w:sz w:val="22"/>
          <w:szCs w:val="22"/>
        </w:rPr>
        <w:tab/>
        <w:t>Za zhotovitele:</w:t>
      </w:r>
    </w:p>
    <w:p w14:paraId="06462238" w14:textId="77777777" w:rsidR="00052544" w:rsidRPr="00666572" w:rsidRDefault="00052544" w:rsidP="00052544">
      <w:pPr>
        <w:tabs>
          <w:tab w:val="left" w:pos="4962"/>
        </w:tabs>
        <w:rPr>
          <w:rFonts w:ascii="Calibri" w:hAnsi="Calibri"/>
          <w:sz w:val="22"/>
          <w:szCs w:val="22"/>
        </w:rPr>
      </w:pPr>
    </w:p>
    <w:p w14:paraId="4B9B635C" w14:textId="77777777" w:rsidR="00052544" w:rsidRPr="00666572" w:rsidRDefault="00052544" w:rsidP="00052544">
      <w:pPr>
        <w:tabs>
          <w:tab w:val="left" w:pos="4962"/>
        </w:tabs>
        <w:rPr>
          <w:rFonts w:ascii="Calibri" w:hAnsi="Calibri"/>
          <w:sz w:val="22"/>
          <w:szCs w:val="22"/>
        </w:rPr>
      </w:pPr>
    </w:p>
    <w:p w14:paraId="233F8FEC" w14:textId="77777777" w:rsidR="00052544" w:rsidRPr="00666572" w:rsidRDefault="00052544" w:rsidP="00052544">
      <w:pPr>
        <w:tabs>
          <w:tab w:val="left" w:pos="4962"/>
        </w:tabs>
        <w:rPr>
          <w:rFonts w:ascii="Calibri" w:hAnsi="Calibri"/>
          <w:sz w:val="22"/>
          <w:szCs w:val="22"/>
        </w:rPr>
      </w:pPr>
      <w:r w:rsidRPr="00666572">
        <w:rPr>
          <w:rFonts w:ascii="Calibri" w:hAnsi="Calibri"/>
          <w:sz w:val="22"/>
          <w:szCs w:val="22"/>
        </w:rPr>
        <w:t>V Brně dne</w:t>
      </w:r>
      <w:r>
        <w:rPr>
          <w:rFonts w:ascii="Calibri" w:hAnsi="Calibri"/>
          <w:sz w:val="22"/>
          <w:szCs w:val="22"/>
        </w:rPr>
        <w:t xml:space="preserve"> </w:t>
      </w:r>
      <w:r w:rsidRPr="000C5084">
        <w:rPr>
          <w:rFonts w:ascii="Calibri" w:hAnsi="Calibri"/>
          <w:i/>
          <w:iCs/>
          <w:sz w:val="22"/>
          <w:szCs w:val="22"/>
        </w:rPr>
        <w:t>dle elektronického podpisu</w:t>
      </w:r>
      <w:r w:rsidRPr="00666572">
        <w:rPr>
          <w:rFonts w:ascii="Calibri" w:hAnsi="Calibri"/>
          <w:sz w:val="22"/>
          <w:szCs w:val="22"/>
        </w:rPr>
        <w:tab/>
        <w:t>V </w:t>
      </w:r>
      <w:r w:rsidRPr="000C5084">
        <w:rPr>
          <w:rFonts w:ascii="Calibri" w:hAnsi="Calibri"/>
          <w:sz w:val="22"/>
          <w:szCs w:val="22"/>
          <w:highlight w:val="yellow"/>
        </w:rPr>
        <w:t>……</w:t>
      </w:r>
      <w:r w:rsidRPr="00666572">
        <w:rPr>
          <w:rFonts w:ascii="Calibri" w:hAnsi="Calibri"/>
          <w:sz w:val="22"/>
          <w:szCs w:val="22"/>
        </w:rPr>
        <w:t xml:space="preserve"> dne </w:t>
      </w:r>
      <w:r w:rsidRPr="000C5084">
        <w:rPr>
          <w:rFonts w:ascii="Calibri" w:hAnsi="Calibri"/>
          <w:i/>
          <w:iCs/>
          <w:sz w:val="22"/>
          <w:szCs w:val="22"/>
        </w:rPr>
        <w:t>dle elektronického podpisu</w:t>
      </w:r>
      <w:r w:rsidRPr="00666572">
        <w:rPr>
          <w:rFonts w:ascii="Calibri" w:hAnsi="Calibri"/>
          <w:sz w:val="22"/>
          <w:szCs w:val="22"/>
        </w:rPr>
        <w:t xml:space="preserve"> </w:t>
      </w:r>
    </w:p>
    <w:p w14:paraId="58811FDC" w14:textId="77777777" w:rsidR="00052544" w:rsidRPr="00666572" w:rsidRDefault="00052544" w:rsidP="00052544">
      <w:pPr>
        <w:rPr>
          <w:rFonts w:ascii="Calibri" w:hAnsi="Calibri"/>
          <w:sz w:val="22"/>
          <w:szCs w:val="22"/>
        </w:rPr>
      </w:pPr>
    </w:p>
    <w:p w14:paraId="6CB00D91" w14:textId="77777777" w:rsidR="00052544" w:rsidRPr="00666572" w:rsidRDefault="00052544" w:rsidP="00052544">
      <w:pPr>
        <w:rPr>
          <w:rFonts w:ascii="Calibri" w:hAnsi="Calibri"/>
          <w:sz w:val="22"/>
          <w:szCs w:val="22"/>
        </w:rPr>
      </w:pPr>
    </w:p>
    <w:p w14:paraId="39055AED" w14:textId="77777777" w:rsidR="00052544" w:rsidRPr="00666572" w:rsidRDefault="00052544" w:rsidP="00052544">
      <w:pPr>
        <w:rPr>
          <w:rFonts w:ascii="Calibri" w:hAnsi="Calibri"/>
          <w:sz w:val="22"/>
          <w:szCs w:val="22"/>
        </w:rPr>
      </w:pPr>
    </w:p>
    <w:p w14:paraId="1D7E1B7A" w14:textId="77777777" w:rsidR="00052544" w:rsidRDefault="00052544" w:rsidP="00052544">
      <w:pPr>
        <w:rPr>
          <w:rFonts w:ascii="Calibri" w:hAnsi="Calibri"/>
          <w:sz w:val="22"/>
          <w:szCs w:val="22"/>
        </w:rPr>
      </w:pPr>
    </w:p>
    <w:p w14:paraId="09F0E7F2" w14:textId="77777777" w:rsidR="00052544" w:rsidRPr="00666572" w:rsidRDefault="00052544" w:rsidP="00052544">
      <w:pPr>
        <w:rPr>
          <w:rFonts w:ascii="Calibri" w:hAnsi="Calibri"/>
          <w:sz w:val="22"/>
          <w:szCs w:val="22"/>
        </w:rPr>
      </w:pPr>
    </w:p>
    <w:tbl>
      <w:tblPr>
        <w:tblW w:w="0" w:type="auto"/>
        <w:tblLayout w:type="fixed"/>
        <w:tblCellMar>
          <w:left w:w="70" w:type="dxa"/>
          <w:right w:w="70" w:type="dxa"/>
        </w:tblCellMar>
        <w:tblLook w:val="0000" w:firstRow="0" w:lastRow="0" w:firstColumn="0" w:lastColumn="0" w:noHBand="0" w:noVBand="0"/>
      </w:tblPr>
      <w:tblGrid>
        <w:gridCol w:w="4719"/>
        <w:gridCol w:w="4719"/>
      </w:tblGrid>
      <w:tr w:rsidR="00052544" w:rsidRPr="00FD44CC" w14:paraId="5F6A7076" w14:textId="77777777" w:rsidTr="00B92021">
        <w:tc>
          <w:tcPr>
            <w:tcW w:w="4719" w:type="dxa"/>
          </w:tcPr>
          <w:p w14:paraId="79FEF378" w14:textId="77777777" w:rsidR="00052544" w:rsidRPr="00471BCC" w:rsidRDefault="00052544" w:rsidP="00B92021">
            <w:pPr>
              <w:tabs>
                <w:tab w:val="left" w:pos="0"/>
              </w:tabs>
              <w:rPr>
                <w:rFonts w:asciiTheme="minorHAnsi" w:hAnsiTheme="minorHAnsi"/>
                <w:sz w:val="22"/>
                <w:szCs w:val="22"/>
              </w:rPr>
            </w:pPr>
            <w:r w:rsidRPr="00471BCC">
              <w:rPr>
                <w:rFonts w:asciiTheme="minorHAnsi" w:hAnsiTheme="minorHAnsi"/>
                <w:sz w:val="22"/>
                <w:szCs w:val="22"/>
              </w:rPr>
              <w:t>……………………………………………</w:t>
            </w:r>
          </w:p>
        </w:tc>
        <w:tc>
          <w:tcPr>
            <w:tcW w:w="4719" w:type="dxa"/>
          </w:tcPr>
          <w:p w14:paraId="44CF4A84" w14:textId="77777777" w:rsidR="00052544" w:rsidRPr="00FD44CC" w:rsidRDefault="00052544" w:rsidP="00B92021">
            <w:pPr>
              <w:jc w:val="center"/>
              <w:rPr>
                <w:rFonts w:asciiTheme="minorHAnsi" w:hAnsiTheme="minorHAnsi"/>
                <w:sz w:val="22"/>
                <w:szCs w:val="22"/>
                <w:highlight w:val="yellow"/>
              </w:rPr>
            </w:pPr>
            <w:r w:rsidRPr="00471BCC">
              <w:rPr>
                <w:rFonts w:asciiTheme="minorHAnsi" w:hAnsiTheme="minorHAnsi"/>
                <w:sz w:val="22"/>
                <w:szCs w:val="22"/>
              </w:rPr>
              <w:t>……………………………………………..</w:t>
            </w:r>
          </w:p>
        </w:tc>
      </w:tr>
      <w:tr w:rsidR="00052544" w:rsidRPr="00FD44CC" w14:paraId="13AB9E14" w14:textId="77777777" w:rsidTr="00B92021">
        <w:tc>
          <w:tcPr>
            <w:tcW w:w="4719" w:type="dxa"/>
          </w:tcPr>
          <w:p w14:paraId="116935CA" w14:textId="77777777" w:rsidR="00052544" w:rsidRPr="00471BCC" w:rsidRDefault="00052544" w:rsidP="00B92021">
            <w:pPr>
              <w:rPr>
                <w:rFonts w:asciiTheme="minorHAnsi" w:hAnsiTheme="minorHAnsi"/>
                <w:sz w:val="22"/>
                <w:szCs w:val="22"/>
              </w:rPr>
            </w:pPr>
            <w:r w:rsidRPr="00471BCC">
              <w:rPr>
                <w:rFonts w:asciiTheme="minorHAnsi" w:hAnsiTheme="minorHAnsi"/>
                <w:sz w:val="22"/>
                <w:szCs w:val="22"/>
              </w:rPr>
              <w:t>Ing. David Grund</w:t>
            </w:r>
          </w:p>
          <w:p w14:paraId="0C412E79" w14:textId="77777777" w:rsidR="00052544" w:rsidRPr="00471BCC" w:rsidRDefault="00052544" w:rsidP="00B92021">
            <w:pPr>
              <w:rPr>
                <w:rFonts w:asciiTheme="minorHAnsi" w:hAnsiTheme="minorHAnsi"/>
                <w:sz w:val="22"/>
                <w:szCs w:val="22"/>
              </w:rPr>
            </w:pPr>
            <w:r w:rsidRPr="00471BCC">
              <w:rPr>
                <w:rFonts w:asciiTheme="minorHAnsi" w:hAnsiTheme="minorHAnsi"/>
                <w:sz w:val="22"/>
                <w:szCs w:val="22"/>
              </w:rPr>
              <w:t>předseda představenstva</w:t>
            </w:r>
          </w:p>
        </w:tc>
        <w:tc>
          <w:tcPr>
            <w:tcW w:w="4719" w:type="dxa"/>
          </w:tcPr>
          <w:p w14:paraId="3BA09240" w14:textId="77777777" w:rsidR="00052544" w:rsidRPr="00471BCC" w:rsidRDefault="00052544" w:rsidP="00B92021">
            <w:pPr>
              <w:jc w:val="center"/>
              <w:rPr>
                <w:rFonts w:asciiTheme="minorHAnsi" w:hAnsiTheme="minorHAnsi"/>
                <w:sz w:val="22"/>
                <w:szCs w:val="22"/>
                <w:highlight w:val="yellow"/>
              </w:rPr>
            </w:pPr>
            <w:r w:rsidRPr="00471BCC">
              <w:rPr>
                <w:rFonts w:asciiTheme="minorHAnsi" w:hAnsiTheme="minorHAnsi"/>
                <w:sz w:val="22"/>
                <w:szCs w:val="22"/>
                <w:highlight w:val="yellow"/>
              </w:rPr>
              <w:t>jméno</w:t>
            </w:r>
          </w:p>
          <w:p w14:paraId="1A17873B" w14:textId="77777777" w:rsidR="00052544" w:rsidRPr="00FD44CC" w:rsidRDefault="00052544" w:rsidP="00B92021">
            <w:pPr>
              <w:jc w:val="center"/>
              <w:rPr>
                <w:rFonts w:asciiTheme="minorHAnsi" w:hAnsiTheme="minorHAnsi"/>
                <w:sz w:val="22"/>
                <w:szCs w:val="22"/>
                <w:highlight w:val="yellow"/>
              </w:rPr>
            </w:pPr>
            <w:r w:rsidRPr="00471BCC">
              <w:rPr>
                <w:rFonts w:asciiTheme="minorHAnsi" w:hAnsiTheme="minorHAnsi"/>
                <w:sz w:val="22"/>
                <w:szCs w:val="22"/>
                <w:highlight w:val="yellow"/>
              </w:rPr>
              <w:t>funkce</w:t>
            </w:r>
          </w:p>
        </w:tc>
      </w:tr>
    </w:tbl>
    <w:p w14:paraId="39DC2F38" w14:textId="77777777" w:rsidR="00052544" w:rsidRDefault="00052544" w:rsidP="00052544">
      <w:pPr>
        <w:rPr>
          <w:rFonts w:asciiTheme="minorHAnsi" w:hAnsiTheme="minorHAnsi"/>
          <w:sz w:val="22"/>
          <w:szCs w:val="22"/>
          <w:highlight w:val="yellow"/>
        </w:rPr>
      </w:pPr>
    </w:p>
    <w:p w14:paraId="4F0C5BE6" w14:textId="77777777" w:rsidR="00052544" w:rsidRPr="00FD44CC" w:rsidRDefault="00052544" w:rsidP="00052544">
      <w:pPr>
        <w:rPr>
          <w:rFonts w:asciiTheme="minorHAnsi" w:hAnsiTheme="minorHAnsi"/>
          <w:sz w:val="22"/>
          <w:szCs w:val="22"/>
          <w:highlight w:val="yellow"/>
        </w:rPr>
      </w:pPr>
    </w:p>
    <w:p w14:paraId="282E5741" w14:textId="77777777" w:rsidR="00052544" w:rsidRPr="00FD44CC" w:rsidRDefault="00052544" w:rsidP="00052544">
      <w:pPr>
        <w:pBdr>
          <w:between w:val="single" w:sz="4" w:space="1" w:color="auto"/>
        </w:pBdr>
        <w:rPr>
          <w:rFonts w:asciiTheme="minorHAnsi" w:hAnsiTheme="minorHAnsi"/>
          <w:sz w:val="22"/>
          <w:szCs w:val="22"/>
          <w:highlight w:val="yellow"/>
        </w:rPr>
      </w:pPr>
    </w:p>
    <w:tbl>
      <w:tblPr>
        <w:tblW w:w="9438" w:type="dxa"/>
        <w:tblLayout w:type="fixed"/>
        <w:tblCellMar>
          <w:left w:w="70" w:type="dxa"/>
          <w:right w:w="70" w:type="dxa"/>
        </w:tblCellMar>
        <w:tblLook w:val="0000" w:firstRow="0" w:lastRow="0" w:firstColumn="0" w:lastColumn="0" w:noHBand="0" w:noVBand="0"/>
      </w:tblPr>
      <w:tblGrid>
        <w:gridCol w:w="4719"/>
        <w:gridCol w:w="4719"/>
      </w:tblGrid>
      <w:tr w:rsidR="00052544" w:rsidRPr="00FD44CC" w14:paraId="7744CCD5" w14:textId="77777777" w:rsidTr="00B92021">
        <w:tc>
          <w:tcPr>
            <w:tcW w:w="4719" w:type="dxa"/>
          </w:tcPr>
          <w:p w14:paraId="14D62425" w14:textId="77777777" w:rsidR="00052544" w:rsidRPr="00471BCC" w:rsidRDefault="00052544" w:rsidP="00B92021">
            <w:pPr>
              <w:pBdr>
                <w:between w:val="single" w:sz="4" w:space="1" w:color="auto"/>
              </w:pBdr>
              <w:rPr>
                <w:rFonts w:asciiTheme="minorHAnsi" w:hAnsiTheme="minorHAnsi"/>
                <w:sz w:val="22"/>
                <w:szCs w:val="22"/>
              </w:rPr>
            </w:pPr>
            <w:r w:rsidRPr="00471BCC">
              <w:rPr>
                <w:rFonts w:asciiTheme="minorHAnsi" w:hAnsiTheme="minorHAnsi"/>
                <w:sz w:val="22"/>
                <w:szCs w:val="22"/>
              </w:rPr>
              <w:t>……………………………………………</w:t>
            </w:r>
          </w:p>
        </w:tc>
        <w:tc>
          <w:tcPr>
            <w:tcW w:w="4719" w:type="dxa"/>
          </w:tcPr>
          <w:p w14:paraId="76355683" w14:textId="77777777" w:rsidR="00052544" w:rsidRPr="00FD44CC" w:rsidRDefault="00052544" w:rsidP="00B92021">
            <w:pPr>
              <w:jc w:val="center"/>
              <w:rPr>
                <w:rFonts w:asciiTheme="minorHAnsi" w:hAnsiTheme="minorHAnsi"/>
                <w:sz w:val="22"/>
                <w:szCs w:val="22"/>
                <w:highlight w:val="yellow"/>
              </w:rPr>
            </w:pPr>
          </w:p>
        </w:tc>
      </w:tr>
      <w:tr w:rsidR="00052544" w:rsidRPr="00867154" w14:paraId="7DCB41F6" w14:textId="77777777" w:rsidTr="00B92021">
        <w:trPr>
          <w:trHeight w:val="80"/>
        </w:trPr>
        <w:tc>
          <w:tcPr>
            <w:tcW w:w="4719" w:type="dxa"/>
          </w:tcPr>
          <w:p w14:paraId="25730124" w14:textId="77777777" w:rsidR="00052544" w:rsidRPr="00471BCC" w:rsidRDefault="00052544" w:rsidP="00B92021">
            <w:pPr>
              <w:rPr>
                <w:rFonts w:asciiTheme="minorHAnsi" w:hAnsiTheme="minorHAnsi"/>
                <w:sz w:val="22"/>
                <w:szCs w:val="22"/>
              </w:rPr>
            </w:pPr>
            <w:r w:rsidRPr="00471BCC">
              <w:rPr>
                <w:rFonts w:asciiTheme="minorHAnsi" w:hAnsiTheme="minorHAnsi"/>
                <w:sz w:val="22"/>
                <w:szCs w:val="22"/>
              </w:rPr>
              <w:t>JUDr. Michal Marek</w:t>
            </w:r>
          </w:p>
          <w:p w14:paraId="47FF7BFF" w14:textId="77777777" w:rsidR="00052544" w:rsidRPr="00471BCC" w:rsidRDefault="00052544" w:rsidP="00B92021">
            <w:pPr>
              <w:pBdr>
                <w:between w:val="single" w:sz="4" w:space="1" w:color="auto"/>
              </w:pBdr>
              <w:rPr>
                <w:rFonts w:asciiTheme="minorHAnsi" w:hAnsiTheme="minorHAnsi"/>
                <w:sz w:val="22"/>
                <w:szCs w:val="22"/>
              </w:rPr>
            </w:pPr>
            <w:r w:rsidRPr="00471BCC">
              <w:rPr>
                <w:rFonts w:asciiTheme="minorHAnsi" w:hAnsiTheme="minorHAnsi"/>
                <w:sz w:val="22"/>
                <w:szCs w:val="22"/>
              </w:rPr>
              <w:t>místopředseda představenstva</w:t>
            </w:r>
          </w:p>
        </w:tc>
        <w:tc>
          <w:tcPr>
            <w:tcW w:w="4719" w:type="dxa"/>
          </w:tcPr>
          <w:p w14:paraId="2F44CF23" w14:textId="77777777" w:rsidR="00052544" w:rsidRPr="00867154" w:rsidRDefault="00052544" w:rsidP="00B92021">
            <w:pPr>
              <w:jc w:val="center"/>
              <w:rPr>
                <w:rFonts w:asciiTheme="minorHAnsi" w:hAnsiTheme="minorHAnsi"/>
                <w:sz w:val="22"/>
                <w:szCs w:val="22"/>
              </w:rPr>
            </w:pPr>
          </w:p>
        </w:tc>
      </w:tr>
    </w:tbl>
    <w:p w14:paraId="79AE68CF" w14:textId="77777777" w:rsidR="00052544" w:rsidRPr="00666572" w:rsidRDefault="00052544" w:rsidP="00052544">
      <w:pPr>
        <w:rPr>
          <w:rFonts w:ascii="Calibri" w:hAnsi="Calibri"/>
          <w:sz w:val="22"/>
          <w:szCs w:val="22"/>
        </w:rPr>
      </w:pPr>
    </w:p>
    <w:p w14:paraId="32F7C35D" w14:textId="77777777" w:rsidR="00052544" w:rsidRPr="00666572" w:rsidRDefault="00052544" w:rsidP="00052544">
      <w:pPr>
        <w:rPr>
          <w:rFonts w:ascii="Calibri" w:hAnsi="Calibri"/>
          <w:sz w:val="22"/>
          <w:szCs w:val="22"/>
        </w:rPr>
      </w:pPr>
    </w:p>
    <w:p w14:paraId="2F810D5E" w14:textId="77777777" w:rsidR="0097278A" w:rsidRPr="00666572" w:rsidRDefault="0097278A" w:rsidP="0097278A">
      <w:pPr>
        <w:rPr>
          <w:rFonts w:ascii="Calibri" w:hAnsi="Calibri"/>
          <w:sz w:val="22"/>
          <w:szCs w:val="22"/>
        </w:rPr>
      </w:pPr>
    </w:p>
    <w:sectPr w:rsidR="0097278A" w:rsidRPr="00666572" w:rsidSect="0024265C">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304" w:right="1304" w:bottom="1304" w:left="1304" w:header="709" w:footer="9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358F3" w14:textId="77777777" w:rsidR="00151CED" w:rsidRDefault="00151CED">
      <w:r>
        <w:separator/>
      </w:r>
    </w:p>
  </w:endnote>
  <w:endnote w:type="continuationSeparator" w:id="0">
    <w:p w14:paraId="61587CE6" w14:textId="77777777" w:rsidR="00151CED" w:rsidRDefault="00151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D72EC" w14:textId="77777777" w:rsidR="002B479C" w:rsidRDefault="002B479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E12A8" w14:textId="4F388638" w:rsidR="000C5D8A" w:rsidRPr="002B479C" w:rsidRDefault="000C5D8A">
    <w:pPr>
      <w:pStyle w:val="Zhlav"/>
      <w:jc w:val="center"/>
      <w:rPr>
        <w:rFonts w:asciiTheme="minorHAnsi" w:hAnsiTheme="minorHAnsi"/>
        <w:sz w:val="22"/>
        <w:szCs w:val="22"/>
      </w:rPr>
    </w:pPr>
    <w:r w:rsidRPr="002B479C">
      <w:rPr>
        <w:rStyle w:val="slostrnky"/>
        <w:rFonts w:asciiTheme="minorHAnsi" w:hAnsiTheme="minorHAnsi"/>
        <w:sz w:val="22"/>
        <w:szCs w:val="22"/>
      </w:rPr>
      <w:fldChar w:fldCharType="begin"/>
    </w:r>
    <w:r w:rsidRPr="002B479C">
      <w:rPr>
        <w:rStyle w:val="slostrnky"/>
        <w:rFonts w:asciiTheme="minorHAnsi" w:hAnsiTheme="minorHAnsi"/>
        <w:sz w:val="22"/>
        <w:szCs w:val="22"/>
      </w:rPr>
      <w:instrText xml:space="preserve"> PAGE </w:instrText>
    </w:r>
    <w:r w:rsidRPr="002B479C">
      <w:rPr>
        <w:rStyle w:val="slostrnky"/>
        <w:rFonts w:asciiTheme="minorHAnsi" w:hAnsiTheme="minorHAnsi"/>
        <w:sz w:val="22"/>
        <w:szCs w:val="22"/>
      </w:rPr>
      <w:fldChar w:fldCharType="separate"/>
    </w:r>
    <w:r w:rsidR="00B06029">
      <w:rPr>
        <w:rStyle w:val="slostrnky"/>
        <w:rFonts w:asciiTheme="minorHAnsi" w:hAnsiTheme="minorHAnsi"/>
        <w:noProof/>
        <w:sz w:val="22"/>
        <w:szCs w:val="22"/>
      </w:rPr>
      <w:t>12</w:t>
    </w:r>
    <w:r w:rsidRPr="002B479C">
      <w:rPr>
        <w:rStyle w:val="slostrnky"/>
        <w:rFonts w:asciiTheme="minorHAnsi" w:hAnsiTheme="minorHAns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1BBC5" w14:textId="77777777" w:rsidR="002B479C" w:rsidRDefault="002B47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E4A71" w14:textId="77777777" w:rsidR="00151CED" w:rsidRDefault="00151CED">
      <w:r>
        <w:separator/>
      </w:r>
    </w:p>
  </w:footnote>
  <w:footnote w:type="continuationSeparator" w:id="0">
    <w:p w14:paraId="03BC7A1B" w14:textId="77777777" w:rsidR="00151CED" w:rsidRDefault="00151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EBC34" w14:textId="77777777" w:rsidR="002B479C" w:rsidRDefault="002B479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55331" w14:textId="77777777" w:rsidR="002B479C" w:rsidRDefault="002B479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8FEA9" w14:textId="77777777" w:rsidR="002B479C" w:rsidRDefault="002B479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071"/>
    <w:multiLevelType w:val="multilevel"/>
    <w:tmpl w:val="386A8BBA"/>
    <w:lvl w:ilvl="0">
      <w:start w:val="1"/>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1" w15:restartNumberingAfterBreak="0">
    <w:nsid w:val="05A778FB"/>
    <w:multiLevelType w:val="hybridMultilevel"/>
    <w:tmpl w:val="2440FE56"/>
    <w:lvl w:ilvl="0" w:tplc="1CF403C6">
      <w:start w:val="1"/>
      <w:numFmt w:val="lowerLetter"/>
      <w:lvlText w:val="%1)"/>
      <w:lvlJc w:val="left"/>
      <w:pPr>
        <w:ind w:left="1260" w:hanging="360"/>
      </w:pPr>
      <w:rPr>
        <w:rFonts w:asciiTheme="minorHAnsi" w:eastAsia="Times New Roman" w:hAnsiTheme="minorHAnsi" w:cstheme="minorHAnsi"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 w15:restartNumberingAfterBreak="0">
    <w:nsid w:val="08B8243C"/>
    <w:multiLevelType w:val="singleLevel"/>
    <w:tmpl w:val="7194B19E"/>
    <w:lvl w:ilvl="0">
      <w:start w:val="1"/>
      <w:numFmt w:val="decimal"/>
      <w:pStyle w:val="Seznam"/>
      <w:lvlText w:val="(%1)"/>
      <w:lvlJc w:val="left"/>
      <w:pPr>
        <w:tabs>
          <w:tab w:val="num" w:pos="1069"/>
        </w:tabs>
        <w:ind w:left="0" w:firstLine="709"/>
      </w:pPr>
      <w:rPr>
        <w:rFonts w:hint="default"/>
        <w:b/>
        <w:i w:val="0"/>
        <w:sz w:val="22"/>
      </w:rPr>
    </w:lvl>
  </w:abstractNum>
  <w:abstractNum w:abstractNumId="3" w15:restartNumberingAfterBreak="0">
    <w:nsid w:val="0ABC7638"/>
    <w:multiLevelType w:val="hybridMultilevel"/>
    <w:tmpl w:val="76229A96"/>
    <w:lvl w:ilvl="0" w:tplc="A2BEC134">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4F394F"/>
    <w:multiLevelType w:val="hybridMultilevel"/>
    <w:tmpl w:val="9508D36A"/>
    <w:lvl w:ilvl="0" w:tplc="27AEBA82">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073A59"/>
    <w:multiLevelType w:val="multilevel"/>
    <w:tmpl w:val="2258D86C"/>
    <w:lvl w:ilvl="0">
      <w:start w:val="1"/>
      <w:numFmt w:val="decimal"/>
      <w:lvlText w:val="%1."/>
      <w:lvlJc w:val="left"/>
      <w:pPr>
        <w:ind w:left="360" w:hanging="360"/>
      </w:pPr>
      <w:rPr>
        <w:rFonts w:hint="default"/>
      </w:rPr>
    </w:lvl>
    <w:lvl w:ilvl="1">
      <w:numFmt w:val="bullet"/>
      <w:lvlText w:val="-"/>
      <w:lvlJc w:val="left"/>
      <w:pPr>
        <w:ind w:left="1429"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E21BA8"/>
    <w:multiLevelType w:val="hybridMultilevel"/>
    <w:tmpl w:val="A530ADE0"/>
    <w:lvl w:ilvl="0" w:tplc="1CF403C6">
      <w:start w:val="1"/>
      <w:numFmt w:val="lowerLetter"/>
      <w:lvlText w:val="%1)"/>
      <w:lvlJc w:val="left"/>
      <w:pPr>
        <w:ind w:left="900" w:hanging="360"/>
      </w:pPr>
      <w:rPr>
        <w:rFonts w:asciiTheme="minorHAnsi" w:eastAsia="Times New Roman" w:hAnsiTheme="minorHAnsi" w:cstheme="minorHAnsi" w:hint="default"/>
      </w:rPr>
    </w:lvl>
    <w:lvl w:ilvl="1" w:tplc="EFCE3C94">
      <w:start w:val="36"/>
      <w:numFmt w:val="decimal"/>
      <w:lvlText w:val="%2"/>
      <w:lvlJc w:val="left"/>
      <w:pPr>
        <w:ind w:left="1620" w:hanging="360"/>
      </w:pPr>
      <w:rPr>
        <w:rFonts w:hint="default"/>
      </w:rPr>
    </w:lvl>
    <w:lvl w:ilvl="2" w:tplc="0405001B">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7" w15:restartNumberingAfterBreak="0">
    <w:nsid w:val="1EB00F91"/>
    <w:multiLevelType w:val="multilevel"/>
    <w:tmpl w:val="CF1841BA"/>
    <w:lvl w:ilvl="0">
      <w:start w:val="4"/>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8" w15:restartNumberingAfterBreak="0">
    <w:nsid w:val="21295FC2"/>
    <w:multiLevelType w:val="hybridMultilevel"/>
    <w:tmpl w:val="A83CB7AE"/>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5C739A"/>
    <w:multiLevelType w:val="multilevel"/>
    <w:tmpl w:val="E9308284"/>
    <w:lvl w:ilvl="0">
      <w:start w:val="1"/>
      <w:numFmt w:val="decimal"/>
      <w:lvlText w:val="(%1)"/>
      <w:lvlJc w:val="left"/>
      <w:pPr>
        <w:ind w:left="369" w:hanging="369"/>
      </w:pPr>
      <w:rPr>
        <w:rFonts w:hint="default"/>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748"/>
        </w:tabs>
        <w:ind w:left="748"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23B627B"/>
    <w:multiLevelType w:val="hybridMultilevel"/>
    <w:tmpl w:val="218C6F08"/>
    <w:lvl w:ilvl="0" w:tplc="595A4D98">
      <w:start w:val="3"/>
      <w:numFmt w:val="bullet"/>
      <w:lvlText w:val="-"/>
      <w:lvlJc w:val="left"/>
      <w:pPr>
        <w:ind w:left="1429" w:hanging="357"/>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15:restartNumberingAfterBreak="0">
    <w:nsid w:val="22D87C6A"/>
    <w:multiLevelType w:val="hybridMultilevel"/>
    <w:tmpl w:val="5D6A4930"/>
    <w:lvl w:ilvl="0" w:tplc="3FD8A1B6">
      <w:start w:val="3"/>
      <w:numFmt w:val="bullet"/>
      <w:lvlText w:val="-"/>
      <w:lvlJc w:val="left"/>
      <w:pPr>
        <w:ind w:left="1287" w:hanging="360"/>
      </w:pPr>
      <w:rPr>
        <w:rFonts w:ascii="Calibri" w:eastAsia="Times New Roman" w:hAnsi="Calibri" w:cs="Calibri"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2ABC2F30"/>
    <w:multiLevelType w:val="hybridMultilevel"/>
    <w:tmpl w:val="A7E0AE8C"/>
    <w:lvl w:ilvl="0" w:tplc="5840FFEC">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384033"/>
    <w:multiLevelType w:val="singleLevel"/>
    <w:tmpl w:val="5E044938"/>
    <w:lvl w:ilvl="0">
      <w:start w:val="1"/>
      <w:numFmt w:val="decimal"/>
      <w:lvlText w:val="(%1)"/>
      <w:lvlJc w:val="left"/>
      <w:pPr>
        <w:ind w:left="369" w:hanging="369"/>
      </w:pPr>
      <w:rPr>
        <w:rFonts w:hint="default"/>
        <w:b/>
        <w:i w:val="0"/>
        <w:sz w:val="22"/>
      </w:rPr>
    </w:lvl>
  </w:abstractNum>
  <w:abstractNum w:abstractNumId="14" w15:restartNumberingAfterBreak="0">
    <w:nsid w:val="2C4F02C9"/>
    <w:multiLevelType w:val="hybridMultilevel"/>
    <w:tmpl w:val="E034CF22"/>
    <w:lvl w:ilvl="0" w:tplc="B0960352">
      <w:start w:val="3"/>
      <w:numFmt w:val="bullet"/>
      <w:lvlText w:val="-"/>
      <w:lvlJc w:val="left"/>
      <w:pPr>
        <w:ind w:left="1429" w:hanging="357"/>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2CFF69B1"/>
    <w:multiLevelType w:val="hybridMultilevel"/>
    <w:tmpl w:val="72A6A5CC"/>
    <w:lvl w:ilvl="0" w:tplc="3FD8A1B6">
      <w:start w:val="3"/>
      <w:numFmt w:val="bullet"/>
      <w:lvlText w:val="-"/>
      <w:lvlJc w:val="left"/>
      <w:pPr>
        <w:ind w:left="729" w:hanging="360"/>
      </w:pPr>
      <w:rPr>
        <w:rFonts w:ascii="Calibri" w:eastAsia="Times New Roman" w:hAnsi="Calibri" w:cs="Calibri" w:hint="default"/>
      </w:rPr>
    </w:lvl>
    <w:lvl w:ilvl="1" w:tplc="04050003" w:tentative="1">
      <w:start w:val="1"/>
      <w:numFmt w:val="bullet"/>
      <w:lvlText w:val="o"/>
      <w:lvlJc w:val="left"/>
      <w:pPr>
        <w:ind w:left="1449" w:hanging="360"/>
      </w:pPr>
      <w:rPr>
        <w:rFonts w:ascii="Courier New" w:hAnsi="Courier New" w:cs="Courier New" w:hint="default"/>
      </w:rPr>
    </w:lvl>
    <w:lvl w:ilvl="2" w:tplc="04050005" w:tentative="1">
      <w:start w:val="1"/>
      <w:numFmt w:val="bullet"/>
      <w:lvlText w:val=""/>
      <w:lvlJc w:val="left"/>
      <w:pPr>
        <w:ind w:left="2169" w:hanging="360"/>
      </w:pPr>
      <w:rPr>
        <w:rFonts w:ascii="Wingdings" w:hAnsi="Wingdings" w:hint="default"/>
      </w:rPr>
    </w:lvl>
    <w:lvl w:ilvl="3" w:tplc="04050001" w:tentative="1">
      <w:start w:val="1"/>
      <w:numFmt w:val="bullet"/>
      <w:lvlText w:val=""/>
      <w:lvlJc w:val="left"/>
      <w:pPr>
        <w:ind w:left="2889" w:hanging="360"/>
      </w:pPr>
      <w:rPr>
        <w:rFonts w:ascii="Symbol" w:hAnsi="Symbol" w:hint="default"/>
      </w:rPr>
    </w:lvl>
    <w:lvl w:ilvl="4" w:tplc="04050003" w:tentative="1">
      <w:start w:val="1"/>
      <w:numFmt w:val="bullet"/>
      <w:lvlText w:val="o"/>
      <w:lvlJc w:val="left"/>
      <w:pPr>
        <w:ind w:left="3609" w:hanging="360"/>
      </w:pPr>
      <w:rPr>
        <w:rFonts w:ascii="Courier New" w:hAnsi="Courier New" w:cs="Courier New" w:hint="default"/>
      </w:rPr>
    </w:lvl>
    <w:lvl w:ilvl="5" w:tplc="04050005" w:tentative="1">
      <w:start w:val="1"/>
      <w:numFmt w:val="bullet"/>
      <w:lvlText w:val=""/>
      <w:lvlJc w:val="left"/>
      <w:pPr>
        <w:ind w:left="4329" w:hanging="360"/>
      </w:pPr>
      <w:rPr>
        <w:rFonts w:ascii="Wingdings" w:hAnsi="Wingdings" w:hint="default"/>
      </w:rPr>
    </w:lvl>
    <w:lvl w:ilvl="6" w:tplc="04050001" w:tentative="1">
      <w:start w:val="1"/>
      <w:numFmt w:val="bullet"/>
      <w:lvlText w:val=""/>
      <w:lvlJc w:val="left"/>
      <w:pPr>
        <w:ind w:left="5049" w:hanging="360"/>
      </w:pPr>
      <w:rPr>
        <w:rFonts w:ascii="Symbol" w:hAnsi="Symbol" w:hint="default"/>
      </w:rPr>
    </w:lvl>
    <w:lvl w:ilvl="7" w:tplc="04050003" w:tentative="1">
      <w:start w:val="1"/>
      <w:numFmt w:val="bullet"/>
      <w:lvlText w:val="o"/>
      <w:lvlJc w:val="left"/>
      <w:pPr>
        <w:ind w:left="5769" w:hanging="360"/>
      </w:pPr>
      <w:rPr>
        <w:rFonts w:ascii="Courier New" w:hAnsi="Courier New" w:cs="Courier New" w:hint="default"/>
      </w:rPr>
    </w:lvl>
    <w:lvl w:ilvl="8" w:tplc="04050005" w:tentative="1">
      <w:start w:val="1"/>
      <w:numFmt w:val="bullet"/>
      <w:lvlText w:val=""/>
      <w:lvlJc w:val="left"/>
      <w:pPr>
        <w:ind w:left="6489" w:hanging="360"/>
      </w:pPr>
      <w:rPr>
        <w:rFonts w:ascii="Wingdings" w:hAnsi="Wingdings" w:hint="default"/>
      </w:rPr>
    </w:lvl>
  </w:abstractNum>
  <w:abstractNum w:abstractNumId="16" w15:restartNumberingAfterBreak="0">
    <w:nsid w:val="2E0705AA"/>
    <w:multiLevelType w:val="hybridMultilevel"/>
    <w:tmpl w:val="A0BE402E"/>
    <w:lvl w:ilvl="0" w:tplc="7E0E4F10">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01001EA"/>
    <w:multiLevelType w:val="hybridMultilevel"/>
    <w:tmpl w:val="76229A96"/>
    <w:lvl w:ilvl="0" w:tplc="A2BEC134">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A54CC7"/>
    <w:multiLevelType w:val="singleLevel"/>
    <w:tmpl w:val="2EB2CFCE"/>
    <w:lvl w:ilvl="0">
      <w:start w:val="1"/>
      <w:numFmt w:val="decimal"/>
      <w:lvlText w:val="(%1)"/>
      <w:lvlJc w:val="left"/>
      <w:pPr>
        <w:ind w:left="360" w:hanging="360"/>
      </w:pPr>
      <w:rPr>
        <w:rFonts w:hint="default"/>
        <w:b/>
        <w:i w:val="0"/>
        <w:sz w:val="22"/>
      </w:rPr>
    </w:lvl>
  </w:abstractNum>
  <w:abstractNum w:abstractNumId="19" w15:restartNumberingAfterBreak="0">
    <w:nsid w:val="324429C3"/>
    <w:multiLevelType w:val="multilevel"/>
    <w:tmpl w:val="0464C76E"/>
    <w:lvl w:ilvl="0">
      <w:start w:val="1"/>
      <w:numFmt w:val="decimal"/>
      <w:isLgl/>
      <w:lvlText w:val="(%1)"/>
      <w:lvlJc w:val="left"/>
      <w:pPr>
        <w:tabs>
          <w:tab w:val="num" w:pos="720"/>
        </w:tabs>
        <w:ind w:left="720" w:hanging="360"/>
      </w:pPr>
      <w:rPr>
        <w:rFonts w:asciiTheme="minorHAnsi" w:eastAsia="Times New Roman" w:hAnsiTheme="minorHAnsi" w:cstheme="minorHAnsi"/>
        <w:b/>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15:restartNumberingAfterBreak="0">
    <w:nsid w:val="37143D7B"/>
    <w:multiLevelType w:val="singleLevel"/>
    <w:tmpl w:val="2EB2CFCE"/>
    <w:lvl w:ilvl="0">
      <w:start w:val="1"/>
      <w:numFmt w:val="decimal"/>
      <w:lvlText w:val="(%1)"/>
      <w:lvlJc w:val="left"/>
      <w:pPr>
        <w:ind w:left="369" w:hanging="369"/>
      </w:pPr>
      <w:rPr>
        <w:rFonts w:hint="default"/>
        <w:b/>
        <w:i w:val="0"/>
        <w:sz w:val="22"/>
      </w:rPr>
    </w:lvl>
  </w:abstractNum>
  <w:abstractNum w:abstractNumId="21" w15:restartNumberingAfterBreak="0">
    <w:nsid w:val="387E6AA6"/>
    <w:multiLevelType w:val="hybridMultilevel"/>
    <w:tmpl w:val="E62EF42E"/>
    <w:lvl w:ilvl="0" w:tplc="E480A866">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D56D87"/>
    <w:multiLevelType w:val="hybridMultilevel"/>
    <w:tmpl w:val="8800D54A"/>
    <w:lvl w:ilvl="0" w:tplc="04050017">
      <w:start w:val="1"/>
      <w:numFmt w:val="lowerLetter"/>
      <w:lvlText w:val="%1)"/>
      <w:lvlJc w:val="left"/>
      <w:pPr>
        <w:ind w:left="1429" w:hanging="357"/>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5B02BF1"/>
    <w:multiLevelType w:val="hybridMultilevel"/>
    <w:tmpl w:val="A01253A4"/>
    <w:lvl w:ilvl="0" w:tplc="4120F960">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6946419"/>
    <w:multiLevelType w:val="hybridMultilevel"/>
    <w:tmpl w:val="C5FC09F4"/>
    <w:lvl w:ilvl="0" w:tplc="21AAC4B4">
      <w:start w:val="3"/>
      <w:numFmt w:val="bullet"/>
      <w:lvlText w:val="-"/>
      <w:lvlJc w:val="left"/>
      <w:pPr>
        <w:ind w:left="1429" w:hanging="357"/>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6B83B17"/>
    <w:multiLevelType w:val="singleLevel"/>
    <w:tmpl w:val="923A6198"/>
    <w:lvl w:ilvl="0">
      <w:start w:val="1"/>
      <w:numFmt w:val="decimal"/>
      <w:lvlText w:val="(%1)"/>
      <w:lvlJc w:val="left"/>
      <w:pPr>
        <w:ind w:left="369" w:hanging="369"/>
      </w:pPr>
      <w:rPr>
        <w:rFonts w:hint="default"/>
        <w:b/>
        <w:i w:val="0"/>
        <w:sz w:val="22"/>
      </w:rPr>
    </w:lvl>
  </w:abstractNum>
  <w:abstractNum w:abstractNumId="26" w15:restartNumberingAfterBreak="0">
    <w:nsid w:val="48471959"/>
    <w:multiLevelType w:val="multilevel"/>
    <w:tmpl w:val="552E291A"/>
    <w:lvl w:ilvl="0">
      <w:start w:val="2"/>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27" w15:restartNumberingAfterBreak="0">
    <w:nsid w:val="49A875F0"/>
    <w:multiLevelType w:val="hybridMultilevel"/>
    <w:tmpl w:val="EAAA13C6"/>
    <w:lvl w:ilvl="0" w:tplc="95EC045E">
      <w:start w:val="3"/>
      <w:numFmt w:val="bullet"/>
      <w:lvlText w:val="-"/>
      <w:lvlJc w:val="left"/>
      <w:pPr>
        <w:ind w:left="1429" w:hanging="357"/>
      </w:pPr>
      <w:rPr>
        <w:rFonts w:hint="default"/>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28" w15:restartNumberingAfterBreak="0">
    <w:nsid w:val="49B73A76"/>
    <w:multiLevelType w:val="multilevel"/>
    <w:tmpl w:val="26CE385E"/>
    <w:lvl w:ilvl="0">
      <w:start w:val="4"/>
      <w:numFmt w:val="decimal"/>
      <w:lvlText w:val="%1"/>
      <w:lvlJc w:val="left"/>
      <w:pPr>
        <w:ind w:left="360" w:hanging="360"/>
      </w:pPr>
      <w:rPr>
        <w:rFonts w:hint="default"/>
      </w:rPr>
    </w:lvl>
    <w:lvl w:ilvl="1">
      <w:start w:val="4"/>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29" w15:restartNumberingAfterBreak="0">
    <w:nsid w:val="571505D4"/>
    <w:multiLevelType w:val="hybridMultilevel"/>
    <w:tmpl w:val="DE88A7C2"/>
    <w:lvl w:ilvl="0" w:tplc="303838C8">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746582E"/>
    <w:multiLevelType w:val="multilevel"/>
    <w:tmpl w:val="421461F2"/>
    <w:lvl w:ilvl="0">
      <w:start w:val="1"/>
      <w:numFmt w:val="decimal"/>
      <w:lvlText w:val="(%1)"/>
      <w:lvlJc w:val="left"/>
      <w:pPr>
        <w:ind w:left="360" w:hanging="360"/>
      </w:pPr>
      <w:rPr>
        <w:rFonts w:hint="default"/>
        <w:b/>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75340CE"/>
    <w:multiLevelType w:val="hybridMultilevel"/>
    <w:tmpl w:val="D758E8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78F581C"/>
    <w:multiLevelType w:val="hybridMultilevel"/>
    <w:tmpl w:val="8800D54A"/>
    <w:lvl w:ilvl="0" w:tplc="04050017">
      <w:start w:val="1"/>
      <w:numFmt w:val="lowerLetter"/>
      <w:lvlText w:val="%1)"/>
      <w:lvlJc w:val="left"/>
      <w:pPr>
        <w:ind w:left="1429" w:hanging="357"/>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95D05C4"/>
    <w:multiLevelType w:val="hybridMultilevel"/>
    <w:tmpl w:val="94E82F34"/>
    <w:lvl w:ilvl="0" w:tplc="03760A68">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A3140E4"/>
    <w:multiLevelType w:val="hybridMultilevel"/>
    <w:tmpl w:val="64822BD2"/>
    <w:lvl w:ilvl="0" w:tplc="73D89DE8">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BCD1DAD"/>
    <w:multiLevelType w:val="hybridMultilevel"/>
    <w:tmpl w:val="F718D584"/>
    <w:lvl w:ilvl="0" w:tplc="AD9E338E">
      <w:start w:val="1"/>
      <w:numFmt w:val="decimal"/>
      <w:lvlText w:val="(%1)"/>
      <w:lvlJc w:val="left"/>
      <w:pPr>
        <w:ind w:left="369" w:hanging="369"/>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E8D7ECF"/>
    <w:multiLevelType w:val="hybridMultilevel"/>
    <w:tmpl w:val="2BCED8EA"/>
    <w:lvl w:ilvl="0" w:tplc="78A85E6E">
      <w:start w:val="1"/>
      <w:numFmt w:val="decimal"/>
      <w:lvlText w:val="(%1)"/>
      <w:lvlJc w:val="left"/>
      <w:pPr>
        <w:ind w:left="369" w:hanging="369"/>
      </w:pPr>
      <w:rPr>
        <w:b/>
        <w:i w:val="0"/>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61E60262"/>
    <w:multiLevelType w:val="hybridMultilevel"/>
    <w:tmpl w:val="188AED50"/>
    <w:name w:val="WW8Num8"/>
    <w:lvl w:ilvl="0" w:tplc="95BCF83A">
      <w:start w:val="3"/>
      <w:numFmt w:val="decimal"/>
      <w:lvlText w:val="(%1)"/>
      <w:lvlJc w:val="left"/>
      <w:pPr>
        <w:tabs>
          <w:tab w:val="num" w:pos="1070"/>
        </w:tabs>
        <w:ind w:left="1" w:firstLine="70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4F60538"/>
    <w:multiLevelType w:val="hybridMultilevel"/>
    <w:tmpl w:val="BC78E0D2"/>
    <w:lvl w:ilvl="0" w:tplc="3FD8A1B6">
      <w:start w:val="3"/>
      <w:numFmt w:val="bullet"/>
      <w:lvlText w:val="-"/>
      <w:lvlJc w:val="left"/>
      <w:pPr>
        <w:ind w:left="1089" w:hanging="360"/>
      </w:pPr>
      <w:rPr>
        <w:rFonts w:ascii="Calibri" w:eastAsia="Times New Roman" w:hAnsi="Calibri" w:cs="Calibri" w:hint="default"/>
      </w:rPr>
    </w:lvl>
    <w:lvl w:ilvl="1" w:tplc="04050003" w:tentative="1">
      <w:start w:val="1"/>
      <w:numFmt w:val="bullet"/>
      <w:lvlText w:val="o"/>
      <w:lvlJc w:val="left"/>
      <w:pPr>
        <w:ind w:left="1809" w:hanging="360"/>
      </w:pPr>
      <w:rPr>
        <w:rFonts w:ascii="Courier New" w:hAnsi="Courier New" w:cs="Courier New" w:hint="default"/>
      </w:rPr>
    </w:lvl>
    <w:lvl w:ilvl="2" w:tplc="04050005" w:tentative="1">
      <w:start w:val="1"/>
      <w:numFmt w:val="bullet"/>
      <w:lvlText w:val=""/>
      <w:lvlJc w:val="left"/>
      <w:pPr>
        <w:ind w:left="2529" w:hanging="360"/>
      </w:pPr>
      <w:rPr>
        <w:rFonts w:ascii="Wingdings" w:hAnsi="Wingdings" w:hint="default"/>
      </w:rPr>
    </w:lvl>
    <w:lvl w:ilvl="3" w:tplc="04050001" w:tentative="1">
      <w:start w:val="1"/>
      <w:numFmt w:val="bullet"/>
      <w:lvlText w:val=""/>
      <w:lvlJc w:val="left"/>
      <w:pPr>
        <w:ind w:left="3249" w:hanging="360"/>
      </w:pPr>
      <w:rPr>
        <w:rFonts w:ascii="Symbol" w:hAnsi="Symbol" w:hint="default"/>
      </w:rPr>
    </w:lvl>
    <w:lvl w:ilvl="4" w:tplc="04050003" w:tentative="1">
      <w:start w:val="1"/>
      <w:numFmt w:val="bullet"/>
      <w:lvlText w:val="o"/>
      <w:lvlJc w:val="left"/>
      <w:pPr>
        <w:ind w:left="3969" w:hanging="360"/>
      </w:pPr>
      <w:rPr>
        <w:rFonts w:ascii="Courier New" w:hAnsi="Courier New" w:cs="Courier New" w:hint="default"/>
      </w:rPr>
    </w:lvl>
    <w:lvl w:ilvl="5" w:tplc="04050005" w:tentative="1">
      <w:start w:val="1"/>
      <w:numFmt w:val="bullet"/>
      <w:lvlText w:val=""/>
      <w:lvlJc w:val="left"/>
      <w:pPr>
        <w:ind w:left="4689" w:hanging="360"/>
      </w:pPr>
      <w:rPr>
        <w:rFonts w:ascii="Wingdings" w:hAnsi="Wingdings" w:hint="default"/>
      </w:rPr>
    </w:lvl>
    <w:lvl w:ilvl="6" w:tplc="04050001" w:tentative="1">
      <w:start w:val="1"/>
      <w:numFmt w:val="bullet"/>
      <w:lvlText w:val=""/>
      <w:lvlJc w:val="left"/>
      <w:pPr>
        <w:ind w:left="5409" w:hanging="360"/>
      </w:pPr>
      <w:rPr>
        <w:rFonts w:ascii="Symbol" w:hAnsi="Symbol" w:hint="default"/>
      </w:rPr>
    </w:lvl>
    <w:lvl w:ilvl="7" w:tplc="04050003" w:tentative="1">
      <w:start w:val="1"/>
      <w:numFmt w:val="bullet"/>
      <w:lvlText w:val="o"/>
      <w:lvlJc w:val="left"/>
      <w:pPr>
        <w:ind w:left="6129" w:hanging="360"/>
      </w:pPr>
      <w:rPr>
        <w:rFonts w:ascii="Courier New" w:hAnsi="Courier New" w:cs="Courier New" w:hint="default"/>
      </w:rPr>
    </w:lvl>
    <w:lvl w:ilvl="8" w:tplc="04050005" w:tentative="1">
      <w:start w:val="1"/>
      <w:numFmt w:val="bullet"/>
      <w:lvlText w:val=""/>
      <w:lvlJc w:val="left"/>
      <w:pPr>
        <w:ind w:left="6849" w:hanging="360"/>
      </w:pPr>
      <w:rPr>
        <w:rFonts w:ascii="Wingdings" w:hAnsi="Wingdings" w:hint="default"/>
      </w:rPr>
    </w:lvl>
  </w:abstractNum>
  <w:abstractNum w:abstractNumId="39" w15:restartNumberingAfterBreak="0">
    <w:nsid w:val="6AC3145D"/>
    <w:multiLevelType w:val="hybridMultilevel"/>
    <w:tmpl w:val="4E1A98CE"/>
    <w:lvl w:ilvl="0" w:tplc="7D6E8680">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B32117"/>
    <w:multiLevelType w:val="singleLevel"/>
    <w:tmpl w:val="D766DDD2"/>
    <w:lvl w:ilvl="0">
      <w:start w:val="1"/>
      <w:numFmt w:val="decimal"/>
      <w:pStyle w:val="seznam0"/>
      <w:lvlText w:val="(%1)"/>
      <w:lvlJc w:val="left"/>
      <w:pPr>
        <w:tabs>
          <w:tab w:val="num" w:pos="360"/>
        </w:tabs>
        <w:ind w:left="0" w:firstLine="0"/>
      </w:pPr>
      <w:rPr>
        <w:b/>
        <w:i w:val="0"/>
        <w:sz w:val="24"/>
      </w:rPr>
    </w:lvl>
  </w:abstractNum>
  <w:abstractNum w:abstractNumId="41" w15:restartNumberingAfterBreak="0">
    <w:nsid w:val="72BF50F8"/>
    <w:multiLevelType w:val="hybridMultilevel"/>
    <w:tmpl w:val="0D48C6B6"/>
    <w:lvl w:ilvl="0" w:tplc="43324E3E">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42665670">
    <w:abstractNumId w:val="40"/>
  </w:num>
  <w:num w:numId="2" w16cid:durableId="1754546434">
    <w:abstractNumId w:val="20"/>
  </w:num>
  <w:num w:numId="3" w16cid:durableId="268052813">
    <w:abstractNumId w:val="25"/>
  </w:num>
  <w:num w:numId="4" w16cid:durableId="1390154669">
    <w:abstractNumId w:val="25"/>
    <w:lvlOverride w:ilvl="0">
      <w:startOverride w:val="1"/>
    </w:lvlOverride>
  </w:num>
  <w:num w:numId="5" w16cid:durableId="134760259">
    <w:abstractNumId w:val="13"/>
  </w:num>
  <w:num w:numId="6" w16cid:durableId="1123621102">
    <w:abstractNumId w:val="9"/>
  </w:num>
  <w:num w:numId="7" w16cid:durableId="1602839259">
    <w:abstractNumId w:val="23"/>
  </w:num>
  <w:num w:numId="8" w16cid:durableId="1344358602">
    <w:abstractNumId w:val="35"/>
  </w:num>
  <w:num w:numId="9" w16cid:durableId="1547062929">
    <w:abstractNumId w:val="2"/>
  </w:num>
  <w:num w:numId="10" w16cid:durableId="996034251">
    <w:abstractNumId w:val="39"/>
  </w:num>
  <w:num w:numId="11" w16cid:durableId="2045057412">
    <w:abstractNumId w:val="33"/>
  </w:num>
  <w:num w:numId="12" w16cid:durableId="1691056702">
    <w:abstractNumId w:val="21"/>
  </w:num>
  <w:num w:numId="13" w16cid:durableId="678695371">
    <w:abstractNumId w:val="3"/>
  </w:num>
  <w:num w:numId="14" w16cid:durableId="21789265">
    <w:abstractNumId w:val="34"/>
  </w:num>
  <w:num w:numId="15" w16cid:durableId="841317847">
    <w:abstractNumId w:val="16"/>
  </w:num>
  <w:num w:numId="16" w16cid:durableId="2072804371">
    <w:abstractNumId w:val="29"/>
  </w:num>
  <w:num w:numId="17" w16cid:durableId="1555039985">
    <w:abstractNumId w:val="8"/>
  </w:num>
  <w:num w:numId="18" w16cid:durableId="825050071">
    <w:abstractNumId w:val="10"/>
  </w:num>
  <w:num w:numId="19" w16cid:durableId="1435125155">
    <w:abstractNumId w:val="14"/>
  </w:num>
  <w:num w:numId="20" w16cid:durableId="1041588151">
    <w:abstractNumId w:val="27"/>
  </w:num>
  <w:num w:numId="21" w16cid:durableId="1931890609">
    <w:abstractNumId w:val="22"/>
  </w:num>
  <w:num w:numId="22" w16cid:durableId="973288607">
    <w:abstractNumId w:val="30"/>
  </w:num>
  <w:num w:numId="23" w16cid:durableId="1859200932">
    <w:abstractNumId w:val="5"/>
  </w:num>
  <w:num w:numId="24" w16cid:durableId="32847198">
    <w:abstractNumId w:val="8"/>
    <w:lvlOverride w:ilvl="0">
      <w:lvl w:ilvl="0" w:tplc="EF1A3B6C">
        <w:start w:val="1"/>
        <w:numFmt w:val="upperRoman"/>
        <w:lvlText w:val="%1."/>
        <w:lvlJc w:val="center"/>
        <w:pPr>
          <w:ind w:left="720" w:hanging="360"/>
        </w:pPr>
        <w:rPr>
          <w:rFonts w:ascii="Calibri" w:hAnsi="Calibri" w:hint="default"/>
          <w:b/>
          <w:i w:val="0"/>
          <w:color w:val="auto"/>
          <w:sz w:val="22"/>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25" w16cid:durableId="921330859">
    <w:abstractNumId w:val="6"/>
  </w:num>
  <w:num w:numId="26" w16cid:durableId="1164051096">
    <w:abstractNumId w:val="15"/>
  </w:num>
  <w:num w:numId="27" w16cid:durableId="2012639082">
    <w:abstractNumId w:val="19"/>
  </w:num>
  <w:num w:numId="28" w16cid:durableId="1622878561">
    <w:abstractNumId w:val="7"/>
  </w:num>
  <w:num w:numId="29" w16cid:durableId="1830251414">
    <w:abstractNumId w:val="28"/>
  </w:num>
  <w:num w:numId="30" w16cid:durableId="1037001263">
    <w:abstractNumId w:val="26"/>
  </w:num>
  <w:num w:numId="31" w16cid:durableId="1246301516">
    <w:abstractNumId w:val="0"/>
  </w:num>
  <w:num w:numId="32" w16cid:durableId="891578810">
    <w:abstractNumId w:val="17"/>
  </w:num>
  <w:num w:numId="33" w16cid:durableId="832065351">
    <w:abstractNumId w:val="2"/>
  </w:num>
  <w:num w:numId="34" w16cid:durableId="246961094">
    <w:abstractNumId w:val="2"/>
    <w:lvlOverride w:ilvl="0">
      <w:startOverride w:val="2"/>
    </w:lvlOverride>
  </w:num>
  <w:num w:numId="35" w16cid:durableId="7066093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70861043">
    <w:abstractNumId w:val="12"/>
  </w:num>
  <w:num w:numId="37" w16cid:durableId="1622420564">
    <w:abstractNumId w:val="41"/>
  </w:num>
  <w:num w:numId="38" w16cid:durableId="1820658632">
    <w:abstractNumId w:val="24"/>
  </w:num>
  <w:num w:numId="39" w16cid:durableId="1854108211">
    <w:abstractNumId w:val="32"/>
  </w:num>
  <w:num w:numId="40" w16cid:durableId="668680621">
    <w:abstractNumId w:val="18"/>
  </w:num>
  <w:num w:numId="41" w16cid:durableId="522746882">
    <w:abstractNumId w:val="4"/>
  </w:num>
  <w:num w:numId="42" w16cid:durableId="1999916435">
    <w:abstractNumId w:val="2"/>
    <w:lvlOverride w:ilvl="0">
      <w:startOverride w:val="1"/>
    </w:lvlOverride>
  </w:num>
  <w:num w:numId="43" w16cid:durableId="8175589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13435607">
    <w:abstractNumId w:val="31"/>
  </w:num>
  <w:num w:numId="45" w16cid:durableId="238831637">
    <w:abstractNumId w:val="11"/>
  </w:num>
  <w:num w:numId="46" w16cid:durableId="2030138408">
    <w:abstractNumId w:val="1"/>
  </w:num>
  <w:num w:numId="47" w16cid:durableId="690377185">
    <w:abstractNumId w:val="3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E7B"/>
    <w:rsid w:val="0000142B"/>
    <w:rsid w:val="00002DC0"/>
    <w:rsid w:val="00012EE9"/>
    <w:rsid w:val="00013F38"/>
    <w:rsid w:val="000209EA"/>
    <w:rsid w:val="0002496C"/>
    <w:rsid w:val="00026878"/>
    <w:rsid w:val="00027582"/>
    <w:rsid w:val="00027A25"/>
    <w:rsid w:val="00027C89"/>
    <w:rsid w:val="0003265D"/>
    <w:rsid w:val="0003289C"/>
    <w:rsid w:val="0003789B"/>
    <w:rsid w:val="00037A5F"/>
    <w:rsid w:val="00040F1A"/>
    <w:rsid w:val="000412E5"/>
    <w:rsid w:val="00041BE5"/>
    <w:rsid w:val="000433D1"/>
    <w:rsid w:val="000443D1"/>
    <w:rsid w:val="000455A4"/>
    <w:rsid w:val="00046B4E"/>
    <w:rsid w:val="00050CBD"/>
    <w:rsid w:val="00051790"/>
    <w:rsid w:val="00052544"/>
    <w:rsid w:val="0005326A"/>
    <w:rsid w:val="00053950"/>
    <w:rsid w:val="00053CD7"/>
    <w:rsid w:val="00055A18"/>
    <w:rsid w:val="00056ECE"/>
    <w:rsid w:val="0006119F"/>
    <w:rsid w:val="000630B4"/>
    <w:rsid w:val="00064581"/>
    <w:rsid w:val="000661E3"/>
    <w:rsid w:val="00071C63"/>
    <w:rsid w:val="00074C81"/>
    <w:rsid w:val="00075702"/>
    <w:rsid w:val="00075A8E"/>
    <w:rsid w:val="00076646"/>
    <w:rsid w:val="00077773"/>
    <w:rsid w:val="0007777E"/>
    <w:rsid w:val="00077A30"/>
    <w:rsid w:val="00077AC2"/>
    <w:rsid w:val="00091395"/>
    <w:rsid w:val="00094655"/>
    <w:rsid w:val="0009559E"/>
    <w:rsid w:val="00095845"/>
    <w:rsid w:val="00096707"/>
    <w:rsid w:val="00096915"/>
    <w:rsid w:val="000A3900"/>
    <w:rsid w:val="000A43A7"/>
    <w:rsid w:val="000A5AB0"/>
    <w:rsid w:val="000A6B08"/>
    <w:rsid w:val="000B1471"/>
    <w:rsid w:val="000B2E66"/>
    <w:rsid w:val="000B3286"/>
    <w:rsid w:val="000B4510"/>
    <w:rsid w:val="000B5A6F"/>
    <w:rsid w:val="000B66B5"/>
    <w:rsid w:val="000B7315"/>
    <w:rsid w:val="000C1D52"/>
    <w:rsid w:val="000C3130"/>
    <w:rsid w:val="000C4542"/>
    <w:rsid w:val="000C48F8"/>
    <w:rsid w:val="000C5D8A"/>
    <w:rsid w:val="000C65AB"/>
    <w:rsid w:val="000D01C2"/>
    <w:rsid w:val="000D0E68"/>
    <w:rsid w:val="000D3A72"/>
    <w:rsid w:val="000E21CE"/>
    <w:rsid w:val="000E79B1"/>
    <w:rsid w:val="000F4414"/>
    <w:rsid w:val="000F60DB"/>
    <w:rsid w:val="000F649C"/>
    <w:rsid w:val="000F6E98"/>
    <w:rsid w:val="000F7637"/>
    <w:rsid w:val="001007BE"/>
    <w:rsid w:val="0010168A"/>
    <w:rsid w:val="001072E0"/>
    <w:rsid w:val="00110956"/>
    <w:rsid w:val="0011100A"/>
    <w:rsid w:val="00112B0C"/>
    <w:rsid w:val="001174D8"/>
    <w:rsid w:val="0012126F"/>
    <w:rsid w:val="0012183D"/>
    <w:rsid w:val="00126040"/>
    <w:rsid w:val="0012609D"/>
    <w:rsid w:val="0013186E"/>
    <w:rsid w:val="00131CAF"/>
    <w:rsid w:val="00132322"/>
    <w:rsid w:val="0013397C"/>
    <w:rsid w:val="001436DE"/>
    <w:rsid w:val="00143F48"/>
    <w:rsid w:val="00146A2E"/>
    <w:rsid w:val="00147802"/>
    <w:rsid w:val="00151CED"/>
    <w:rsid w:val="0016101C"/>
    <w:rsid w:val="00162C1F"/>
    <w:rsid w:val="001758B2"/>
    <w:rsid w:val="00180499"/>
    <w:rsid w:val="00180ACB"/>
    <w:rsid w:val="00184341"/>
    <w:rsid w:val="00191038"/>
    <w:rsid w:val="001917DC"/>
    <w:rsid w:val="001961FF"/>
    <w:rsid w:val="001A0919"/>
    <w:rsid w:val="001A4369"/>
    <w:rsid w:val="001A58FF"/>
    <w:rsid w:val="001B1E64"/>
    <w:rsid w:val="001D57E3"/>
    <w:rsid w:val="001E2089"/>
    <w:rsid w:val="001E318B"/>
    <w:rsid w:val="001E3781"/>
    <w:rsid w:val="001E3C65"/>
    <w:rsid w:val="001E5DFC"/>
    <w:rsid w:val="001F2BCC"/>
    <w:rsid w:val="001F3D0D"/>
    <w:rsid w:val="001F7B35"/>
    <w:rsid w:val="002052AD"/>
    <w:rsid w:val="00207E7B"/>
    <w:rsid w:val="002120D5"/>
    <w:rsid w:val="00214BF1"/>
    <w:rsid w:val="00214C40"/>
    <w:rsid w:val="00215CCC"/>
    <w:rsid w:val="00224183"/>
    <w:rsid w:val="00224FFB"/>
    <w:rsid w:val="0022674B"/>
    <w:rsid w:val="00230221"/>
    <w:rsid w:val="0023159C"/>
    <w:rsid w:val="00235DC9"/>
    <w:rsid w:val="00236A33"/>
    <w:rsid w:val="0024265C"/>
    <w:rsid w:val="002439E8"/>
    <w:rsid w:val="00255B55"/>
    <w:rsid w:val="00255ED6"/>
    <w:rsid w:val="00257BAC"/>
    <w:rsid w:val="0026306D"/>
    <w:rsid w:val="00270273"/>
    <w:rsid w:val="00271686"/>
    <w:rsid w:val="0027183C"/>
    <w:rsid w:val="00274E07"/>
    <w:rsid w:val="002755BA"/>
    <w:rsid w:val="00276604"/>
    <w:rsid w:val="00283B33"/>
    <w:rsid w:val="00284864"/>
    <w:rsid w:val="00285168"/>
    <w:rsid w:val="00287ECB"/>
    <w:rsid w:val="00290CBE"/>
    <w:rsid w:val="002927F4"/>
    <w:rsid w:val="002A071F"/>
    <w:rsid w:val="002A11AF"/>
    <w:rsid w:val="002A273E"/>
    <w:rsid w:val="002A31E9"/>
    <w:rsid w:val="002A4A57"/>
    <w:rsid w:val="002B230E"/>
    <w:rsid w:val="002B479C"/>
    <w:rsid w:val="002C0C20"/>
    <w:rsid w:val="002C34BF"/>
    <w:rsid w:val="002C411E"/>
    <w:rsid w:val="002D0818"/>
    <w:rsid w:val="002D4622"/>
    <w:rsid w:val="002D50AF"/>
    <w:rsid w:val="002D7BF7"/>
    <w:rsid w:val="002F28F8"/>
    <w:rsid w:val="002F3DF5"/>
    <w:rsid w:val="002F43A2"/>
    <w:rsid w:val="002F633F"/>
    <w:rsid w:val="002F6C83"/>
    <w:rsid w:val="0030395B"/>
    <w:rsid w:val="003043B3"/>
    <w:rsid w:val="00307215"/>
    <w:rsid w:val="003104B3"/>
    <w:rsid w:val="003107B5"/>
    <w:rsid w:val="003135A2"/>
    <w:rsid w:val="003141D3"/>
    <w:rsid w:val="003207F3"/>
    <w:rsid w:val="00321352"/>
    <w:rsid w:val="00322AA1"/>
    <w:rsid w:val="00324A3E"/>
    <w:rsid w:val="003277A8"/>
    <w:rsid w:val="003335CB"/>
    <w:rsid w:val="0033435B"/>
    <w:rsid w:val="003373AF"/>
    <w:rsid w:val="00340844"/>
    <w:rsid w:val="00341405"/>
    <w:rsid w:val="003464CB"/>
    <w:rsid w:val="00350CF7"/>
    <w:rsid w:val="00354239"/>
    <w:rsid w:val="00364C4F"/>
    <w:rsid w:val="00365E56"/>
    <w:rsid w:val="00373013"/>
    <w:rsid w:val="00377F32"/>
    <w:rsid w:val="003821F3"/>
    <w:rsid w:val="00382944"/>
    <w:rsid w:val="00384701"/>
    <w:rsid w:val="003874D9"/>
    <w:rsid w:val="00391712"/>
    <w:rsid w:val="00394FAB"/>
    <w:rsid w:val="003A435E"/>
    <w:rsid w:val="003A7A07"/>
    <w:rsid w:val="003B1653"/>
    <w:rsid w:val="003B2517"/>
    <w:rsid w:val="003C0F1A"/>
    <w:rsid w:val="003C634A"/>
    <w:rsid w:val="003D01F6"/>
    <w:rsid w:val="003D08CB"/>
    <w:rsid w:val="003D5815"/>
    <w:rsid w:val="003E081D"/>
    <w:rsid w:val="003E22BD"/>
    <w:rsid w:val="003E40B5"/>
    <w:rsid w:val="003E44D3"/>
    <w:rsid w:val="003E5B07"/>
    <w:rsid w:val="003E665A"/>
    <w:rsid w:val="003F395A"/>
    <w:rsid w:val="003F761A"/>
    <w:rsid w:val="00401E86"/>
    <w:rsid w:val="00405248"/>
    <w:rsid w:val="00407F29"/>
    <w:rsid w:val="00413F77"/>
    <w:rsid w:val="004171A9"/>
    <w:rsid w:val="0041722C"/>
    <w:rsid w:val="004172EA"/>
    <w:rsid w:val="004179AF"/>
    <w:rsid w:val="0042005C"/>
    <w:rsid w:val="00420B23"/>
    <w:rsid w:val="00420D80"/>
    <w:rsid w:val="00422219"/>
    <w:rsid w:val="004225CB"/>
    <w:rsid w:val="00432F8A"/>
    <w:rsid w:val="00434121"/>
    <w:rsid w:val="00434B5D"/>
    <w:rsid w:val="00441A8A"/>
    <w:rsid w:val="00441DB8"/>
    <w:rsid w:val="00441E8E"/>
    <w:rsid w:val="004429DF"/>
    <w:rsid w:val="00445830"/>
    <w:rsid w:val="00450881"/>
    <w:rsid w:val="00452672"/>
    <w:rsid w:val="0045520D"/>
    <w:rsid w:val="0045536A"/>
    <w:rsid w:val="004565EA"/>
    <w:rsid w:val="00460545"/>
    <w:rsid w:val="00460E3D"/>
    <w:rsid w:val="004610B9"/>
    <w:rsid w:val="00461C99"/>
    <w:rsid w:val="00465643"/>
    <w:rsid w:val="00465D37"/>
    <w:rsid w:val="00465F4F"/>
    <w:rsid w:val="004660D3"/>
    <w:rsid w:val="004664C5"/>
    <w:rsid w:val="00467AF5"/>
    <w:rsid w:val="00471844"/>
    <w:rsid w:val="0047196F"/>
    <w:rsid w:val="00472FC7"/>
    <w:rsid w:val="00477C28"/>
    <w:rsid w:val="004822BD"/>
    <w:rsid w:val="004866A2"/>
    <w:rsid w:val="00492131"/>
    <w:rsid w:val="0049349D"/>
    <w:rsid w:val="004966A9"/>
    <w:rsid w:val="00496A21"/>
    <w:rsid w:val="004A2D95"/>
    <w:rsid w:val="004A7506"/>
    <w:rsid w:val="004B1632"/>
    <w:rsid w:val="004B2C3A"/>
    <w:rsid w:val="004B39DE"/>
    <w:rsid w:val="004B3E30"/>
    <w:rsid w:val="004B7B6E"/>
    <w:rsid w:val="004C2C5E"/>
    <w:rsid w:val="004C513F"/>
    <w:rsid w:val="004D0AA4"/>
    <w:rsid w:val="004D170F"/>
    <w:rsid w:val="004D7A73"/>
    <w:rsid w:val="004D7F57"/>
    <w:rsid w:val="004E4CA7"/>
    <w:rsid w:val="004E5DAB"/>
    <w:rsid w:val="004F6F0A"/>
    <w:rsid w:val="004F7910"/>
    <w:rsid w:val="00502D9D"/>
    <w:rsid w:val="0050377F"/>
    <w:rsid w:val="0050471E"/>
    <w:rsid w:val="00507D5F"/>
    <w:rsid w:val="00513C17"/>
    <w:rsid w:val="00514F3D"/>
    <w:rsid w:val="00516DE7"/>
    <w:rsid w:val="00521FCF"/>
    <w:rsid w:val="00522EBE"/>
    <w:rsid w:val="005232BA"/>
    <w:rsid w:val="00523F4E"/>
    <w:rsid w:val="005242E0"/>
    <w:rsid w:val="005246B1"/>
    <w:rsid w:val="0052477F"/>
    <w:rsid w:val="00525020"/>
    <w:rsid w:val="00526913"/>
    <w:rsid w:val="005302B4"/>
    <w:rsid w:val="00532983"/>
    <w:rsid w:val="005364AB"/>
    <w:rsid w:val="00536FDB"/>
    <w:rsid w:val="005436C5"/>
    <w:rsid w:val="00543FA6"/>
    <w:rsid w:val="00545C11"/>
    <w:rsid w:val="005514BF"/>
    <w:rsid w:val="00551FA8"/>
    <w:rsid w:val="0055349B"/>
    <w:rsid w:val="00553886"/>
    <w:rsid w:val="00553976"/>
    <w:rsid w:val="00555C4E"/>
    <w:rsid w:val="005562C3"/>
    <w:rsid w:val="00556A06"/>
    <w:rsid w:val="00557E3A"/>
    <w:rsid w:val="00561E97"/>
    <w:rsid w:val="00562318"/>
    <w:rsid w:val="0056329D"/>
    <w:rsid w:val="00566DB5"/>
    <w:rsid w:val="005676A2"/>
    <w:rsid w:val="005714CB"/>
    <w:rsid w:val="00573C5A"/>
    <w:rsid w:val="00577FE6"/>
    <w:rsid w:val="0058764A"/>
    <w:rsid w:val="00587A15"/>
    <w:rsid w:val="00587D4A"/>
    <w:rsid w:val="005951FF"/>
    <w:rsid w:val="005958BB"/>
    <w:rsid w:val="00596439"/>
    <w:rsid w:val="005A03B4"/>
    <w:rsid w:val="005A126F"/>
    <w:rsid w:val="005A13B3"/>
    <w:rsid w:val="005A2660"/>
    <w:rsid w:val="005A27CA"/>
    <w:rsid w:val="005A3E3C"/>
    <w:rsid w:val="005A5353"/>
    <w:rsid w:val="005A601F"/>
    <w:rsid w:val="005B06AA"/>
    <w:rsid w:val="005B0F2C"/>
    <w:rsid w:val="005B40BA"/>
    <w:rsid w:val="005B4C51"/>
    <w:rsid w:val="005C114B"/>
    <w:rsid w:val="005C24AC"/>
    <w:rsid w:val="005C46AE"/>
    <w:rsid w:val="005C5D8E"/>
    <w:rsid w:val="005D4A2D"/>
    <w:rsid w:val="005D5ACF"/>
    <w:rsid w:val="005D635C"/>
    <w:rsid w:val="005D7BA1"/>
    <w:rsid w:val="005E1FB6"/>
    <w:rsid w:val="005E277D"/>
    <w:rsid w:val="005E3047"/>
    <w:rsid w:val="005E30FB"/>
    <w:rsid w:val="005E4B24"/>
    <w:rsid w:val="005E500A"/>
    <w:rsid w:val="005E7EB3"/>
    <w:rsid w:val="005F0A26"/>
    <w:rsid w:val="005F52FD"/>
    <w:rsid w:val="006001FA"/>
    <w:rsid w:val="00601617"/>
    <w:rsid w:val="00601FF8"/>
    <w:rsid w:val="00606659"/>
    <w:rsid w:val="0060757D"/>
    <w:rsid w:val="00607870"/>
    <w:rsid w:val="00612B3D"/>
    <w:rsid w:val="00617387"/>
    <w:rsid w:val="0061792B"/>
    <w:rsid w:val="00625CFE"/>
    <w:rsid w:val="00635120"/>
    <w:rsid w:val="00635230"/>
    <w:rsid w:val="00636447"/>
    <w:rsid w:val="006379D9"/>
    <w:rsid w:val="00637ABB"/>
    <w:rsid w:val="006429CB"/>
    <w:rsid w:val="006520EB"/>
    <w:rsid w:val="006561EC"/>
    <w:rsid w:val="006604AE"/>
    <w:rsid w:val="00661DB3"/>
    <w:rsid w:val="006656C0"/>
    <w:rsid w:val="00666572"/>
    <w:rsid w:val="0067118E"/>
    <w:rsid w:val="0067251F"/>
    <w:rsid w:val="00673B8D"/>
    <w:rsid w:val="00680569"/>
    <w:rsid w:val="00683006"/>
    <w:rsid w:val="00683963"/>
    <w:rsid w:val="00683F30"/>
    <w:rsid w:val="00686D73"/>
    <w:rsid w:val="0068740C"/>
    <w:rsid w:val="00690F8A"/>
    <w:rsid w:val="00692B98"/>
    <w:rsid w:val="00693A57"/>
    <w:rsid w:val="006945E2"/>
    <w:rsid w:val="00695394"/>
    <w:rsid w:val="006A06F4"/>
    <w:rsid w:val="006A2F25"/>
    <w:rsid w:val="006B0440"/>
    <w:rsid w:val="006B09FA"/>
    <w:rsid w:val="006B1BC5"/>
    <w:rsid w:val="006B1F79"/>
    <w:rsid w:val="006B245D"/>
    <w:rsid w:val="006B2554"/>
    <w:rsid w:val="006B3BC6"/>
    <w:rsid w:val="006B428C"/>
    <w:rsid w:val="006B498C"/>
    <w:rsid w:val="006B73D5"/>
    <w:rsid w:val="006C0DBB"/>
    <w:rsid w:val="006C388B"/>
    <w:rsid w:val="006C4B62"/>
    <w:rsid w:val="006C62C4"/>
    <w:rsid w:val="006D0197"/>
    <w:rsid w:val="006D3485"/>
    <w:rsid w:val="006D4BD9"/>
    <w:rsid w:val="006D747E"/>
    <w:rsid w:val="006E7608"/>
    <w:rsid w:val="006E7ECD"/>
    <w:rsid w:val="006F1099"/>
    <w:rsid w:val="006F15D0"/>
    <w:rsid w:val="006F4AF6"/>
    <w:rsid w:val="006F6D36"/>
    <w:rsid w:val="006F7177"/>
    <w:rsid w:val="006F794C"/>
    <w:rsid w:val="00700032"/>
    <w:rsid w:val="00707225"/>
    <w:rsid w:val="0071017D"/>
    <w:rsid w:val="00711AC5"/>
    <w:rsid w:val="0071459C"/>
    <w:rsid w:val="007145E3"/>
    <w:rsid w:val="007147F7"/>
    <w:rsid w:val="0072203F"/>
    <w:rsid w:val="007222CF"/>
    <w:rsid w:val="00734498"/>
    <w:rsid w:val="007347DE"/>
    <w:rsid w:val="007351E0"/>
    <w:rsid w:val="007353E9"/>
    <w:rsid w:val="007359E2"/>
    <w:rsid w:val="00737D01"/>
    <w:rsid w:val="00744ADB"/>
    <w:rsid w:val="007451A2"/>
    <w:rsid w:val="00747AFE"/>
    <w:rsid w:val="00751ECA"/>
    <w:rsid w:val="00762752"/>
    <w:rsid w:val="0076362C"/>
    <w:rsid w:val="00764C1D"/>
    <w:rsid w:val="00766251"/>
    <w:rsid w:val="00766CC3"/>
    <w:rsid w:val="007671B8"/>
    <w:rsid w:val="00775C57"/>
    <w:rsid w:val="00777295"/>
    <w:rsid w:val="00777B35"/>
    <w:rsid w:val="007820F3"/>
    <w:rsid w:val="007832F9"/>
    <w:rsid w:val="00783986"/>
    <w:rsid w:val="007855F3"/>
    <w:rsid w:val="00785EE8"/>
    <w:rsid w:val="0079048B"/>
    <w:rsid w:val="00791D99"/>
    <w:rsid w:val="00794D80"/>
    <w:rsid w:val="00795F64"/>
    <w:rsid w:val="0079684D"/>
    <w:rsid w:val="007B04BA"/>
    <w:rsid w:val="007B06F1"/>
    <w:rsid w:val="007B119B"/>
    <w:rsid w:val="007B3B1A"/>
    <w:rsid w:val="007B5DBB"/>
    <w:rsid w:val="007C3DCB"/>
    <w:rsid w:val="007C4582"/>
    <w:rsid w:val="007D0ABE"/>
    <w:rsid w:val="007D0DB6"/>
    <w:rsid w:val="007D7146"/>
    <w:rsid w:val="007E001D"/>
    <w:rsid w:val="007E16A6"/>
    <w:rsid w:val="007F156E"/>
    <w:rsid w:val="007F1840"/>
    <w:rsid w:val="007F3DA0"/>
    <w:rsid w:val="007F66CF"/>
    <w:rsid w:val="00800BA8"/>
    <w:rsid w:val="008011A2"/>
    <w:rsid w:val="0080200B"/>
    <w:rsid w:val="008033B3"/>
    <w:rsid w:val="008041C3"/>
    <w:rsid w:val="00810083"/>
    <w:rsid w:val="008108A1"/>
    <w:rsid w:val="00810CF8"/>
    <w:rsid w:val="00811699"/>
    <w:rsid w:val="0081171D"/>
    <w:rsid w:val="008129B1"/>
    <w:rsid w:val="00814DBA"/>
    <w:rsid w:val="00815273"/>
    <w:rsid w:val="0081533C"/>
    <w:rsid w:val="00816F10"/>
    <w:rsid w:val="00817FAF"/>
    <w:rsid w:val="0082057F"/>
    <w:rsid w:val="008210A5"/>
    <w:rsid w:val="00822F1B"/>
    <w:rsid w:val="008236C4"/>
    <w:rsid w:val="00835FBC"/>
    <w:rsid w:val="00847FD1"/>
    <w:rsid w:val="008506E6"/>
    <w:rsid w:val="00851669"/>
    <w:rsid w:val="00854586"/>
    <w:rsid w:val="0085481A"/>
    <w:rsid w:val="0085633B"/>
    <w:rsid w:val="00856453"/>
    <w:rsid w:val="0086103E"/>
    <w:rsid w:val="00863D89"/>
    <w:rsid w:val="00867A11"/>
    <w:rsid w:val="00873503"/>
    <w:rsid w:val="00874358"/>
    <w:rsid w:val="008743B5"/>
    <w:rsid w:val="00874A07"/>
    <w:rsid w:val="00876579"/>
    <w:rsid w:val="00881C27"/>
    <w:rsid w:val="00882D57"/>
    <w:rsid w:val="00882E63"/>
    <w:rsid w:val="00883AC9"/>
    <w:rsid w:val="00892674"/>
    <w:rsid w:val="008A2322"/>
    <w:rsid w:val="008A3FCF"/>
    <w:rsid w:val="008A406F"/>
    <w:rsid w:val="008A680B"/>
    <w:rsid w:val="008A7598"/>
    <w:rsid w:val="008B19D6"/>
    <w:rsid w:val="008B219C"/>
    <w:rsid w:val="008B2713"/>
    <w:rsid w:val="008B494D"/>
    <w:rsid w:val="008B587A"/>
    <w:rsid w:val="008B680C"/>
    <w:rsid w:val="008B7AAB"/>
    <w:rsid w:val="008C04BF"/>
    <w:rsid w:val="008C354D"/>
    <w:rsid w:val="008C5460"/>
    <w:rsid w:val="008C7FF4"/>
    <w:rsid w:val="008D0D98"/>
    <w:rsid w:val="008D7335"/>
    <w:rsid w:val="008D7CB6"/>
    <w:rsid w:val="008D7D65"/>
    <w:rsid w:val="008E2E03"/>
    <w:rsid w:val="008E65AC"/>
    <w:rsid w:val="008F2159"/>
    <w:rsid w:val="008F30AA"/>
    <w:rsid w:val="008F4537"/>
    <w:rsid w:val="008F6FC3"/>
    <w:rsid w:val="00901775"/>
    <w:rsid w:val="00903752"/>
    <w:rsid w:val="009074A9"/>
    <w:rsid w:val="00911D84"/>
    <w:rsid w:val="0092354D"/>
    <w:rsid w:val="00924DB9"/>
    <w:rsid w:val="009256D5"/>
    <w:rsid w:val="00925994"/>
    <w:rsid w:val="0092623B"/>
    <w:rsid w:val="0093331D"/>
    <w:rsid w:val="0093343F"/>
    <w:rsid w:val="00943729"/>
    <w:rsid w:val="00944493"/>
    <w:rsid w:val="00946389"/>
    <w:rsid w:val="00947343"/>
    <w:rsid w:val="009568A1"/>
    <w:rsid w:val="009579E2"/>
    <w:rsid w:val="009600C6"/>
    <w:rsid w:val="0096262F"/>
    <w:rsid w:val="0097278A"/>
    <w:rsid w:val="00972C26"/>
    <w:rsid w:val="009732D3"/>
    <w:rsid w:val="00977D32"/>
    <w:rsid w:val="0098034B"/>
    <w:rsid w:val="00985410"/>
    <w:rsid w:val="00987C65"/>
    <w:rsid w:val="00987F4D"/>
    <w:rsid w:val="00990010"/>
    <w:rsid w:val="00997243"/>
    <w:rsid w:val="00997648"/>
    <w:rsid w:val="009A34BF"/>
    <w:rsid w:val="009A37F4"/>
    <w:rsid w:val="009A4CA6"/>
    <w:rsid w:val="009B2BF8"/>
    <w:rsid w:val="009B5610"/>
    <w:rsid w:val="009B7BA8"/>
    <w:rsid w:val="009B7E00"/>
    <w:rsid w:val="009C1B00"/>
    <w:rsid w:val="009C371D"/>
    <w:rsid w:val="009C78E5"/>
    <w:rsid w:val="009D14F4"/>
    <w:rsid w:val="009D233E"/>
    <w:rsid w:val="009D2FBE"/>
    <w:rsid w:val="009D7E52"/>
    <w:rsid w:val="009E0706"/>
    <w:rsid w:val="009E0FE0"/>
    <w:rsid w:val="009E128B"/>
    <w:rsid w:val="009E41EC"/>
    <w:rsid w:val="009E61EF"/>
    <w:rsid w:val="009E693D"/>
    <w:rsid w:val="009F51CE"/>
    <w:rsid w:val="009F7BE1"/>
    <w:rsid w:val="009F7EE4"/>
    <w:rsid w:val="00A03157"/>
    <w:rsid w:val="00A05744"/>
    <w:rsid w:val="00A10CF6"/>
    <w:rsid w:val="00A21A31"/>
    <w:rsid w:val="00A23D9A"/>
    <w:rsid w:val="00A25621"/>
    <w:rsid w:val="00A26C25"/>
    <w:rsid w:val="00A304F3"/>
    <w:rsid w:val="00A315E2"/>
    <w:rsid w:val="00A35A40"/>
    <w:rsid w:val="00A370F7"/>
    <w:rsid w:val="00A4086B"/>
    <w:rsid w:val="00A431E5"/>
    <w:rsid w:val="00A4323F"/>
    <w:rsid w:val="00A45E4C"/>
    <w:rsid w:val="00A47603"/>
    <w:rsid w:val="00A50D92"/>
    <w:rsid w:val="00A50F8C"/>
    <w:rsid w:val="00A51E64"/>
    <w:rsid w:val="00A71619"/>
    <w:rsid w:val="00A71A18"/>
    <w:rsid w:val="00A735D9"/>
    <w:rsid w:val="00A73CF0"/>
    <w:rsid w:val="00A75F85"/>
    <w:rsid w:val="00A76D37"/>
    <w:rsid w:val="00A817F1"/>
    <w:rsid w:val="00A85F3B"/>
    <w:rsid w:val="00A87036"/>
    <w:rsid w:val="00A87EB0"/>
    <w:rsid w:val="00A957DA"/>
    <w:rsid w:val="00A97731"/>
    <w:rsid w:val="00AA09A2"/>
    <w:rsid w:val="00AB08E9"/>
    <w:rsid w:val="00AB4973"/>
    <w:rsid w:val="00AB60E9"/>
    <w:rsid w:val="00AB6C33"/>
    <w:rsid w:val="00AC049C"/>
    <w:rsid w:val="00AC3661"/>
    <w:rsid w:val="00AC3FBB"/>
    <w:rsid w:val="00AC60E1"/>
    <w:rsid w:val="00AC63AE"/>
    <w:rsid w:val="00AD0892"/>
    <w:rsid w:val="00AD12AF"/>
    <w:rsid w:val="00AD5B1C"/>
    <w:rsid w:val="00AD5B5B"/>
    <w:rsid w:val="00AE084D"/>
    <w:rsid w:val="00AE1ACA"/>
    <w:rsid w:val="00AF0DFC"/>
    <w:rsid w:val="00AF1A04"/>
    <w:rsid w:val="00AF47F5"/>
    <w:rsid w:val="00AF64EA"/>
    <w:rsid w:val="00B0109A"/>
    <w:rsid w:val="00B015F3"/>
    <w:rsid w:val="00B04F87"/>
    <w:rsid w:val="00B06029"/>
    <w:rsid w:val="00B1138B"/>
    <w:rsid w:val="00B12D64"/>
    <w:rsid w:val="00B15AE0"/>
    <w:rsid w:val="00B16679"/>
    <w:rsid w:val="00B21213"/>
    <w:rsid w:val="00B212B6"/>
    <w:rsid w:val="00B22163"/>
    <w:rsid w:val="00B270D5"/>
    <w:rsid w:val="00B30A00"/>
    <w:rsid w:val="00B30AB8"/>
    <w:rsid w:val="00B314F2"/>
    <w:rsid w:val="00B328EC"/>
    <w:rsid w:val="00B366C3"/>
    <w:rsid w:val="00B402AE"/>
    <w:rsid w:val="00B40A1C"/>
    <w:rsid w:val="00B413AA"/>
    <w:rsid w:val="00B45B9E"/>
    <w:rsid w:val="00B56166"/>
    <w:rsid w:val="00B56353"/>
    <w:rsid w:val="00B603F2"/>
    <w:rsid w:val="00B6102B"/>
    <w:rsid w:val="00B616AA"/>
    <w:rsid w:val="00B64EF7"/>
    <w:rsid w:val="00B65832"/>
    <w:rsid w:val="00B66183"/>
    <w:rsid w:val="00B75B37"/>
    <w:rsid w:val="00B76595"/>
    <w:rsid w:val="00B8053B"/>
    <w:rsid w:val="00B81D65"/>
    <w:rsid w:val="00B83F79"/>
    <w:rsid w:val="00B84B26"/>
    <w:rsid w:val="00B92587"/>
    <w:rsid w:val="00BA4A52"/>
    <w:rsid w:val="00BB1D98"/>
    <w:rsid w:val="00BB274A"/>
    <w:rsid w:val="00BB6CBE"/>
    <w:rsid w:val="00BC2253"/>
    <w:rsid w:val="00BC455F"/>
    <w:rsid w:val="00BC57E5"/>
    <w:rsid w:val="00BC6E12"/>
    <w:rsid w:val="00BC738B"/>
    <w:rsid w:val="00BD2D45"/>
    <w:rsid w:val="00BD3221"/>
    <w:rsid w:val="00BD37C5"/>
    <w:rsid w:val="00BD3B41"/>
    <w:rsid w:val="00BD454B"/>
    <w:rsid w:val="00BD6A49"/>
    <w:rsid w:val="00BE27A7"/>
    <w:rsid w:val="00BE392A"/>
    <w:rsid w:val="00BE5608"/>
    <w:rsid w:val="00BE7E0B"/>
    <w:rsid w:val="00BF1D9D"/>
    <w:rsid w:val="00BF7F9F"/>
    <w:rsid w:val="00C040D9"/>
    <w:rsid w:val="00C04AA0"/>
    <w:rsid w:val="00C05732"/>
    <w:rsid w:val="00C07A72"/>
    <w:rsid w:val="00C13946"/>
    <w:rsid w:val="00C14FB7"/>
    <w:rsid w:val="00C15326"/>
    <w:rsid w:val="00C15C9D"/>
    <w:rsid w:val="00C24F5B"/>
    <w:rsid w:val="00C306D1"/>
    <w:rsid w:val="00C31947"/>
    <w:rsid w:val="00C32173"/>
    <w:rsid w:val="00C326FC"/>
    <w:rsid w:val="00C32AFD"/>
    <w:rsid w:val="00C35C7A"/>
    <w:rsid w:val="00C40BF9"/>
    <w:rsid w:val="00C415B9"/>
    <w:rsid w:val="00C439C7"/>
    <w:rsid w:val="00C4647B"/>
    <w:rsid w:val="00C52101"/>
    <w:rsid w:val="00C52193"/>
    <w:rsid w:val="00C529FA"/>
    <w:rsid w:val="00C62588"/>
    <w:rsid w:val="00C627E9"/>
    <w:rsid w:val="00C64C07"/>
    <w:rsid w:val="00C678CB"/>
    <w:rsid w:val="00C71B7B"/>
    <w:rsid w:val="00C71D01"/>
    <w:rsid w:val="00C75B8E"/>
    <w:rsid w:val="00C771FB"/>
    <w:rsid w:val="00C77BD1"/>
    <w:rsid w:val="00C875E9"/>
    <w:rsid w:val="00C9075E"/>
    <w:rsid w:val="00C92843"/>
    <w:rsid w:val="00C97E27"/>
    <w:rsid w:val="00CA0E77"/>
    <w:rsid w:val="00CA36CC"/>
    <w:rsid w:val="00CA50E8"/>
    <w:rsid w:val="00CA5D37"/>
    <w:rsid w:val="00CA6B4C"/>
    <w:rsid w:val="00CB2971"/>
    <w:rsid w:val="00CB7784"/>
    <w:rsid w:val="00CC1936"/>
    <w:rsid w:val="00CC417E"/>
    <w:rsid w:val="00CD09A7"/>
    <w:rsid w:val="00CE39DD"/>
    <w:rsid w:val="00CE787F"/>
    <w:rsid w:val="00CE7A66"/>
    <w:rsid w:val="00CF0848"/>
    <w:rsid w:val="00CF154C"/>
    <w:rsid w:val="00CF6AFC"/>
    <w:rsid w:val="00CF7232"/>
    <w:rsid w:val="00CF7298"/>
    <w:rsid w:val="00CF7348"/>
    <w:rsid w:val="00CF7CFC"/>
    <w:rsid w:val="00D01D7A"/>
    <w:rsid w:val="00D02138"/>
    <w:rsid w:val="00D05F42"/>
    <w:rsid w:val="00D1064A"/>
    <w:rsid w:val="00D10C66"/>
    <w:rsid w:val="00D1292C"/>
    <w:rsid w:val="00D12E92"/>
    <w:rsid w:val="00D145B6"/>
    <w:rsid w:val="00D15A26"/>
    <w:rsid w:val="00D17989"/>
    <w:rsid w:val="00D323E3"/>
    <w:rsid w:val="00D33B8D"/>
    <w:rsid w:val="00D36174"/>
    <w:rsid w:val="00D3719B"/>
    <w:rsid w:val="00D43318"/>
    <w:rsid w:val="00D44009"/>
    <w:rsid w:val="00D47C41"/>
    <w:rsid w:val="00D47EDB"/>
    <w:rsid w:val="00D505E7"/>
    <w:rsid w:val="00D52611"/>
    <w:rsid w:val="00D53297"/>
    <w:rsid w:val="00D542FA"/>
    <w:rsid w:val="00D54A59"/>
    <w:rsid w:val="00D56A18"/>
    <w:rsid w:val="00D61508"/>
    <w:rsid w:val="00D6180F"/>
    <w:rsid w:val="00D62F8C"/>
    <w:rsid w:val="00D653F6"/>
    <w:rsid w:val="00D673A4"/>
    <w:rsid w:val="00D707FA"/>
    <w:rsid w:val="00D712AB"/>
    <w:rsid w:val="00D740B7"/>
    <w:rsid w:val="00D7725E"/>
    <w:rsid w:val="00D81155"/>
    <w:rsid w:val="00D8532F"/>
    <w:rsid w:val="00D867BF"/>
    <w:rsid w:val="00D875DD"/>
    <w:rsid w:val="00D91B31"/>
    <w:rsid w:val="00D92055"/>
    <w:rsid w:val="00D92DB0"/>
    <w:rsid w:val="00D959B9"/>
    <w:rsid w:val="00DA5154"/>
    <w:rsid w:val="00DA7D27"/>
    <w:rsid w:val="00DB30D4"/>
    <w:rsid w:val="00DB4457"/>
    <w:rsid w:val="00DB6EB9"/>
    <w:rsid w:val="00DB74C5"/>
    <w:rsid w:val="00DC7389"/>
    <w:rsid w:val="00DD07AD"/>
    <w:rsid w:val="00DD0C89"/>
    <w:rsid w:val="00DD1879"/>
    <w:rsid w:val="00DD2115"/>
    <w:rsid w:val="00DD28C4"/>
    <w:rsid w:val="00DD7CA2"/>
    <w:rsid w:val="00DE2D80"/>
    <w:rsid w:val="00DE6168"/>
    <w:rsid w:val="00DF0C31"/>
    <w:rsid w:val="00DF482B"/>
    <w:rsid w:val="00DF501A"/>
    <w:rsid w:val="00DF5C27"/>
    <w:rsid w:val="00DF622C"/>
    <w:rsid w:val="00DF721B"/>
    <w:rsid w:val="00E03090"/>
    <w:rsid w:val="00E06518"/>
    <w:rsid w:val="00E07B3F"/>
    <w:rsid w:val="00E11EAD"/>
    <w:rsid w:val="00E126BA"/>
    <w:rsid w:val="00E15AE2"/>
    <w:rsid w:val="00E22EA9"/>
    <w:rsid w:val="00E340B0"/>
    <w:rsid w:val="00E353D5"/>
    <w:rsid w:val="00E37CBD"/>
    <w:rsid w:val="00E41263"/>
    <w:rsid w:val="00E426BA"/>
    <w:rsid w:val="00E451A7"/>
    <w:rsid w:val="00E45B5A"/>
    <w:rsid w:val="00E504DF"/>
    <w:rsid w:val="00E524CA"/>
    <w:rsid w:val="00E550EE"/>
    <w:rsid w:val="00E561BC"/>
    <w:rsid w:val="00E56676"/>
    <w:rsid w:val="00E60663"/>
    <w:rsid w:val="00E617C4"/>
    <w:rsid w:val="00E65035"/>
    <w:rsid w:val="00E6601E"/>
    <w:rsid w:val="00E72752"/>
    <w:rsid w:val="00E73460"/>
    <w:rsid w:val="00E74E1F"/>
    <w:rsid w:val="00E7550E"/>
    <w:rsid w:val="00E76EF9"/>
    <w:rsid w:val="00E82981"/>
    <w:rsid w:val="00E83E66"/>
    <w:rsid w:val="00E83F19"/>
    <w:rsid w:val="00E86201"/>
    <w:rsid w:val="00E91922"/>
    <w:rsid w:val="00E95695"/>
    <w:rsid w:val="00EA1737"/>
    <w:rsid w:val="00EA177B"/>
    <w:rsid w:val="00EA17AC"/>
    <w:rsid w:val="00EA35FC"/>
    <w:rsid w:val="00EA4109"/>
    <w:rsid w:val="00EA5346"/>
    <w:rsid w:val="00EA7118"/>
    <w:rsid w:val="00EB425A"/>
    <w:rsid w:val="00EB4BC9"/>
    <w:rsid w:val="00EB5CA2"/>
    <w:rsid w:val="00EC1B9B"/>
    <w:rsid w:val="00EC1BB1"/>
    <w:rsid w:val="00EC64F4"/>
    <w:rsid w:val="00EC77C3"/>
    <w:rsid w:val="00ED135C"/>
    <w:rsid w:val="00ED43ED"/>
    <w:rsid w:val="00EE2E61"/>
    <w:rsid w:val="00EE32C5"/>
    <w:rsid w:val="00EE42EB"/>
    <w:rsid w:val="00EE43D5"/>
    <w:rsid w:val="00EE6202"/>
    <w:rsid w:val="00EF20A5"/>
    <w:rsid w:val="00EF5BFE"/>
    <w:rsid w:val="00F0087D"/>
    <w:rsid w:val="00F022D0"/>
    <w:rsid w:val="00F0303A"/>
    <w:rsid w:val="00F0482E"/>
    <w:rsid w:val="00F112A4"/>
    <w:rsid w:val="00F1193F"/>
    <w:rsid w:val="00F12499"/>
    <w:rsid w:val="00F1433E"/>
    <w:rsid w:val="00F14BBB"/>
    <w:rsid w:val="00F15C2A"/>
    <w:rsid w:val="00F16C3C"/>
    <w:rsid w:val="00F16CE0"/>
    <w:rsid w:val="00F3613B"/>
    <w:rsid w:val="00F361CB"/>
    <w:rsid w:val="00F364AB"/>
    <w:rsid w:val="00F36AAC"/>
    <w:rsid w:val="00F37200"/>
    <w:rsid w:val="00F375B8"/>
    <w:rsid w:val="00F43CCF"/>
    <w:rsid w:val="00F45CA0"/>
    <w:rsid w:val="00F500BD"/>
    <w:rsid w:val="00F5017E"/>
    <w:rsid w:val="00F527EA"/>
    <w:rsid w:val="00F52822"/>
    <w:rsid w:val="00F54085"/>
    <w:rsid w:val="00F60303"/>
    <w:rsid w:val="00F64095"/>
    <w:rsid w:val="00F718DD"/>
    <w:rsid w:val="00F743B5"/>
    <w:rsid w:val="00F746E3"/>
    <w:rsid w:val="00F7578C"/>
    <w:rsid w:val="00F8382C"/>
    <w:rsid w:val="00F839F3"/>
    <w:rsid w:val="00F90F7A"/>
    <w:rsid w:val="00F94F8C"/>
    <w:rsid w:val="00F967AC"/>
    <w:rsid w:val="00F96D9E"/>
    <w:rsid w:val="00FA5062"/>
    <w:rsid w:val="00FA5BB6"/>
    <w:rsid w:val="00FA5DB4"/>
    <w:rsid w:val="00FA632C"/>
    <w:rsid w:val="00FA6F26"/>
    <w:rsid w:val="00FA7FF9"/>
    <w:rsid w:val="00FB2680"/>
    <w:rsid w:val="00FB32E6"/>
    <w:rsid w:val="00FB3B70"/>
    <w:rsid w:val="00FB5F89"/>
    <w:rsid w:val="00FC0E9B"/>
    <w:rsid w:val="00FC149D"/>
    <w:rsid w:val="00FC34AD"/>
    <w:rsid w:val="00FC388D"/>
    <w:rsid w:val="00FC619C"/>
    <w:rsid w:val="00FC65D3"/>
    <w:rsid w:val="00FC7AF6"/>
    <w:rsid w:val="00FD0BBA"/>
    <w:rsid w:val="00FD1240"/>
    <w:rsid w:val="00FD399E"/>
    <w:rsid w:val="00FD44CC"/>
    <w:rsid w:val="00FD7E74"/>
    <w:rsid w:val="00FE0594"/>
    <w:rsid w:val="00FE2ED1"/>
    <w:rsid w:val="00FE35DC"/>
    <w:rsid w:val="00FE386A"/>
    <w:rsid w:val="00FE6780"/>
    <w:rsid w:val="00FF4F64"/>
    <w:rsid w:val="00FF54DD"/>
    <w:rsid w:val="00FF6F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53F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sz w:val="24"/>
    </w:rPr>
  </w:style>
  <w:style w:type="paragraph" w:styleId="Nadpis1">
    <w:name w:val="heading 1"/>
    <w:basedOn w:val="Normln"/>
    <w:next w:val="Normln"/>
    <w:qFormat/>
    <w:pPr>
      <w:keepNext/>
      <w:jc w:val="center"/>
      <w:outlineLvl w:val="0"/>
    </w:pPr>
    <w:rPr>
      <w:b/>
      <w:sz w:val="40"/>
    </w:rPr>
  </w:style>
  <w:style w:type="paragraph" w:styleId="Nadpis2">
    <w:name w:val="heading 2"/>
    <w:basedOn w:val="Normln"/>
    <w:next w:val="Normln"/>
    <w:qFormat/>
    <w:pPr>
      <w:keepNext/>
      <w:jc w:val="center"/>
      <w:outlineLvl w:val="1"/>
    </w:pPr>
    <w:rPr>
      <w:b/>
    </w:rPr>
  </w:style>
  <w:style w:type="paragraph" w:styleId="Nadpis3">
    <w:name w:val="heading 3"/>
    <w:basedOn w:val="Normln"/>
    <w:next w:val="Normln"/>
    <w:qFormat/>
    <w:pPr>
      <w:keepNext/>
      <w:jc w:val="center"/>
      <w:outlineLvl w:val="2"/>
    </w:pPr>
    <w:rPr>
      <w:b/>
      <w:sz w:val="28"/>
    </w:rPr>
  </w:style>
  <w:style w:type="paragraph" w:styleId="Nadpis4">
    <w:name w:val="heading 4"/>
    <w:basedOn w:val="Normln"/>
    <w:next w:val="Normln"/>
    <w:qFormat/>
    <w:pPr>
      <w:keepNext/>
      <w:outlineLvl w:val="3"/>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znam0">
    <w:name w:val="seznam"/>
    <w:basedOn w:val="Normln"/>
    <w:pPr>
      <w:widowControl w:val="0"/>
      <w:numPr>
        <w:numId w:val="1"/>
      </w:numPr>
    </w:pPr>
  </w:style>
  <w:style w:type="paragraph" w:customStyle="1" w:styleId="neodsazen">
    <w:name w:val="neodsazený"/>
    <w:basedOn w:val="Normln"/>
    <w:pPr>
      <w:widowControl w:val="0"/>
    </w:pPr>
  </w:style>
  <w:style w:type="paragraph" w:customStyle="1" w:styleId="Normln1">
    <w:name w:val="Normální1"/>
    <w:basedOn w:val="Normln"/>
    <w:pPr>
      <w:widowControl w:val="0"/>
      <w:ind w:firstLine="709"/>
    </w:pPr>
  </w:style>
  <w:style w:type="paragraph" w:customStyle="1" w:styleId="nadpis20">
    <w:name w:val="nadpis2"/>
    <w:basedOn w:val="Normln"/>
    <w:pPr>
      <w:widowControl w:val="0"/>
      <w:jc w:val="center"/>
    </w:pPr>
    <w:rPr>
      <w:b/>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firstLine="709"/>
      <w:jc w:val="left"/>
    </w:pPr>
  </w:style>
  <w:style w:type="paragraph" w:styleId="Zkladntextodsazen2">
    <w:name w:val="Body Text Indent 2"/>
    <w:basedOn w:val="Normln"/>
    <w:pPr>
      <w:ind w:firstLine="709"/>
    </w:pPr>
  </w:style>
  <w:style w:type="paragraph" w:styleId="Seznam">
    <w:name w:val="List"/>
    <w:basedOn w:val="Normln"/>
    <w:pPr>
      <w:numPr>
        <w:numId w:val="9"/>
      </w:numPr>
    </w:pPr>
  </w:style>
  <w:style w:type="character" w:styleId="slostrnky">
    <w:name w:val="page number"/>
    <w:basedOn w:val="Standardnpsmoodstavce"/>
  </w:style>
  <w:style w:type="paragraph" w:styleId="Zkladntext">
    <w:name w:val="Body Text"/>
    <w:basedOn w:val="Normln"/>
    <w:link w:val="ZkladntextChar"/>
    <w:pPr>
      <w:widowControl w:val="0"/>
    </w:pPr>
    <w:rPr>
      <w:snapToGrid w:val="0"/>
      <w:color w:val="000000"/>
      <w:lang w:val="x-none" w:eastAsia="x-none"/>
    </w:rPr>
  </w:style>
  <w:style w:type="paragraph" w:styleId="Textbubliny">
    <w:name w:val="Balloon Text"/>
    <w:basedOn w:val="Normln"/>
    <w:semiHidden/>
    <w:rsid w:val="000C4542"/>
    <w:rPr>
      <w:rFonts w:ascii="Tahoma" w:hAnsi="Tahoma" w:cs="Tahoma"/>
      <w:sz w:val="16"/>
      <w:szCs w:val="16"/>
    </w:rPr>
  </w:style>
  <w:style w:type="paragraph" w:styleId="Rozloendokumentu">
    <w:name w:val="Document Map"/>
    <w:basedOn w:val="Normln"/>
    <w:semiHidden/>
    <w:rsid w:val="009732D3"/>
    <w:pPr>
      <w:shd w:val="clear" w:color="auto" w:fill="000080"/>
    </w:pPr>
    <w:rPr>
      <w:rFonts w:ascii="Tahoma" w:hAnsi="Tahoma" w:cs="Tahoma"/>
      <w:sz w:val="20"/>
    </w:rPr>
  </w:style>
  <w:style w:type="character" w:customStyle="1" w:styleId="ZkladntextChar">
    <w:name w:val="Základní text Char"/>
    <w:link w:val="Zkladntext"/>
    <w:rsid w:val="008A680B"/>
    <w:rPr>
      <w:snapToGrid w:val="0"/>
      <w:color w:val="000000"/>
      <w:sz w:val="24"/>
    </w:rPr>
  </w:style>
  <w:style w:type="paragraph" w:styleId="Bezmezer">
    <w:name w:val="No Spacing"/>
    <w:uiPriority w:val="1"/>
    <w:qFormat/>
    <w:rsid w:val="00AC60E1"/>
    <w:rPr>
      <w:rFonts w:ascii="Calibri" w:eastAsia="Calibri" w:hAnsi="Calibri"/>
      <w:sz w:val="22"/>
      <w:szCs w:val="22"/>
      <w:lang w:eastAsia="en-US"/>
    </w:rPr>
  </w:style>
  <w:style w:type="paragraph" w:customStyle="1" w:styleId="nadpisvesmlouvch">
    <w:name w:val="nadpis ve smlouvách"/>
    <w:basedOn w:val="Normln"/>
    <w:qFormat/>
    <w:rsid w:val="006E7608"/>
    <w:pPr>
      <w:jc w:val="center"/>
    </w:pPr>
    <w:rPr>
      <w:rFonts w:ascii="Calibri" w:hAnsi="Calibri"/>
      <w:b/>
      <w:sz w:val="22"/>
      <w:szCs w:val="22"/>
    </w:rPr>
  </w:style>
  <w:style w:type="paragraph" w:styleId="Odstavecseseznamem">
    <w:name w:val="List Paragraph"/>
    <w:basedOn w:val="Normln"/>
    <w:uiPriority w:val="34"/>
    <w:qFormat/>
    <w:rsid w:val="006E7608"/>
    <w:pPr>
      <w:ind w:left="720"/>
      <w:contextualSpacing/>
    </w:pPr>
  </w:style>
  <w:style w:type="paragraph" w:styleId="Zkladntext2">
    <w:name w:val="Body Text 2"/>
    <w:basedOn w:val="Normln"/>
    <w:link w:val="Zkladntext2Char"/>
    <w:rsid w:val="00143F48"/>
    <w:pPr>
      <w:spacing w:after="120" w:line="480" w:lineRule="auto"/>
    </w:pPr>
  </w:style>
  <w:style w:type="character" w:customStyle="1" w:styleId="Zkladntext2Char">
    <w:name w:val="Základní text 2 Char"/>
    <w:basedOn w:val="Standardnpsmoodstavce"/>
    <w:link w:val="Zkladntext2"/>
    <w:rsid w:val="00143F48"/>
    <w:rPr>
      <w:sz w:val="24"/>
    </w:rPr>
  </w:style>
  <w:style w:type="paragraph" w:styleId="Zkladntext3">
    <w:name w:val="Body Text 3"/>
    <w:basedOn w:val="Normln"/>
    <w:link w:val="Zkladntext3Char"/>
    <w:unhideWhenUsed/>
    <w:rsid w:val="00514F3D"/>
    <w:pPr>
      <w:spacing w:after="120"/>
    </w:pPr>
    <w:rPr>
      <w:sz w:val="16"/>
      <w:szCs w:val="16"/>
    </w:rPr>
  </w:style>
  <w:style w:type="character" w:customStyle="1" w:styleId="Zkladntext3Char">
    <w:name w:val="Základní text 3 Char"/>
    <w:basedOn w:val="Standardnpsmoodstavce"/>
    <w:link w:val="Zkladntext3"/>
    <w:rsid w:val="00514F3D"/>
    <w:rPr>
      <w:sz w:val="16"/>
      <w:szCs w:val="16"/>
    </w:rPr>
  </w:style>
  <w:style w:type="character" w:styleId="Odkaznakoment">
    <w:name w:val="annotation reference"/>
    <w:basedOn w:val="Standardnpsmoodstavce"/>
    <w:uiPriority w:val="99"/>
    <w:unhideWhenUsed/>
    <w:rsid w:val="0049349D"/>
    <w:rPr>
      <w:sz w:val="16"/>
      <w:szCs w:val="16"/>
    </w:rPr>
  </w:style>
  <w:style w:type="paragraph" w:styleId="Textkomente">
    <w:name w:val="annotation text"/>
    <w:basedOn w:val="Normln"/>
    <w:link w:val="TextkomenteChar"/>
    <w:unhideWhenUsed/>
    <w:rsid w:val="0049349D"/>
    <w:rPr>
      <w:sz w:val="20"/>
    </w:rPr>
  </w:style>
  <w:style w:type="character" w:customStyle="1" w:styleId="TextkomenteChar">
    <w:name w:val="Text komentáře Char"/>
    <w:basedOn w:val="Standardnpsmoodstavce"/>
    <w:link w:val="Textkomente"/>
    <w:rsid w:val="0049349D"/>
  </w:style>
  <w:style w:type="paragraph" w:styleId="Pedmtkomente">
    <w:name w:val="annotation subject"/>
    <w:basedOn w:val="Textkomente"/>
    <w:next w:val="Textkomente"/>
    <w:link w:val="PedmtkomenteChar"/>
    <w:semiHidden/>
    <w:unhideWhenUsed/>
    <w:rsid w:val="0049349D"/>
    <w:rPr>
      <w:b/>
      <w:bCs/>
    </w:rPr>
  </w:style>
  <w:style w:type="character" w:customStyle="1" w:styleId="PedmtkomenteChar">
    <w:name w:val="Předmět komentáře Char"/>
    <w:basedOn w:val="TextkomenteChar"/>
    <w:link w:val="Pedmtkomente"/>
    <w:semiHidden/>
    <w:rsid w:val="0049349D"/>
    <w:rPr>
      <w:b/>
      <w:bCs/>
    </w:rPr>
  </w:style>
  <w:style w:type="character" w:customStyle="1" w:styleId="h1a5">
    <w:name w:val="h1a5"/>
    <w:basedOn w:val="Standardnpsmoodstavce"/>
    <w:rsid w:val="001E3781"/>
    <w:rPr>
      <w:rFonts w:ascii="Arial" w:hAnsi="Arial" w:cs="Arial" w:hint="default"/>
      <w:i/>
      <w:iCs/>
      <w:vanish w:val="0"/>
      <w:webHidden w:val="0"/>
      <w:sz w:val="26"/>
      <w:szCs w:val="26"/>
      <w:specVanish w:val="0"/>
    </w:rPr>
  </w:style>
  <w:style w:type="character" w:styleId="Hypertextovodkaz">
    <w:name w:val="Hyperlink"/>
    <w:basedOn w:val="Standardnpsmoodstavce"/>
    <w:unhideWhenUsed/>
    <w:rsid w:val="00596439"/>
    <w:rPr>
      <w:color w:val="0000FF" w:themeColor="hyperlink"/>
      <w:u w:val="single"/>
    </w:rPr>
  </w:style>
  <w:style w:type="paragraph" w:styleId="Revize">
    <w:name w:val="Revision"/>
    <w:hidden/>
    <w:uiPriority w:val="99"/>
    <w:semiHidden/>
    <w:rsid w:val="00013F38"/>
    <w:rPr>
      <w:sz w:val="24"/>
    </w:rPr>
  </w:style>
  <w:style w:type="character" w:styleId="Siln">
    <w:name w:val="Strong"/>
    <w:basedOn w:val="Standardnpsmoodstavce"/>
    <w:uiPriority w:val="22"/>
    <w:qFormat/>
    <w:rsid w:val="004A75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14519">
      <w:bodyDiv w:val="1"/>
      <w:marLeft w:val="0"/>
      <w:marRight w:val="0"/>
      <w:marTop w:val="0"/>
      <w:marBottom w:val="0"/>
      <w:divBdr>
        <w:top w:val="none" w:sz="0" w:space="0" w:color="auto"/>
        <w:left w:val="none" w:sz="0" w:space="0" w:color="auto"/>
        <w:bottom w:val="none" w:sz="0" w:space="0" w:color="auto"/>
        <w:right w:val="none" w:sz="0" w:space="0" w:color="auto"/>
      </w:divBdr>
    </w:div>
    <w:div w:id="588318624">
      <w:bodyDiv w:val="1"/>
      <w:marLeft w:val="0"/>
      <w:marRight w:val="0"/>
      <w:marTop w:val="0"/>
      <w:marBottom w:val="0"/>
      <w:divBdr>
        <w:top w:val="none" w:sz="0" w:space="0" w:color="auto"/>
        <w:left w:val="none" w:sz="0" w:space="0" w:color="auto"/>
        <w:bottom w:val="none" w:sz="0" w:space="0" w:color="auto"/>
        <w:right w:val="none" w:sz="0" w:space="0" w:color="auto"/>
      </w:divBdr>
    </w:div>
    <w:div w:id="933516681">
      <w:bodyDiv w:val="1"/>
      <w:marLeft w:val="0"/>
      <w:marRight w:val="0"/>
      <w:marTop w:val="0"/>
      <w:marBottom w:val="0"/>
      <w:divBdr>
        <w:top w:val="none" w:sz="0" w:space="0" w:color="auto"/>
        <w:left w:val="none" w:sz="0" w:space="0" w:color="auto"/>
        <w:bottom w:val="none" w:sz="0" w:space="0" w:color="auto"/>
        <w:right w:val="none" w:sz="0" w:space="0" w:color="auto"/>
      </w:divBdr>
    </w:div>
    <w:div w:id="1118260734">
      <w:bodyDiv w:val="1"/>
      <w:marLeft w:val="0"/>
      <w:marRight w:val="0"/>
      <w:marTop w:val="0"/>
      <w:marBottom w:val="0"/>
      <w:divBdr>
        <w:top w:val="none" w:sz="0" w:space="0" w:color="auto"/>
        <w:left w:val="none" w:sz="0" w:space="0" w:color="auto"/>
        <w:bottom w:val="none" w:sz="0" w:space="0" w:color="auto"/>
        <w:right w:val="none" w:sz="0" w:space="0" w:color="auto"/>
      </w:divBdr>
    </w:div>
    <w:div w:id="1222519452">
      <w:bodyDiv w:val="1"/>
      <w:marLeft w:val="0"/>
      <w:marRight w:val="0"/>
      <w:marTop w:val="0"/>
      <w:marBottom w:val="0"/>
      <w:divBdr>
        <w:top w:val="none" w:sz="0" w:space="0" w:color="auto"/>
        <w:left w:val="none" w:sz="0" w:space="0" w:color="auto"/>
        <w:bottom w:val="none" w:sz="0" w:space="0" w:color="auto"/>
        <w:right w:val="none" w:sz="0" w:space="0" w:color="auto"/>
      </w:divBdr>
    </w:div>
    <w:div w:id="1346909035">
      <w:bodyDiv w:val="1"/>
      <w:marLeft w:val="0"/>
      <w:marRight w:val="0"/>
      <w:marTop w:val="0"/>
      <w:marBottom w:val="0"/>
      <w:divBdr>
        <w:top w:val="none" w:sz="0" w:space="0" w:color="auto"/>
        <w:left w:val="none" w:sz="0" w:space="0" w:color="auto"/>
        <w:bottom w:val="none" w:sz="0" w:space="0" w:color="auto"/>
        <w:right w:val="none" w:sz="0" w:space="0" w:color="auto"/>
      </w:divBdr>
    </w:div>
    <w:div w:id="1633825863">
      <w:bodyDiv w:val="1"/>
      <w:marLeft w:val="0"/>
      <w:marRight w:val="0"/>
      <w:marTop w:val="0"/>
      <w:marBottom w:val="0"/>
      <w:divBdr>
        <w:top w:val="none" w:sz="0" w:space="0" w:color="auto"/>
        <w:left w:val="none" w:sz="0" w:space="0" w:color="auto"/>
        <w:bottom w:val="none" w:sz="0" w:space="0" w:color="auto"/>
        <w:right w:val="none" w:sz="0" w:space="0" w:color="auto"/>
      </w:divBdr>
    </w:div>
    <w:div w:id="1899854241">
      <w:bodyDiv w:val="1"/>
      <w:marLeft w:val="0"/>
      <w:marRight w:val="0"/>
      <w:marTop w:val="0"/>
      <w:marBottom w:val="0"/>
      <w:divBdr>
        <w:top w:val="none" w:sz="0" w:space="0" w:color="auto"/>
        <w:left w:val="none" w:sz="0" w:space="0" w:color="auto"/>
        <w:bottom w:val="none" w:sz="0" w:space="0" w:color="auto"/>
        <w:right w:val="none" w:sz="0" w:space="0" w:color="auto"/>
      </w:divBdr>
    </w:div>
    <w:div w:id="197875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tarna@bkom.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kom.cz"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D1-stavb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8380D-3DE7-4D4A-80E0-6CD606391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Office\Sablony\D1-stavba.dot</Template>
  <TotalTime>0</TotalTime>
  <Pages>15</Pages>
  <Words>6963</Words>
  <Characters>41086</Characters>
  <Application>Microsoft Office Word</Application>
  <DocSecurity>0</DocSecurity>
  <Lines>342</Lines>
  <Paragraphs>95</Paragraphs>
  <ScaleCrop>false</ScaleCrop>
  <HeadingPairs>
    <vt:vector size="2" baseType="variant">
      <vt:variant>
        <vt:lpstr>Název</vt:lpstr>
      </vt:variant>
      <vt:variant>
        <vt:i4>1</vt:i4>
      </vt:variant>
    </vt:vector>
  </HeadingPairs>
  <TitlesOfParts>
    <vt:vector size="1" baseType="lpstr">
      <vt:lpstr>DOHODA</vt:lpstr>
    </vt:vector>
  </TitlesOfParts>
  <Manager/>
  <Company/>
  <LinksUpToDate>false</LinksUpToDate>
  <CharactersWithSpaces>47954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dc:title>
  <dc:subject/>
  <dc:creator/>
  <cp:keywords/>
  <dc:description/>
  <cp:lastModifiedBy/>
  <cp:revision>1</cp:revision>
  <cp:lastPrinted>2015-08-31T06:14:00Z</cp:lastPrinted>
  <dcterms:created xsi:type="dcterms:W3CDTF">2026-02-23T10:18:00Z</dcterms:created>
  <dcterms:modified xsi:type="dcterms:W3CDTF">2026-02-25T10:48:00Z</dcterms:modified>
  <cp:category/>
</cp:coreProperties>
</file>