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000000" w:rsidRDefault="00000000"/>
    <w:sectPr w:rsidR="0033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DEE6" w14:textId="77777777" w:rsidR="00CD318B" w:rsidRDefault="00CD318B" w:rsidP="00526C05">
      <w:r>
        <w:separator/>
      </w:r>
    </w:p>
  </w:endnote>
  <w:endnote w:type="continuationSeparator" w:id="0">
    <w:p w14:paraId="3D6A49CD" w14:textId="77777777" w:rsidR="00CD318B" w:rsidRDefault="00CD318B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45FB" w14:textId="77777777" w:rsidR="00CD318B" w:rsidRDefault="00CD318B" w:rsidP="00526C05">
      <w:r>
        <w:separator/>
      </w:r>
    </w:p>
  </w:footnote>
  <w:footnote w:type="continuationSeparator" w:id="0">
    <w:p w14:paraId="14B3B649" w14:textId="77777777" w:rsidR="00CD318B" w:rsidRDefault="00CD318B" w:rsidP="00526C05">
      <w:r>
        <w:continuationSeparator/>
      </w:r>
    </w:p>
  </w:footnote>
  <w:footnote w:id="1">
    <w:p w14:paraId="735AAEAE" w14:textId="0FD4EB8B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</w:t>
      </w:r>
      <w:r w:rsidR="00EA1648">
        <w:t>y</w:t>
      </w:r>
      <w:r>
        <w:t xml:space="preserve"> sankcionovaných osob </w:t>
      </w:r>
      <w:r w:rsidR="00EA1648">
        <w:t xml:space="preserve">jsou </w:t>
      </w:r>
      <w:r>
        <w:t>uvede</w:t>
      </w:r>
      <w:r w:rsidR="00EA1648">
        <w:t>ny</w:t>
      </w:r>
      <w:r>
        <w:t xml:space="preserve"> na</w:t>
      </w:r>
      <w:r w:rsidR="00EA1648">
        <w:t>:</w:t>
      </w:r>
      <w:r w:rsidR="00EA1648">
        <w:br/>
      </w:r>
      <w:hyperlink r:id="rId1" w:history="1">
        <w:r w:rsidR="00EA1648" w:rsidRPr="00EA1648">
          <w:rPr>
            <w:rStyle w:val="Hypertextovodkaz"/>
          </w:rPr>
          <w:t>https://eur-lex.europa.eu/legal-content/CS/ALL/?uri=CELEX%3A32014R0269</w:t>
        </w:r>
      </w:hyperlink>
      <w:r w:rsidR="00EA1648">
        <w:t xml:space="preserve">, </w:t>
      </w:r>
      <w:hyperlink r:id="rId2" w:tgtFrame="_blank" w:tooltip="https://mzv.gov.cz/jnp/cz/zahranicni_vztahy/sankcni_politika/sankcni_seznam_cr/vnitrostatni_sankcni_seznam.html" w:history="1">
        <w:r w:rsidR="00467E4E" w:rsidRPr="00467E4E">
          <w:rPr>
            <w:rStyle w:val="Hypertextovodkaz"/>
          </w:rPr>
          <w:t>https://mzv.gov.cz/jnp/cz/zahranicni_vztahy/sankcni_politika/s</w:t>
        </w:r>
        <w:r w:rsidR="00467E4E" w:rsidRPr="00467E4E">
          <w:rPr>
            <w:rStyle w:val="Hypertextovodkaz"/>
          </w:rPr>
          <w:t>a</w:t>
        </w:r>
        <w:r w:rsidR="00467E4E" w:rsidRPr="00467E4E">
          <w:rPr>
            <w:rStyle w:val="Hypertextovodkaz"/>
          </w:rPr>
          <w:t>nk</w:t>
        </w:r>
        <w:r w:rsidR="00467E4E" w:rsidRPr="00467E4E">
          <w:rPr>
            <w:rStyle w:val="Hypertextovodkaz"/>
          </w:rPr>
          <w:t>c</w:t>
        </w:r>
        <w:r w:rsidR="00467E4E" w:rsidRPr="00467E4E">
          <w:rPr>
            <w:rStyle w:val="Hypertextovodkaz"/>
          </w:rPr>
          <w:t>ni_seznam_cr/vnitrostatni_sankcni…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467E4E"/>
    <w:rsid w:val="00526C05"/>
    <w:rsid w:val="00577EA5"/>
    <w:rsid w:val="00667973"/>
    <w:rsid w:val="00982108"/>
    <w:rsid w:val="00A15DDA"/>
    <w:rsid w:val="00B12764"/>
    <w:rsid w:val="00C520A6"/>
    <w:rsid w:val="00CD318B"/>
    <w:rsid w:val="00D47052"/>
    <w:rsid w:val="00EA1648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67E4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E4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7E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zv.gov.cz/jnp/cz/zahranicni_vztahy/sankcni_politika/sankcni_seznam_cr/vnitrostatni_sankcni_seznam.html" TargetMode="External"/><Relationship Id="rId1" Type="http://schemas.openxmlformats.org/officeDocument/2006/relationships/hyperlink" Target="https://eur-lex.europa.eu/legal-content/CS/ALL/?uri=CELEX%3A32014R0269%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8501B5"/>
    <w:rsid w:val="00A5352A"/>
    <w:rsid w:val="00B12699"/>
    <w:rsid w:val="00D4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Kateřina Kroupová | URBAN LEGAL</cp:lastModifiedBy>
  <cp:revision>4</cp:revision>
  <dcterms:created xsi:type="dcterms:W3CDTF">2023-01-17T08:09:00Z</dcterms:created>
  <dcterms:modified xsi:type="dcterms:W3CDTF">2026-02-20T06:26:00Z</dcterms:modified>
</cp:coreProperties>
</file>