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A81DC8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5DD519C6" w14:textId="77777777" w:rsidR="00A22BEF" w:rsidRPr="00F27EF5" w:rsidRDefault="004A1219" w:rsidP="00A22BEF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A22BEF" w:rsidRPr="00F27EF5">
        <w:rPr>
          <w:rFonts w:asciiTheme="minorHAnsi" w:hAnsiTheme="minorHAnsi"/>
          <w:b/>
          <w:sz w:val="22"/>
        </w:rPr>
        <w:t>Brněnské komunikace a.s.</w:t>
      </w:r>
    </w:p>
    <w:p w14:paraId="534AAFAC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 xml:space="preserve">, 639 00 </w:t>
      </w:r>
      <w:proofErr w:type="gramStart"/>
      <w:r w:rsidRPr="00F27EF5">
        <w:rPr>
          <w:rFonts w:asciiTheme="minorHAnsi" w:hAnsiTheme="minorHAnsi"/>
          <w:sz w:val="22"/>
        </w:rPr>
        <w:t>Brno - Štýřice</w:t>
      </w:r>
      <w:proofErr w:type="gramEnd"/>
    </w:p>
    <w:p w14:paraId="73424527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5063EA0B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24169206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10ECA47C" w14:textId="77777777" w:rsidR="00A22BEF" w:rsidRPr="00F27EF5" w:rsidRDefault="00A22BEF" w:rsidP="00A22BEF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616ED447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73D2A093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Pr="00F27EF5">
        <w:rPr>
          <w:rFonts w:asciiTheme="minorHAnsi" w:hAnsiTheme="minorHAnsi"/>
          <w:sz w:val="22"/>
        </w:rPr>
        <w:t xml:space="preserve"> </w:t>
      </w:r>
      <w:r w:rsidRPr="001B50C4">
        <w:rPr>
          <w:rFonts w:asciiTheme="minorHAnsi" w:hAnsiTheme="minorHAnsi"/>
          <w:sz w:val="22"/>
        </w:rPr>
        <w:t>Ing. Luďkem Borovým, generálním ředitelem, na základě plné moci</w:t>
      </w:r>
    </w:p>
    <w:p w14:paraId="7267201C" w14:textId="77777777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 věcech </w:t>
      </w:r>
      <w:proofErr w:type="gramStart"/>
      <w:r>
        <w:rPr>
          <w:rFonts w:asciiTheme="minorHAnsi" w:hAnsiTheme="minorHAnsi"/>
          <w:sz w:val="22"/>
        </w:rPr>
        <w:t xml:space="preserve">technických  </w:t>
      </w:r>
      <w:r>
        <w:rPr>
          <w:rFonts w:asciiTheme="minorHAnsi" w:hAnsiTheme="minorHAnsi"/>
          <w:sz w:val="22"/>
        </w:rPr>
        <w:tab/>
      </w:r>
      <w:proofErr w:type="gramEnd"/>
      <w:r>
        <w:rPr>
          <w:rFonts w:asciiTheme="minorHAnsi" w:hAnsiTheme="minorHAnsi"/>
          <w:sz w:val="22"/>
        </w:rPr>
        <w:t>Ing. Jan Klištinec, provozní ředitel</w:t>
      </w:r>
    </w:p>
    <w:p w14:paraId="7947C3FC" w14:textId="77777777" w:rsidR="00A22BEF" w:rsidRDefault="00A22BEF" w:rsidP="00A22BEF">
      <w:pPr>
        <w:ind w:left="851" w:firstLine="2693"/>
        <w:rPr>
          <w:rFonts w:asciiTheme="minorHAnsi" w:hAnsiTheme="minorHAnsi"/>
          <w:sz w:val="22"/>
        </w:rPr>
      </w:pPr>
      <w:bookmarkStart w:id="0" w:name="_Hlk127854226"/>
      <w:r>
        <w:rPr>
          <w:rFonts w:asciiTheme="minorHAnsi" w:hAnsiTheme="minorHAnsi"/>
          <w:sz w:val="22"/>
        </w:rPr>
        <w:tab/>
        <w:t>Luboš Skácel, vedoucí střediska 2100</w:t>
      </w:r>
    </w:p>
    <w:p w14:paraId="51369774" w14:textId="77777777" w:rsidR="00A22BEF" w:rsidRDefault="00A22BEF" w:rsidP="00A22BEF">
      <w:pPr>
        <w:ind w:left="851" w:firstLine="269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2100 - středisko zimní a letní údržby</w:t>
      </w:r>
    </w:p>
    <w:p w14:paraId="365D0F30" w14:textId="77777777" w:rsidR="00A22BEF" w:rsidRDefault="00A22BEF" w:rsidP="00A22BEF">
      <w:pPr>
        <w:ind w:left="283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Ing. Aleš Keller, technický ředitel</w:t>
      </w:r>
    </w:p>
    <w:p w14:paraId="2B1C7A4F" w14:textId="14281E49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76730">
        <w:rPr>
          <w:rFonts w:asciiTheme="minorHAnsi" w:hAnsiTheme="minorHAnsi"/>
          <w:sz w:val="22"/>
        </w:rPr>
        <w:t>Martin Votava</w:t>
      </w:r>
      <w:r>
        <w:rPr>
          <w:rFonts w:asciiTheme="minorHAnsi" w:hAnsiTheme="minorHAnsi"/>
          <w:sz w:val="22"/>
        </w:rPr>
        <w:t>, vedoucí střediska 1700</w:t>
      </w:r>
    </w:p>
    <w:p w14:paraId="7E8CE251" w14:textId="77777777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Vojtěch Uhýrek, samostatný technik</w:t>
      </w:r>
    </w:p>
    <w:p w14:paraId="7DD33169" w14:textId="77777777" w:rsidR="00A22BEF" w:rsidRDefault="00A22BEF" w:rsidP="00A22BEF">
      <w:pPr>
        <w:ind w:left="1416" w:firstLine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středisko 1700 – středisko správy majetku</w:t>
      </w:r>
    </w:p>
    <w:p w14:paraId="2A1B903E" w14:textId="77777777" w:rsidR="00A22BEF" w:rsidRDefault="00A22BEF" w:rsidP="00A22BE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číslo dohody objednatele: 1700 - </w:t>
      </w:r>
      <w:bookmarkEnd w:id="0"/>
    </w:p>
    <w:p w14:paraId="4E7C2D1D" w14:textId="7E79612D" w:rsidR="00E44463" w:rsidRPr="00E44463" w:rsidRDefault="00E44463" w:rsidP="00A22BEF">
      <w:pPr>
        <w:rPr>
          <w:rFonts w:ascii="Calibri" w:hAnsi="Calibri"/>
          <w:sz w:val="22"/>
          <w:szCs w:val="22"/>
        </w:rPr>
      </w:pP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A22BEF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A22BEF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C4D1ACE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2FA45E8E" w14:textId="6724A6FC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4FCC458D" w14:textId="3386ADFC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6A951580" w14:textId="5F2F85B8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7466C330" w14:textId="48C7C69E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zapsán dne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>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soudu v </w:t>
      </w:r>
      <w:proofErr w:type="gramStart"/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>,</w:t>
      </w:r>
      <w:proofErr w:type="gramEnd"/>
      <w:r w:rsidR="0072602E" w:rsidRPr="00F27EF5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oddíl</w:t>
      </w:r>
      <w:r w:rsidR="00A22BEF">
        <w:rPr>
          <w:rFonts w:asciiTheme="minorHAnsi" w:hAnsiTheme="minorHAnsi"/>
          <w:sz w:val="22"/>
        </w:rPr>
        <w:t xml:space="preserve"> </w:t>
      </w:r>
      <w:proofErr w:type="gramStart"/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,</w:t>
      </w:r>
      <w:proofErr w:type="gramEnd"/>
      <w:r w:rsidR="002808A2" w:rsidRPr="00F27EF5">
        <w:rPr>
          <w:rFonts w:asciiTheme="minorHAnsi" w:hAnsiTheme="minorHAnsi"/>
          <w:sz w:val="22"/>
        </w:rPr>
        <w:t xml:space="preserve"> vložka</w:t>
      </w:r>
      <w:r w:rsidR="00A22BEF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Pr="00F27EF5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48444464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A22BEF">
        <w:rPr>
          <w:rFonts w:asciiTheme="minorHAnsi" w:hAnsiTheme="minorHAnsi"/>
          <w:b/>
          <w:sz w:val="22"/>
        </w:rPr>
        <w:t xml:space="preserve"> </w:t>
      </w:r>
      <w:r w:rsidR="00A22BEF" w:rsidRPr="00A22BEF">
        <w:rPr>
          <w:rFonts w:asciiTheme="minorHAnsi" w:hAnsiTheme="minorHAnsi"/>
          <w:b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0EC53A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>dohody</w:t>
      </w:r>
      <w:r w:rsidR="00B34F2B" w:rsidRPr="00F27EF5">
        <w:rPr>
          <w:rFonts w:asciiTheme="minorHAnsi" w:hAnsiTheme="minorHAnsi"/>
          <w:sz w:val="22"/>
        </w:rPr>
        <w:t xml:space="preserve">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537D474F" w14:textId="77777777" w:rsidR="00A22BEF" w:rsidRDefault="00A22BEF" w:rsidP="00A22BEF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 xml:space="preserve">rámcové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</w:t>
      </w:r>
      <w:r w:rsidRPr="00B44468">
        <w:rPr>
          <w:rFonts w:ascii="Calibri" w:hAnsi="Calibri"/>
          <w:sz w:val="22"/>
          <w:szCs w:val="22"/>
        </w:rPr>
        <w:t xml:space="preserve">poskytování </w:t>
      </w:r>
      <w:r>
        <w:rPr>
          <w:rFonts w:ascii="Calibri" w:hAnsi="Calibri"/>
          <w:sz w:val="22"/>
          <w:szCs w:val="22"/>
        </w:rPr>
        <w:t>služeb je úprava vzájemných práv a povinností objednatele a poskytovatele při poskytování služeb spočívajících v převzetí a recyklaci stavebních a demoličních odpadů následujících druhů:</w:t>
      </w:r>
    </w:p>
    <w:p w14:paraId="08259684" w14:textId="77777777" w:rsidR="00A22BEF" w:rsidRPr="00655041" w:rsidRDefault="00A22BEF" w:rsidP="00A22BEF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odpad k. č. 17 01 01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Beton</w:t>
      </w:r>
    </w:p>
    <w:p w14:paraId="250C0040" w14:textId="77777777" w:rsidR="00A22BEF" w:rsidRPr="00655041" w:rsidRDefault="00A22BEF" w:rsidP="00A22BEF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odpad k. č. 17 01 01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Beton + příměsi nebo nadměrné kusy</w:t>
      </w:r>
    </w:p>
    <w:p w14:paraId="587256DD" w14:textId="77777777" w:rsidR="00A22BEF" w:rsidRPr="00655041" w:rsidRDefault="00A22BEF" w:rsidP="00A22BEF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odpad k. č. 17 01 02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Cihly</w:t>
      </w:r>
    </w:p>
    <w:p w14:paraId="357B3E4B" w14:textId="77777777" w:rsidR="00A22BEF" w:rsidRPr="00655041" w:rsidRDefault="00A22BEF" w:rsidP="00A22BEF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odpad k. č. 17 01 07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Směsi nebo oddělené frakce betonu, cihel, tašek a keramických výrobků neuvedené pod číslem 17 01 06</w:t>
      </w:r>
      <w:r>
        <w:rPr>
          <w:rFonts w:ascii="Calibri" w:eastAsia="Calibri" w:hAnsi="Calibri"/>
          <w:bCs/>
          <w:iCs/>
          <w:sz w:val="22"/>
          <w:szCs w:val="22"/>
          <w:lang w:eastAsia="en-US"/>
        </w:rPr>
        <w:t>,</w:t>
      </w:r>
    </w:p>
    <w:p w14:paraId="54118D33" w14:textId="77777777" w:rsidR="00A22BEF" w:rsidRPr="00036B80" w:rsidRDefault="00A22BEF" w:rsidP="00A22BEF">
      <w:pPr>
        <w:pStyle w:val="Zkladntext3"/>
        <w:tabs>
          <w:tab w:val="left" w:pos="709"/>
        </w:tabs>
        <w:spacing w:before="120" w:after="0" w:line="20" w:lineRule="atLeast"/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dle v</w:t>
      </w:r>
      <w:r w:rsidRPr="00C35221">
        <w:rPr>
          <w:rFonts w:ascii="Calibri" w:hAnsi="Calibri"/>
          <w:sz w:val="22"/>
          <w:szCs w:val="22"/>
        </w:rPr>
        <w:t>yhlášk</w:t>
      </w:r>
      <w:r>
        <w:rPr>
          <w:rFonts w:ascii="Calibri" w:hAnsi="Calibri"/>
          <w:sz w:val="22"/>
          <w:szCs w:val="22"/>
        </w:rPr>
        <w:t>y</w:t>
      </w:r>
      <w:r w:rsidRPr="00C35221">
        <w:rPr>
          <w:rFonts w:ascii="Calibri" w:hAnsi="Calibri"/>
          <w:sz w:val="22"/>
          <w:szCs w:val="22"/>
        </w:rPr>
        <w:t xml:space="preserve"> č. 8/2021 Sb.</w:t>
      </w:r>
      <w:r>
        <w:rPr>
          <w:rFonts w:ascii="Calibri" w:hAnsi="Calibri"/>
          <w:sz w:val="22"/>
          <w:szCs w:val="22"/>
        </w:rPr>
        <w:t xml:space="preserve">, </w:t>
      </w:r>
      <w:r w:rsidRPr="00C35221">
        <w:rPr>
          <w:rFonts w:ascii="Calibri" w:hAnsi="Calibri"/>
          <w:sz w:val="22"/>
          <w:szCs w:val="22"/>
        </w:rPr>
        <w:t>o Katalogu odpadů a posuzování vlastností odpadů (Katalog odpadů)</w:t>
      </w:r>
      <w:r>
        <w:rPr>
          <w:rFonts w:ascii="Calibri" w:hAnsi="Calibri"/>
          <w:sz w:val="22"/>
          <w:szCs w:val="22"/>
        </w:rPr>
        <w:t xml:space="preserve"> poskytovatelem coby provozovatelem zařízení dle požadavků zákona č. 541/2020 Sb., o odpadech, ve znění pozdějších předpisů, a to </w:t>
      </w:r>
      <w:r w:rsidRPr="00036B80">
        <w:rPr>
          <w:rFonts w:ascii="Calibri" w:hAnsi="Calibri"/>
          <w:sz w:val="22"/>
          <w:szCs w:val="22"/>
        </w:rPr>
        <w:t xml:space="preserve">v souladu s podmínkami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o poskytování služeb (dále také jen „</w:t>
      </w:r>
      <w:r>
        <w:rPr>
          <w:rFonts w:asciiTheme="minorHAnsi" w:hAnsiTheme="minorHAnsi"/>
          <w:sz w:val="22"/>
        </w:rPr>
        <w:t>dohoda</w:t>
      </w:r>
      <w:r>
        <w:rPr>
          <w:rFonts w:ascii="Calibri" w:hAnsi="Calibri"/>
          <w:sz w:val="22"/>
          <w:szCs w:val="22"/>
        </w:rPr>
        <w:t xml:space="preserve">“) </w:t>
      </w:r>
      <w:r w:rsidRPr="00036B80">
        <w:rPr>
          <w:rFonts w:ascii="Calibri" w:hAnsi="Calibri"/>
          <w:sz w:val="22"/>
          <w:szCs w:val="22"/>
        </w:rPr>
        <w:t xml:space="preserve">a se zadávacími podmínkami </w:t>
      </w:r>
      <w:r>
        <w:rPr>
          <w:rFonts w:ascii="Calibri" w:hAnsi="Calibri"/>
          <w:sz w:val="22"/>
          <w:szCs w:val="22"/>
        </w:rPr>
        <w:t xml:space="preserve">části </w:t>
      </w:r>
      <w:r w:rsidRPr="00036B80">
        <w:rPr>
          <w:rFonts w:ascii="Calibri" w:hAnsi="Calibri"/>
          <w:sz w:val="22"/>
          <w:szCs w:val="22"/>
        </w:rPr>
        <w:t xml:space="preserve">veřejné zakázky na tyto služby s názvem </w:t>
      </w:r>
      <w:r w:rsidRPr="00036B80">
        <w:rPr>
          <w:rFonts w:ascii="Calibri" w:hAnsi="Calibri"/>
          <w:b/>
          <w:sz w:val="22"/>
          <w:szCs w:val="22"/>
        </w:rPr>
        <w:t>„</w:t>
      </w:r>
      <w:r w:rsidRPr="00C35221">
        <w:rPr>
          <w:rFonts w:ascii="Calibri" w:hAnsi="Calibri"/>
          <w:b/>
          <w:sz w:val="22"/>
          <w:szCs w:val="22"/>
        </w:rPr>
        <w:t>Převzetí a recyklace stavebních a demoličních odpadů, část č. 1: Betony, cihly a směsi</w:t>
      </w:r>
      <w:r w:rsidRPr="00036B80">
        <w:rPr>
          <w:rFonts w:ascii="Calibri" w:hAnsi="Calibri"/>
          <w:b/>
          <w:sz w:val="22"/>
          <w:szCs w:val="22"/>
        </w:rPr>
        <w:t>“</w:t>
      </w:r>
      <w:r w:rsidRPr="00036B80">
        <w:rPr>
          <w:rFonts w:ascii="Calibri" w:hAnsi="Calibri"/>
          <w:sz w:val="22"/>
          <w:szCs w:val="22"/>
        </w:rPr>
        <w:t xml:space="preserve">, v jejímž rámci je tato </w:t>
      </w:r>
      <w:r>
        <w:rPr>
          <w:rFonts w:asciiTheme="minorHAnsi" w:hAnsiTheme="minorHAnsi"/>
          <w:sz w:val="22"/>
        </w:rPr>
        <w:t xml:space="preserve">dohoda </w:t>
      </w:r>
      <w:r w:rsidRPr="00036B80">
        <w:rPr>
          <w:rFonts w:ascii="Calibri" w:hAnsi="Calibri"/>
          <w:sz w:val="22"/>
          <w:szCs w:val="22"/>
        </w:rPr>
        <w:t>uzavírána (dále jen „služba“).</w:t>
      </w:r>
    </w:p>
    <w:p w14:paraId="35B70AFA" w14:textId="38B42972" w:rsidR="00A22BEF" w:rsidRDefault="00A22BEF" w:rsidP="00A22BE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>
        <w:rPr>
          <w:rFonts w:ascii="Calibri" w:hAnsi="Calibri"/>
          <w:b/>
          <w:bCs/>
          <w:sz w:val="22"/>
          <w:szCs w:val="22"/>
        </w:rPr>
        <w:t>700.</w:t>
      </w:r>
      <w:r w:rsidRPr="00C72263">
        <w:rPr>
          <w:rFonts w:ascii="Calibri" w:hAnsi="Calibri"/>
          <w:b/>
          <w:bCs/>
          <w:sz w:val="22"/>
          <w:szCs w:val="22"/>
        </w:rPr>
        <w:t>000,-</w:t>
      </w:r>
      <w:proofErr w:type="gramEnd"/>
      <w:r w:rsidRPr="00C72263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 xml:space="preserve">, přičemž objednatel není povinen částku vyčerpat. </w:t>
      </w:r>
    </w:p>
    <w:p w14:paraId="01EDB889" w14:textId="77777777" w:rsidR="00A22BEF" w:rsidRDefault="00A22BEF" w:rsidP="00A22BE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1" w:name="_Hlk127954958"/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1"/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D5CE0F3" w14:textId="15D68F05" w:rsidR="00A22BEF" w:rsidRPr="00AD7A53" w:rsidRDefault="00A22BEF" w:rsidP="00A22BEF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Dohoda</w:t>
      </w:r>
      <w:r w:rsidRPr="001B149B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1FA">
        <w:rPr>
          <w:rFonts w:asciiTheme="minorHAnsi" w:hAnsiTheme="minorHAnsi"/>
          <w:b/>
          <w:sz w:val="22"/>
        </w:rPr>
        <w:t>jednoho roku</w:t>
      </w:r>
      <w:r w:rsidRPr="001B1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počínaje dnem</w:t>
      </w:r>
      <w:r w:rsidRPr="001B149B">
        <w:rPr>
          <w:rFonts w:asciiTheme="minorHAnsi" w:hAnsiTheme="minorHAnsi" w:cstheme="minorHAnsi"/>
          <w:sz w:val="22"/>
          <w:szCs w:val="22"/>
        </w:rPr>
        <w:t xml:space="preserve"> nabytí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B149B">
        <w:rPr>
          <w:rFonts w:asciiTheme="minorHAnsi" w:hAnsiTheme="minorHAnsi" w:cstheme="minorHAnsi"/>
          <w:sz w:val="22"/>
          <w:szCs w:val="22"/>
        </w:rPr>
        <w:t xml:space="preserve">účinnosti nebo do vyčerpání </w:t>
      </w:r>
      <w:r w:rsidRPr="00FE1DC5">
        <w:rPr>
          <w:rFonts w:asciiTheme="minorHAnsi" w:hAnsiTheme="minorHAnsi" w:cstheme="minorHAnsi"/>
          <w:sz w:val="22"/>
          <w:szCs w:val="22"/>
        </w:rPr>
        <w:t>částky dle</w:t>
      </w:r>
      <w:r>
        <w:rPr>
          <w:rFonts w:asciiTheme="minorHAnsi" w:hAnsiTheme="minorHAnsi" w:cstheme="minorHAnsi"/>
          <w:sz w:val="22"/>
          <w:szCs w:val="22"/>
        </w:rPr>
        <w:t xml:space="preserve"> čl. II odst. (2) této dohody, </w:t>
      </w:r>
      <w:r w:rsidRPr="00FE1DC5">
        <w:rPr>
          <w:rFonts w:asciiTheme="minorHAnsi" w:hAnsiTheme="minorHAnsi" w:cstheme="minorHAnsi"/>
          <w:sz w:val="22"/>
          <w:szCs w:val="22"/>
        </w:rPr>
        <w:t>podle</w:t>
      </w:r>
      <w:r w:rsidRPr="001B149B">
        <w:rPr>
          <w:rFonts w:asciiTheme="minorHAnsi" w:hAnsiTheme="minorHAnsi" w:cstheme="minorHAnsi"/>
          <w:sz w:val="22"/>
          <w:szCs w:val="22"/>
        </w:rPr>
        <w:t xml:space="preserve"> toho, která skutečnost nastane dříve.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Poskytování služeb </w:t>
      </w:r>
      <w:r>
        <w:rPr>
          <w:rFonts w:ascii="Calibri" w:hAnsi="Calibri"/>
          <w:sz w:val="22"/>
          <w:szCs w:val="22"/>
        </w:rPr>
        <w:t>na základě této dohody</w:t>
      </w:r>
      <w:r w:rsidRPr="00036B80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bude zahájeno</w:t>
      </w:r>
      <w:r>
        <w:rPr>
          <w:rFonts w:ascii="Calibri" w:hAnsi="Calibri"/>
          <w:sz w:val="22"/>
          <w:szCs w:val="22"/>
        </w:rPr>
        <w:t xml:space="preserve"> dnem následujícím ode dne nabytí </w:t>
      </w:r>
      <w:r w:rsidRPr="00AD7A53">
        <w:rPr>
          <w:rFonts w:ascii="Calibri" w:hAnsi="Calibri"/>
          <w:sz w:val="22"/>
          <w:szCs w:val="22"/>
        </w:rPr>
        <w:t xml:space="preserve">účinnosti této dohody, nejdříve však od </w:t>
      </w:r>
      <w:r>
        <w:rPr>
          <w:rFonts w:ascii="Calibri" w:hAnsi="Calibri"/>
          <w:sz w:val="22"/>
          <w:szCs w:val="22"/>
        </w:rPr>
        <w:t>04.06.2026</w:t>
      </w:r>
      <w:r w:rsidRPr="00AD7A53">
        <w:rPr>
          <w:rFonts w:ascii="Calibri" w:hAnsi="Calibri"/>
          <w:sz w:val="22"/>
          <w:szCs w:val="22"/>
        </w:rPr>
        <w:t>.</w:t>
      </w:r>
      <w:r w:rsidRPr="00AD7A53">
        <w:rPr>
          <w:rFonts w:asciiTheme="minorHAnsi" w:hAnsiTheme="minorHAnsi"/>
          <w:sz w:val="22"/>
        </w:rPr>
        <w:t xml:space="preserve"> </w:t>
      </w:r>
    </w:p>
    <w:p w14:paraId="1E1E4411" w14:textId="167D5EA1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Prováděcí smlouva je uzavřená formou dílčí objednávky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AD7A53">
        <w:rPr>
          <w:rFonts w:asciiTheme="minorHAnsi" w:hAnsiTheme="minorHAnsi" w:cstheme="minorHAnsi"/>
          <w:sz w:val="22"/>
          <w:szCs w:val="22"/>
        </w:rPr>
        <w:t xml:space="preserve"> průvodky či průvodního listu (dále jen „objednávka“), učiněné objednatelem. Dokladem o </w:t>
      </w:r>
      <w:r>
        <w:rPr>
          <w:rFonts w:asciiTheme="minorHAnsi" w:hAnsiTheme="minorHAnsi" w:cstheme="minorHAnsi"/>
          <w:sz w:val="22"/>
          <w:szCs w:val="22"/>
        </w:rPr>
        <w:t xml:space="preserve">provedení </w:t>
      </w:r>
      <w:r w:rsidRPr="00AD7A53">
        <w:rPr>
          <w:rFonts w:asciiTheme="minorHAnsi" w:hAnsiTheme="minorHAnsi" w:cstheme="minorHAnsi"/>
          <w:sz w:val="22"/>
          <w:szCs w:val="22"/>
        </w:rPr>
        <w:t xml:space="preserve">dílčí objednávce je v součinnosti obou stran dohody vyhotovený vážní lístek. </w:t>
      </w:r>
    </w:p>
    <w:p w14:paraId="2FD071FC" w14:textId="77777777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poskytovat službu, tzn. převzít a recyklovat stavební a demoliční odpady uvedené v čl. II. odst. (1) dohody, vždy v pracovních </w:t>
      </w:r>
      <w:r w:rsidRPr="002E4956">
        <w:rPr>
          <w:rFonts w:ascii="Calibri" w:hAnsi="Calibri"/>
          <w:sz w:val="22"/>
          <w:szCs w:val="22"/>
        </w:rPr>
        <w:t xml:space="preserve">dnech </w:t>
      </w:r>
      <w:bookmarkStart w:id="2" w:name="_Hlk127854264"/>
      <w:r w:rsidRPr="002E4956">
        <w:rPr>
          <w:rFonts w:ascii="Calibri" w:hAnsi="Calibri"/>
          <w:sz w:val="22"/>
          <w:szCs w:val="22"/>
        </w:rPr>
        <w:t xml:space="preserve">od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r w:rsidRPr="002E4956">
        <w:rPr>
          <w:rFonts w:asciiTheme="minorHAnsi" w:hAnsiTheme="minorHAnsi"/>
          <w:sz w:val="22"/>
        </w:rPr>
        <w:t xml:space="preserve">do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</w:t>
      </w:r>
      <w:proofErr w:type="gramStart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2E4956">
        <w:rPr>
          <w:rFonts w:ascii="Calibri" w:hAnsi="Calibri"/>
          <w:sz w:val="22"/>
          <w:szCs w:val="22"/>
        </w:rPr>
        <w:t xml:space="preserve">, </w:t>
      </w:r>
      <w:bookmarkEnd w:id="2"/>
      <w:r>
        <w:rPr>
          <w:rFonts w:ascii="Calibri" w:hAnsi="Calibri"/>
          <w:sz w:val="22"/>
          <w:szCs w:val="22"/>
        </w:rPr>
        <w:t xml:space="preserve">případně po předchozí domluvě i mimo uvedené hodiny a ve dnech pracovního klidu. </w:t>
      </w:r>
      <w:r w:rsidRPr="00686EC4">
        <w:rPr>
          <w:rFonts w:asciiTheme="minorHAnsi" w:hAnsiTheme="minorHAnsi" w:cstheme="minorHAnsi"/>
          <w:sz w:val="22"/>
          <w:szCs w:val="22"/>
        </w:rPr>
        <w:t xml:space="preserve">Minimální denní provozní </w:t>
      </w:r>
      <w:r w:rsidRPr="00AD7A53">
        <w:rPr>
          <w:rFonts w:asciiTheme="minorHAnsi" w:hAnsiTheme="minorHAnsi" w:cstheme="minorHAnsi"/>
          <w:sz w:val="22"/>
          <w:szCs w:val="22"/>
        </w:rPr>
        <w:t>doba v pracovních dnech musí být 8 hodin a musí začínat nejpozději v 7:00 hod.</w:t>
      </w:r>
    </w:p>
    <w:p w14:paraId="72CA08A3" w14:textId="77777777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/>
          <w:sz w:val="22"/>
        </w:rPr>
        <w:t>Každá dílčí služba bude provedena</w:t>
      </w:r>
      <w:r w:rsidRPr="00AD7A53">
        <w:rPr>
          <w:rFonts w:ascii="Calibri" w:hAnsi="Calibri"/>
          <w:sz w:val="22"/>
          <w:szCs w:val="22"/>
        </w:rPr>
        <w:t xml:space="preserve"> v termínu uvedeném v objednávce; v případě, </w:t>
      </w:r>
      <w:r w:rsidRPr="00AD7A53">
        <w:rPr>
          <w:rFonts w:asciiTheme="minorHAnsi" w:hAnsiTheme="minorHAnsi"/>
          <w:sz w:val="22"/>
        </w:rPr>
        <w:t xml:space="preserve">kdy termín provedení služby nebude objednávkou sjednán, se poskytovatel zavazuje poskytnout služby bez zbytečného odkladu po dodání objednávky. </w:t>
      </w:r>
    </w:p>
    <w:p w14:paraId="1746FE79" w14:textId="3D9A6F16" w:rsidR="00A22BEF" w:rsidRPr="00A469DE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469DE">
        <w:rPr>
          <w:rFonts w:asciiTheme="minorHAnsi" w:hAnsiTheme="minorHAnsi" w:cstheme="minorHAnsi"/>
          <w:sz w:val="22"/>
          <w:szCs w:val="22"/>
        </w:rPr>
        <w:t xml:space="preserve">Místo plnění: stacionární zařízení určené k převzetí odpadů na adrese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</w:t>
      </w:r>
      <w:proofErr w:type="gramStart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469DE">
        <w:rPr>
          <w:rFonts w:asciiTheme="minorHAnsi" w:hAnsiTheme="minorHAnsi"/>
          <w:sz w:val="22"/>
        </w:rPr>
        <w:t xml:space="preserve">vzdálené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</w:t>
      </w:r>
      <w:proofErr w:type="gramStart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469DE">
        <w:rPr>
          <w:rFonts w:asciiTheme="minorHAnsi" w:hAnsiTheme="minorHAnsi"/>
          <w:sz w:val="22"/>
        </w:rPr>
        <w:t xml:space="preserve">minut od </w:t>
      </w:r>
      <w:r w:rsidRPr="00A469DE">
        <w:rPr>
          <w:rFonts w:ascii="Calibri" w:hAnsi="Calibri" w:cs="Calibri"/>
          <w:sz w:val="22"/>
          <w:szCs w:val="22"/>
        </w:rPr>
        <w:t xml:space="preserve">provozovny objednatele na adrese </w:t>
      </w:r>
      <w:r>
        <w:rPr>
          <w:rFonts w:ascii="Calibri" w:hAnsi="Calibri" w:cs="Calibri"/>
          <w:sz w:val="22"/>
          <w:szCs w:val="22"/>
        </w:rPr>
        <w:t>Porážka 459/2, 602 00 Brno</w:t>
      </w:r>
      <w:r w:rsidRPr="00A469DE">
        <w:rPr>
          <w:rFonts w:ascii="Calibri" w:hAnsi="Calibri" w:cs="Calibri"/>
          <w:sz w:val="22"/>
          <w:szCs w:val="22"/>
        </w:rPr>
        <w:t>.</w:t>
      </w:r>
      <w:r w:rsidRPr="00A469DE">
        <w:rPr>
          <w:rFonts w:asciiTheme="minorHAnsi" w:hAnsiTheme="minorHAnsi" w:cstheme="minorHAnsi"/>
          <w:sz w:val="22"/>
          <w:szCs w:val="22"/>
        </w:rPr>
        <w:t xml:space="preserve"> </w:t>
      </w:r>
      <w:r w:rsidRPr="00A469DE">
        <w:rPr>
          <w:rFonts w:ascii="Calibri" w:hAnsi="Calibri" w:cs="Calibri"/>
          <w:sz w:val="22"/>
          <w:szCs w:val="22"/>
        </w:rPr>
        <w:t xml:space="preserve">Dopravu </w:t>
      </w:r>
      <w:r w:rsidRPr="00A469DE">
        <w:rPr>
          <w:rFonts w:ascii="Calibri" w:hAnsi="Calibri" w:cs="Calibri"/>
          <w:sz w:val="22"/>
          <w:szCs w:val="22"/>
        </w:rPr>
        <w:lastRenderedPageBreak/>
        <w:t>odpadů do stacionárního zařízení k převzetí odpadů si objednatel zajišťuje samostatně vlastními prostředky.</w:t>
      </w:r>
    </w:p>
    <w:p w14:paraId="065DD058" w14:textId="37E5D42F" w:rsidR="00A22BEF" w:rsidRDefault="00A22BEF" w:rsidP="00A22BEF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72621">
        <w:rPr>
          <w:rFonts w:asciiTheme="minorHAnsi" w:hAnsiTheme="minorHAnsi" w:cstheme="minorHAnsi"/>
          <w:sz w:val="22"/>
        </w:rPr>
        <w:t>Kontaktní osobou objednatele je</w:t>
      </w:r>
      <w:r>
        <w:rPr>
          <w:rFonts w:asciiTheme="minorHAnsi" w:hAnsiTheme="minorHAnsi" w:cstheme="minorHAnsi"/>
          <w:sz w:val="22"/>
        </w:rPr>
        <w:t xml:space="preserve"> Ing. Vojtěch Uhýrek, tel. + 420 734 416 443, e-mail: </w:t>
      </w:r>
      <w:hyperlink r:id="rId7" w:history="1">
        <w:r w:rsidRPr="008D56B4">
          <w:rPr>
            <w:rStyle w:val="Hypertextovodkaz"/>
            <w:rFonts w:asciiTheme="minorHAnsi" w:hAnsiTheme="minorHAnsi" w:cstheme="minorHAnsi"/>
            <w:sz w:val="22"/>
          </w:rPr>
          <w:t>uhyrek@bkom.cz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4F200EB9" w14:textId="77777777" w:rsidR="00A22BEF" w:rsidRPr="0038041B" w:rsidRDefault="00A22BEF" w:rsidP="00A22BEF">
      <w:pPr>
        <w:pStyle w:val="Seznam0"/>
        <w:numPr>
          <w:ilvl w:val="0"/>
          <w:numId w:val="30"/>
        </w:numPr>
        <w:rPr>
          <w:rFonts w:asciiTheme="minorHAnsi" w:hAnsiTheme="minorHAnsi"/>
          <w:b/>
          <w:sz w:val="22"/>
        </w:rPr>
      </w:pPr>
      <w:r w:rsidRPr="00472621">
        <w:rPr>
          <w:rFonts w:asciiTheme="minorHAnsi" w:hAnsiTheme="minorHAnsi" w:cstheme="minorHAnsi"/>
          <w:sz w:val="22"/>
        </w:rPr>
        <w:t xml:space="preserve">Kontaktní osobou poskytovatele je </w:t>
      </w:r>
      <w:r w:rsidRPr="003A43FA">
        <w:rPr>
          <w:rFonts w:asciiTheme="minorHAnsi" w:hAnsiTheme="minorHAnsi" w:cstheme="minorHAnsi"/>
          <w:sz w:val="22"/>
          <w:highlight w:val="yellow"/>
        </w:rPr>
        <w:t>………</w:t>
      </w:r>
      <w:proofErr w:type="gramStart"/>
      <w:r w:rsidRPr="003A43FA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3A43FA">
        <w:rPr>
          <w:rFonts w:asciiTheme="minorHAnsi" w:hAnsiTheme="minorHAnsi" w:cstheme="minorHAnsi"/>
          <w:sz w:val="22"/>
          <w:highlight w:val="yellow"/>
        </w:rPr>
        <w:t>.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</w:t>
      </w:r>
      <w:proofErr w:type="gramStart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472621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bCs/>
          <w:sz w:val="22"/>
          <w:szCs w:val="22"/>
        </w:rPr>
        <w:t xml:space="preserve">+420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</w:t>
      </w:r>
      <w:r w:rsidRPr="00472621">
        <w:rPr>
          <w:rFonts w:asciiTheme="minorHAnsi" w:hAnsiTheme="minorHAnsi" w:cstheme="minorHAnsi"/>
          <w:sz w:val="22"/>
        </w:rPr>
        <w:t xml:space="preserve">, e-mail: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………………….</w:t>
      </w:r>
    </w:p>
    <w:p w14:paraId="64CA5DC1" w14:textId="77777777" w:rsidR="00A22BEF" w:rsidRPr="00472621" w:rsidRDefault="00A22BEF" w:rsidP="00A22BEF">
      <w:pPr>
        <w:pStyle w:val="Seznam0"/>
        <w:ind w:left="369"/>
        <w:rPr>
          <w:rFonts w:asciiTheme="minorHAnsi" w:hAnsiTheme="minorHAnsi" w:cstheme="minorHAnsi"/>
          <w:sz w:val="22"/>
        </w:rPr>
      </w:pP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585F7361" w14:textId="63D07D76" w:rsidR="00A22BEF" w:rsidRPr="00D246D1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D246D1">
        <w:rPr>
          <w:rFonts w:ascii="Calibri" w:hAnsi="Calibri"/>
          <w:sz w:val="22"/>
          <w:szCs w:val="22"/>
        </w:rPr>
        <w:t xml:space="preserve">Položkové ceny za poskytování služeb v místě plnění jsou specifikovány v příloze č. 1 této </w:t>
      </w:r>
      <w:r>
        <w:rPr>
          <w:rFonts w:ascii="Calibri" w:hAnsi="Calibri"/>
          <w:sz w:val="22"/>
          <w:szCs w:val="22"/>
        </w:rPr>
        <w:t xml:space="preserve">                 </w:t>
      </w:r>
      <w:r w:rsidRPr="00D246D1">
        <w:rPr>
          <w:rFonts w:ascii="Calibri" w:hAnsi="Calibri"/>
          <w:sz w:val="22"/>
          <w:szCs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– </w:t>
      </w:r>
      <w:r w:rsidRPr="00D246D1">
        <w:rPr>
          <w:rFonts w:ascii="Calibri" w:hAnsi="Calibri"/>
          <w:sz w:val="22"/>
          <w:szCs w:val="22"/>
        </w:rPr>
        <w:t xml:space="preserve">Cenová </w:t>
      </w:r>
      <w:r>
        <w:rPr>
          <w:rFonts w:ascii="Calibri" w:hAnsi="Calibri"/>
          <w:sz w:val="22"/>
          <w:szCs w:val="22"/>
        </w:rPr>
        <w:t>kalkulace</w:t>
      </w:r>
      <w:r w:rsidRPr="00D246D1">
        <w:rPr>
          <w:rFonts w:ascii="Calibri" w:hAnsi="Calibri"/>
          <w:sz w:val="22"/>
          <w:szCs w:val="22"/>
        </w:rPr>
        <w:t>.</w:t>
      </w:r>
    </w:p>
    <w:p w14:paraId="466EB946" w14:textId="77777777" w:rsidR="00A22BEF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</w:t>
      </w:r>
      <w:r>
        <w:rPr>
          <w:rFonts w:ascii="Calibri" w:hAnsi="Calibri"/>
          <w:sz w:val="22"/>
          <w:szCs w:val="22"/>
        </w:rPr>
        <w:t>é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>y</w:t>
      </w:r>
      <w:r w:rsidRPr="00B44468">
        <w:rPr>
          <w:rFonts w:ascii="Calibri" w:hAnsi="Calibri"/>
          <w:sz w:val="22"/>
          <w:szCs w:val="22"/>
        </w:rPr>
        <w:t xml:space="preserve"> j</w:t>
      </w:r>
      <w:r>
        <w:rPr>
          <w:rFonts w:ascii="Calibri" w:hAnsi="Calibri"/>
          <w:sz w:val="22"/>
          <w:szCs w:val="22"/>
        </w:rPr>
        <w:t>sou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>ami</w:t>
      </w:r>
      <w:r w:rsidRPr="00B44468">
        <w:rPr>
          <w:rFonts w:ascii="Calibri" w:hAnsi="Calibri"/>
          <w:sz w:val="22"/>
          <w:szCs w:val="22"/>
        </w:rPr>
        <w:t xml:space="preserve"> nejvýše přípustn</w:t>
      </w:r>
      <w:r>
        <w:rPr>
          <w:rFonts w:ascii="Calibri" w:hAnsi="Calibri"/>
          <w:sz w:val="22"/>
          <w:szCs w:val="22"/>
        </w:rPr>
        <w:t>ými</w:t>
      </w:r>
      <w:r w:rsidRPr="00B44468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zahrnují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</w:t>
      </w:r>
      <w:r>
        <w:rPr>
          <w:rFonts w:ascii="Calibri" w:hAnsi="Calibri"/>
          <w:sz w:val="22"/>
          <w:szCs w:val="22"/>
        </w:rPr>
        <w:t>e</w:t>
      </w:r>
      <w:r w:rsidRPr="00B44468">
        <w:rPr>
          <w:rFonts w:ascii="Calibri" w:hAnsi="Calibri"/>
          <w:sz w:val="22"/>
          <w:szCs w:val="22"/>
        </w:rPr>
        <w:t xml:space="preserve"> zvýšit ani pod vlivem změny cen vstupů nebo jiných vnějších podmínek.</w:t>
      </w:r>
    </w:p>
    <w:p w14:paraId="52D9C393" w14:textId="71F6C42B" w:rsidR="00A22BEF" w:rsidRPr="00A22BEF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2638B8">
        <w:rPr>
          <w:rFonts w:ascii="Calibri" w:hAnsi="Calibri"/>
          <w:sz w:val="22"/>
          <w:szCs w:val="22"/>
        </w:rPr>
        <w:t xml:space="preserve">trany se dohodly, že hodnota všech dílčích objednávek učiněných v průběhu plnění této </w:t>
      </w:r>
      <w:r>
        <w:rPr>
          <w:rFonts w:ascii="Calibri" w:hAnsi="Calibri"/>
          <w:sz w:val="22"/>
          <w:szCs w:val="22"/>
        </w:rPr>
        <w:t>d</w:t>
      </w:r>
      <w:r w:rsidRPr="002638B8">
        <w:rPr>
          <w:rFonts w:ascii="Calibri" w:hAnsi="Calibri"/>
          <w:sz w:val="22"/>
          <w:szCs w:val="22"/>
        </w:rPr>
        <w:t xml:space="preserve">ohody nesmí překročit celkovou částku </w:t>
      </w:r>
      <w:proofErr w:type="gramStart"/>
      <w:r>
        <w:rPr>
          <w:rFonts w:ascii="Calibri" w:hAnsi="Calibri"/>
          <w:sz w:val="22"/>
          <w:szCs w:val="22"/>
        </w:rPr>
        <w:t>700.000</w:t>
      </w:r>
      <w:r w:rsidRPr="002638B8">
        <w:rPr>
          <w:rFonts w:ascii="Calibri" w:hAnsi="Calibri"/>
          <w:sz w:val="22"/>
          <w:szCs w:val="22"/>
        </w:rPr>
        <w:t>,-</w:t>
      </w:r>
      <w:proofErr w:type="gramEnd"/>
      <w:r w:rsidRPr="002638B8">
        <w:rPr>
          <w:rFonts w:ascii="Calibri" w:hAnsi="Calibri"/>
          <w:sz w:val="22"/>
          <w:szCs w:val="22"/>
        </w:rPr>
        <w:t xml:space="preserve"> Kč bez DPH.</w:t>
      </w:r>
    </w:p>
    <w:p w14:paraId="15EB6CC3" w14:textId="77777777" w:rsidR="009454F0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3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3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66BE2A42" w14:textId="77777777" w:rsidR="00A22BEF" w:rsidRDefault="00A22BEF" w:rsidP="00A22BEF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0521D108" w14:textId="77777777" w:rsidR="00A22BEF" w:rsidRDefault="00A22BEF" w:rsidP="00A22BEF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6BE156E3" w14:textId="77777777" w:rsidR="00A22BEF" w:rsidRDefault="00A22BEF" w:rsidP="00A22BEF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2B3B658C" w14:textId="77777777" w:rsidR="00A22BEF" w:rsidRDefault="00A22BEF" w:rsidP="00A22BEF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lastRenderedPageBreak/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4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4"/>
    <w:p w14:paraId="0D904232" w14:textId="20CA98BC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>
        <w:rPr>
          <w:rFonts w:asciiTheme="minorHAnsi" w:hAnsiTheme="minorHAnsi"/>
          <w:sz w:val="22"/>
        </w:rPr>
        <w:t xml:space="preserve">dohody </w:t>
      </w:r>
      <w:r w:rsidRPr="004057A7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2292D066" w14:textId="77777777" w:rsidR="00A22BEF" w:rsidRDefault="00A22BEF" w:rsidP="00A22BEF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>Předání a převzetí každé jednotlivé dílčí služby bude sepsáno a potvrzeno vážním lístkem vyhotoveným za součinnosti obou stran dohody. Vozidla objednatele budou ve smyslu předchozí věty při vjezdu a odjezdu vážena a jednotlivé vážní lístky budou sloužit jako doklad o provedení služby.</w:t>
      </w:r>
    </w:p>
    <w:p w14:paraId="26DD0976" w14:textId="77777777" w:rsidR="00036B80" w:rsidRPr="00F27EF5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5" w:name="_Hlk496911952"/>
      <w:r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45AE5E59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5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A22BEF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A22BEF">
        <w:rPr>
          <w:rFonts w:asciiTheme="minorHAnsi" w:hAnsiTheme="minorHAnsi" w:cstheme="minorHAnsi"/>
          <w:sz w:val="22"/>
        </w:rPr>
        <w:t>Poskytovatel</w:t>
      </w:r>
      <w:r w:rsidRPr="00A22BEF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A22BEF">
        <w:rPr>
          <w:rFonts w:asciiTheme="minorHAnsi" w:hAnsiTheme="minorHAnsi"/>
          <w:sz w:val="22"/>
        </w:rPr>
        <w:t xml:space="preserve">dohody </w:t>
      </w:r>
      <w:r w:rsidRPr="00A22BEF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A22BEF">
        <w:rPr>
          <w:rFonts w:ascii="Calibri" w:hAnsi="Calibri"/>
          <w:sz w:val="22"/>
          <w:szCs w:val="22"/>
        </w:rPr>
        <w:t>dohodou</w:t>
      </w:r>
      <w:r w:rsidRPr="00A22BEF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A22BEF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A22BEF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A22BEF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A22BEF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A22BEF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</w:t>
      </w:r>
      <w:r w:rsidRPr="00CB2DC3">
        <w:rPr>
          <w:rFonts w:asciiTheme="minorHAnsi" w:hAnsiTheme="minorHAnsi" w:cstheme="minorHAnsi"/>
          <w:sz w:val="22"/>
        </w:rPr>
        <w:lastRenderedPageBreak/>
        <w:t xml:space="preserve">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4626AEA4" w14:textId="77777777" w:rsidR="00A22BEF" w:rsidRDefault="00A22BEF" w:rsidP="00A22BEF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F3823">
        <w:rPr>
          <w:rFonts w:ascii="Calibri" w:hAnsi="Calibri"/>
          <w:sz w:val="22"/>
        </w:rPr>
        <w:t>V </w:t>
      </w:r>
      <w:r w:rsidRPr="005F3823">
        <w:rPr>
          <w:rFonts w:asciiTheme="minorHAnsi" w:hAnsiTheme="minorHAnsi" w:cstheme="minorHAnsi"/>
          <w:sz w:val="22"/>
          <w:szCs w:val="22"/>
        </w:rPr>
        <w:t>případě prodlení poskytovatele s </w:t>
      </w:r>
      <w:r w:rsidRPr="00AD7A53">
        <w:rPr>
          <w:rFonts w:asciiTheme="minorHAnsi" w:hAnsiTheme="minorHAnsi" w:cstheme="minorHAnsi"/>
          <w:sz w:val="22"/>
          <w:szCs w:val="22"/>
        </w:rPr>
        <w:t xml:space="preserve">poskytováním služeb nebo s jejich předáním může objednatel po poskytovateli uplatňovat smluvní pokutu ve výši </w:t>
      </w:r>
      <w:proofErr w:type="gramStart"/>
      <w:r w:rsidRPr="00AD7A53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D7A53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2C4C3A3" w14:textId="77777777" w:rsidR="00A22BEF" w:rsidRPr="00F471F5" w:rsidRDefault="00A22BEF" w:rsidP="00A22BEF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471F5">
        <w:rPr>
          <w:rFonts w:ascii="Calibri" w:hAnsi="Calibri"/>
          <w:sz w:val="22"/>
          <w:szCs w:val="22"/>
        </w:rPr>
        <w:t>V případě, že poskytovatel poruší své povinnosti dle čl. IX.</w:t>
      </w:r>
      <w:r>
        <w:rPr>
          <w:rFonts w:ascii="Calibri" w:hAnsi="Calibri"/>
          <w:sz w:val="22"/>
          <w:szCs w:val="22"/>
        </w:rPr>
        <w:t xml:space="preserve"> této dohody nebo se ukážou jako nepravdivá prohlášení dle </w:t>
      </w:r>
      <w:r w:rsidRPr="00F471F5">
        <w:rPr>
          <w:rFonts w:ascii="Calibri" w:hAnsi="Calibri"/>
          <w:sz w:val="22"/>
          <w:szCs w:val="22"/>
        </w:rPr>
        <w:t>čl. IX</w:t>
      </w:r>
      <w:r>
        <w:rPr>
          <w:rFonts w:ascii="Calibri" w:hAnsi="Calibri"/>
          <w:sz w:val="22"/>
          <w:szCs w:val="22"/>
        </w:rPr>
        <w:t xml:space="preserve"> této dohody,</w:t>
      </w:r>
      <w:r w:rsidRPr="00F471F5">
        <w:rPr>
          <w:rFonts w:ascii="Calibri" w:hAnsi="Calibri"/>
          <w:sz w:val="22"/>
          <w:szCs w:val="22"/>
        </w:rPr>
        <w:t xml:space="preserve"> může po něm objednatel uplatňovat smluvní pokutu 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</w:t>
      </w:r>
      <w:r w:rsidRPr="00F471F5">
        <w:rPr>
          <w:rFonts w:ascii="Calibri" w:hAnsi="Calibri"/>
          <w:sz w:val="22"/>
          <w:szCs w:val="22"/>
        </w:rPr>
        <w:t xml:space="preserve"> za každé takové porušení.</w:t>
      </w:r>
    </w:p>
    <w:p w14:paraId="34F32FAD" w14:textId="77777777" w:rsidR="00A22BEF" w:rsidRPr="00AD7A53" w:rsidRDefault="00A22BEF" w:rsidP="00A22BEF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bookmarkStart w:id="6" w:name="_Hlk62800592"/>
      <w:r w:rsidRPr="00AD7A53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proofErr w:type="gramStart"/>
      <w:r w:rsidRPr="00AD7A53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D7A53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za </w:t>
      </w:r>
      <w:r w:rsidRPr="00AD7A53">
        <w:rPr>
          <w:rFonts w:ascii="Calibri" w:hAnsi="Calibri"/>
          <w:sz w:val="22"/>
        </w:rPr>
        <w:t>každý den prodlení.</w:t>
      </w:r>
    </w:p>
    <w:p w14:paraId="01D32831" w14:textId="77777777" w:rsidR="00A22BEF" w:rsidRPr="00AD7A53" w:rsidRDefault="00A22BEF" w:rsidP="00A22BEF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01"/>
      <w:bookmarkEnd w:id="6"/>
      <w:r w:rsidRPr="00AD7A53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újmy velkého rozsahu (havárie), </w:t>
      </w:r>
      <w:r w:rsidRPr="00AD7A53">
        <w:rPr>
          <w:rFonts w:ascii="Calibri" w:hAnsi="Calibri"/>
          <w:sz w:val="22"/>
          <w:szCs w:val="22"/>
        </w:rPr>
        <w:t xml:space="preserve">může po něm objednatel uplatňovat </w:t>
      </w:r>
      <w:r w:rsidRPr="00AD7A53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Pr="00AD7A53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denně za každou takovou vadu, u níž je poskytovatel v prodlení.</w:t>
      </w:r>
    </w:p>
    <w:p w14:paraId="16997408" w14:textId="0163924F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8D2065">
        <w:rPr>
          <w:rFonts w:asciiTheme="minorHAnsi" w:hAnsiTheme="minorHAnsi" w:cstheme="minorHAnsi"/>
          <w:sz w:val="22"/>
          <w:szCs w:val="22"/>
        </w:rPr>
        <w:t xml:space="preserve">Kč </w:t>
      </w:r>
      <w:r w:rsidRPr="005A4CFF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339F2949" w:rsidR="00C97F92" w:rsidRPr="0040305F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8" w:name="_Hlk62800622"/>
      <w:bookmarkEnd w:id="7"/>
      <w:r w:rsidRPr="0040305F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40305F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40305F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40305F">
        <w:rPr>
          <w:rFonts w:asciiTheme="minorHAnsi" w:hAnsiTheme="minorHAnsi"/>
          <w:sz w:val="22"/>
        </w:rPr>
        <w:t xml:space="preserve">dohody </w:t>
      </w:r>
      <w:r w:rsidRPr="0040305F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40305F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40305F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40305F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40305F">
        <w:rPr>
          <w:rFonts w:ascii="Calibri" w:hAnsi="Calibri"/>
          <w:sz w:val="22"/>
        </w:rPr>
        <w:t>V případě, že p</w:t>
      </w:r>
      <w:r w:rsidR="00C97F92" w:rsidRPr="0040305F">
        <w:rPr>
          <w:rFonts w:asciiTheme="minorHAnsi" w:hAnsiTheme="minorHAnsi" w:cstheme="minorHAnsi"/>
          <w:sz w:val="22"/>
          <w:szCs w:val="22"/>
        </w:rPr>
        <w:t>racovník</w:t>
      </w:r>
      <w:r w:rsidR="00DC6C50" w:rsidRPr="0040305F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40305F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40305F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40305F" w:rsidDel="00123B21">
        <w:rPr>
          <w:rFonts w:ascii="Calibri" w:hAnsi="Calibri"/>
          <w:sz w:val="22"/>
        </w:rPr>
        <w:t xml:space="preserve"> </w:t>
      </w:r>
      <w:proofErr w:type="gramStart"/>
      <w:r w:rsidRPr="0040305F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40305F">
        <w:rPr>
          <w:rFonts w:asciiTheme="minorHAnsi" w:hAnsiTheme="minorHAnsi" w:cstheme="minorHAnsi"/>
          <w:sz w:val="22"/>
          <w:szCs w:val="22"/>
        </w:rPr>
        <w:t xml:space="preserve"> Kč. Do doby zaplacení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této</w:t>
      </w:r>
      <w:r w:rsidRPr="0040305F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40305F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40305F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7BED109D" w:rsidR="00142F5C" w:rsidRPr="00946897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lastRenderedPageBreak/>
        <w:t>V případě, že poskytovatel nedodá objednateli potvrzení objednávky ani do 14 dnů ode dne jejího dodání poskytovateli</w:t>
      </w:r>
      <w:r w:rsidRPr="005E188C">
        <w:rPr>
          <w:rFonts w:ascii="Calibri" w:hAnsi="Calibri"/>
          <w:sz w:val="22"/>
          <w:szCs w:val="22"/>
        </w:rPr>
        <w:t xml:space="preserve">, případně nedodá nacenění služeb </w:t>
      </w:r>
      <w:r w:rsidRPr="00946897">
        <w:rPr>
          <w:rFonts w:ascii="Calibri" w:hAnsi="Calibri"/>
          <w:sz w:val="22"/>
          <w:szCs w:val="22"/>
        </w:rPr>
        <w:t xml:space="preserve">ani do 14 dnů ode dne, co jej o to objednatel požádal, může po něm objednatel uplatňovat smluvní pokutu ve výši </w:t>
      </w:r>
      <w:proofErr w:type="gramStart"/>
      <w:r w:rsidRPr="00946897">
        <w:rPr>
          <w:rFonts w:ascii="Calibri" w:hAnsi="Calibri"/>
          <w:sz w:val="22"/>
          <w:szCs w:val="22"/>
        </w:rPr>
        <w:t>2.000,-</w:t>
      </w:r>
      <w:proofErr w:type="gramEnd"/>
      <w:r w:rsidRPr="00946897">
        <w:rPr>
          <w:rFonts w:ascii="Calibri" w:hAnsi="Calibri"/>
          <w:sz w:val="22"/>
          <w:szCs w:val="22"/>
        </w:rPr>
        <w:t xml:space="preserve"> Kč </w:t>
      </w:r>
      <w:r w:rsidR="000448E1" w:rsidRPr="0084631C">
        <w:rPr>
          <w:rFonts w:ascii="Calibri" w:hAnsi="Calibri"/>
          <w:sz w:val="22"/>
          <w:szCs w:val="22"/>
        </w:rPr>
        <w:t>za každ</w:t>
      </w:r>
      <w:r w:rsidR="000448E1">
        <w:rPr>
          <w:rFonts w:ascii="Calibri" w:hAnsi="Calibri"/>
          <w:sz w:val="22"/>
          <w:szCs w:val="22"/>
        </w:rPr>
        <w:t>ý</w:t>
      </w:r>
      <w:r w:rsidR="000448E1" w:rsidRPr="0084631C">
        <w:rPr>
          <w:rFonts w:ascii="Calibri" w:hAnsi="Calibri"/>
          <w:sz w:val="22"/>
          <w:szCs w:val="22"/>
        </w:rPr>
        <w:t xml:space="preserve"> </w:t>
      </w:r>
      <w:r w:rsidR="000448E1">
        <w:rPr>
          <w:rFonts w:ascii="Calibri" w:hAnsi="Calibri"/>
          <w:sz w:val="22"/>
          <w:szCs w:val="22"/>
        </w:rPr>
        <w:t>den prodlení</w:t>
      </w:r>
      <w:r w:rsidRPr="00946897">
        <w:rPr>
          <w:rFonts w:ascii="Calibri" w:hAnsi="Calibri"/>
          <w:sz w:val="22"/>
          <w:szCs w:val="22"/>
        </w:rPr>
        <w:t>.</w:t>
      </w:r>
    </w:p>
    <w:bookmarkEnd w:id="8"/>
    <w:p w14:paraId="0840B9A2" w14:textId="1886C573" w:rsidR="00DC6C50" w:rsidRPr="0040305F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40305F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40305F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="0040305F" w:rsidRPr="0040305F">
        <w:rPr>
          <w:rFonts w:ascii="Calibri" w:hAnsi="Calibri"/>
          <w:bCs/>
          <w:sz w:val="22"/>
          <w:szCs w:val="22"/>
        </w:rPr>
        <w:t>1.500</w:t>
      </w:r>
      <w:r w:rsidRPr="0040305F">
        <w:rPr>
          <w:rFonts w:ascii="Calibri" w:hAnsi="Calibri"/>
          <w:bCs/>
          <w:sz w:val="22"/>
          <w:szCs w:val="22"/>
        </w:rPr>
        <w:t>,-</w:t>
      </w:r>
      <w:proofErr w:type="gramEnd"/>
      <w:r w:rsidRPr="0040305F">
        <w:rPr>
          <w:rFonts w:ascii="Calibri" w:hAnsi="Calibri"/>
          <w:bCs/>
          <w:sz w:val="22"/>
          <w:szCs w:val="22"/>
        </w:rPr>
        <w:t xml:space="preserve"> Kč 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0885A79E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0A80FD62" w14:textId="77777777" w:rsidR="00BC64F3" w:rsidRPr="00F27EF5" w:rsidRDefault="00BC64F3" w:rsidP="00BC64F3">
      <w:pPr>
        <w:pStyle w:val="Seznam0"/>
        <w:ind w:left="709"/>
        <w:rPr>
          <w:rFonts w:asciiTheme="minorHAnsi" w:hAnsiTheme="minorHAnsi"/>
          <w:sz w:val="22"/>
          <w:szCs w:val="22"/>
        </w:rPr>
      </w:pPr>
    </w:p>
    <w:p w14:paraId="1E8A5267" w14:textId="77777777" w:rsidR="00DB79D1" w:rsidRPr="00F27EF5" w:rsidRDefault="00DB79D1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27C4217A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F27EF5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 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2A44FAE5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</w:t>
      </w:r>
      <w:r w:rsidRPr="00E30129">
        <w:rPr>
          <w:rFonts w:ascii="Calibri" w:hAnsi="Calibri"/>
          <w:sz w:val="22"/>
          <w:szCs w:val="22"/>
        </w:rPr>
        <w:lastRenderedPageBreak/>
        <w:t xml:space="preserve">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08623D44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XI</w:t>
      </w:r>
      <w:r w:rsidR="0040305F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3C67333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3714B780" w:rsidR="00DB79D1" w:rsidRPr="0040305F" w:rsidRDefault="0007093A" w:rsidP="0040305F">
      <w:pPr>
        <w:pStyle w:val="Seznam0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0305F">
        <w:rPr>
          <w:rFonts w:ascii="Calibri" w:hAnsi="Calibri"/>
          <w:sz w:val="22"/>
          <w:szCs w:val="22"/>
        </w:rPr>
        <w:t xml:space="preserve">Tato </w:t>
      </w:r>
      <w:r w:rsidR="00EE512A" w:rsidRPr="0040305F">
        <w:rPr>
          <w:rFonts w:asciiTheme="minorHAnsi" w:hAnsiTheme="minorHAnsi"/>
          <w:sz w:val="22"/>
        </w:rPr>
        <w:t xml:space="preserve">dohoda </w:t>
      </w:r>
      <w:r w:rsidRPr="0040305F">
        <w:rPr>
          <w:rFonts w:ascii="Calibri" w:hAnsi="Calibri"/>
          <w:sz w:val="22"/>
          <w:szCs w:val="22"/>
        </w:rPr>
        <w:t xml:space="preserve">nabývá platnosti dnem jejího podpisu oběma smluvními stranami a účinnosti dnem jejího uveřejnění prostřednictvím registru smluv </w:t>
      </w:r>
      <w:r w:rsidR="00DB79D1" w:rsidRPr="0040305F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 w:rsidRPr="0040305F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40305F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 w:rsidRPr="0040305F">
        <w:rPr>
          <w:rFonts w:ascii="Calibri" w:hAnsi="Calibri" w:cs="Calibri"/>
          <w:sz w:val="22"/>
          <w:szCs w:val="22"/>
        </w:rPr>
        <w:t>objednatel</w:t>
      </w:r>
      <w:r w:rsidR="00DB79D1" w:rsidRPr="0040305F">
        <w:rPr>
          <w:rFonts w:ascii="Calibri" w:hAnsi="Calibri" w:cs="Calibri"/>
          <w:sz w:val="22"/>
          <w:szCs w:val="22"/>
        </w:rPr>
        <w:t xml:space="preserve">. </w:t>
      </w:r>
      <w:r w:rsidR="0025291A" w:rsidRPr="0040305F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4757744A" w14:textId="77777777" w:rsidR="0040305F" w:rsidRPr="001D41B1" w:rsidRDefault="0040305F" w:rsidP="0040305F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1D41B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dohody druhé smluvní straně.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2195B673" w14:textId="77777777" w:rsidR="0040305F" w:rsidRPr="00EC30B7" w:rsidRDefault="0040305F" w:rsidP="0040305F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078512CD" w14:textId="77777777" w:rsidR="0040305F" w:rsidRPr="004F515E" w:rsidRDefault="0040305F" w:rsidP="0040305F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>
        <w:rPr>
          <w:rFonts w:ascii="Calibri" w:hAnsi="Calibri"/>
          <w:sz w:val="22"/>
        </w:rPr>
        <w:t>kalkulace</w:t>
      </w:r>
    </w:p>
    <w:p w14:paraId="172EFEB8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7678913" w14:textId="2CDDA6A5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>Za poskytovatele:</w:t>
      </w:r>
    </w:p>
    <w:p w14:paraId="7A0258B8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7127B3C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>
        <w:rPr>
          <w:rFonts w:asciiTheme="minorHAnsi" w:hAnsiTheme="minorHAnsi"/>
          <w:sz w:val="22"/>
        </w:rPr>
        <w:t xml:space="preserve">/ </w:t>
      </w:r>
      <w:r w:rsidRPr="00CB5215">
        <w:rPr>
          <w:rFonts w:asciiTheme="minorHAnsi" w:hAnsiTheme="minorHAnsi"/>
          <w:i/>
          <w:iCs/>
          <w:sz w:val="22"/>
        </w:rPr>
        <w:t>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>
        <w:rPr>
          <w:rFonts w:asciiTheme="minorHAnsi" w:hAnsiTheme="minorHAnsi"/>
          <w:sz w:val="22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 xml:space="preserve">/ </w:t>
      </w:r>
      <w:r w:rsidRPr="00CB5215">
        <w:rPr>
          <w:rFonts w:asciiTheme="minorHAnsi" w:hAnsiTheme="minorHAnsi"/>
          <w:i/>
          <w:iCs/>
          <w:sz w:val="22"/>
        </w:rPr>
        <w:t>dle elektronického podpisu</w:t>
      </w:r>
    </w:p>
    <w:p w14:paraId="2B0E9852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69F64E5D" w14:textId="77777777" w:rsidR="0040305F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929380D" w14:textId="77777777" w:rsidR="0040305F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1138008" w14:textId="77777777" w:rsidR="001D62E0" w:rsidRPr="00F27EF5" w:rsidRDefault="001D62E0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D5824A3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40305F" w:rsidRPr="00F27EF5" w14:paraId="7B72C29D" w14:textId="77777777" w:rsidTr="009F3579">
        <w:tc>
          <w:tcPr>
            <w:tcW w:w="4719" w:type="dxa"/>
          </w:tcPr>
          <w:p w14:paraId="298259DB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08BDFBD5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40305F" w:rsidRPr="00F27EF5" w14:paraId="5D3B8B68" w14:textId="77777777" w:rsidTr="009F3579">
        <w:tc>
          <w:tcPr>
            <w:tcW w:w="4719" w:type="dxa"/>
          </w:tcPr>
          <w:p w14:paraId="7CA0EFA0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1B50C4">
              <w:rPr>
                <w:rFonts w:asciiTheme="minorHAnsi" w:hAnsiTheme="minorHAnsi"/>
                <w:sz w:val="22"/>
              </w:rPr>
              <w:t>Ing. Luděk Borový</w:t>
            </w:r>
          </w:p>
          <w:p w14:paraId="4515D139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71085A89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68862A03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5F18D2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39368DF5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5F18D2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  <w:p w14:paraId="38ADC0FC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038E97F5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0938E8A3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55374A81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E0692D2" w14:textId="77777777" w:rsidR="0040305F" w:rsidRPr="005F18D2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BEF6DD2" w14:textId="03693E20" w:rsidR="00736F31" w:rsidRDefault="00DA6C20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74848508" w14:textId="77777777" w:rsidR="0040305F" w:rsidRDefault="0040305F" w:rsidP="0040305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Příloha č. 1 – Cenová kalkulace</w:t>
      </w:r>
    </w:p>
    <w:p w14:paraId="1AF0689D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13EA074F" w14:textId="77777777" w:rsidR="0040305F" w:rsidRPr="00E00788" w:rsidRDefault="0040305F" w:rsidP="0040305F">
      <w:pPr>
        <w:rPr>
          <w:rFonts w:asciiTheme="minorHAnsi" w:hAnsiTheme="minorHAnsi"/>
          <w:b/>
          <w:bCs/>
          <w:sz w:val="22"/>
        </w:rPr>
      </w:pPr>
      <w:r w:rsidRPr="00E00788">
        <w:rPr>
          <w:rFonts w:asciiTheme="minorHAnsi" w:hAnsiTheme="minorHAnsi"/>
          <w:b/>
          <w:bCs/>
          <w:sz w:val="22"/>
        </w:rPr>
        <w:t>Část č. 1: Převzetí a recyklace stavebních a demoličních odpadů, část č. 1: Betony, cihly a směsi</w:t>
      </w:r>
    </w:p>
    <w:p w14:paraId="142724FD" w14:textId="77777777" w:rsidR="0040305F" w:rsidRDefault="0040305F" w:rsidP="0040305F">
      <w:pPr>
        <w:pStyle w:val="Zhlav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40305F" w:rsidRPr="00BB1595" w14:paraId="36F6C0ED" w14:textId="77777777" w:rsidTr="009F3579"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14:paraId="3CC2B5BB" w14:textId="77777777" w:rsidR="0040305F" w:rsidRPr="00BB1595" w:rsidRDefault="0040305F" w:rsidP="009F3579">
            <w:pPr>
              <w:pStyle w:val="Zhlav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Druh odpadu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14C2AD24" w14:textId="77777777" w:rsidR="0040305F" w:rsidRPr="00BB1595" w:rsidRDefault="0040305F" w:rsidP="009F3579">
            <w:pPr>
              <w:pStyle w:val="Zhlav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B78E844" w14:textId="77777777" w:rsidR="0040305F" w:rsidRPr="00BB1595" w:rsidRDefault="0040305F" w:rsidP="009F3579">
            <w:pPr>
              <w:pStyle w:val="Zhlav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873364C" w14:textId="77777777" w:rsidR="0040305F" w:rsidRPr="00BB1595" w:rsidRDefault="0040305F" w:rsidP="009F3579">
            <w:pPr>
              <w:pStyle w:val="Zhlav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595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40305F" w:rsidRPr="00BB1595" w14:paraId="104C0FAC" w14:textId="77777777" w:rsidTr="009F3579">
        <w:tc>
          <w:tcPr>
            <w:tcW w:w="3256" w:type="dxa"/>
            <w:tcBorders>
              <w:top w:val="double" w:sz="4" w:space="0" w:color="auto"/>
            </w:tcBorders>
          </w:tcPr>
          <w:p w14:paraId="33540A3B" w14:textId="77777777" w:rsidR="0040305F" w:rsidRPr="00BB1595" w:rsidRDefault="0040305F" w:rsidP="009F3579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id="9" w:name="_Hlk46216821"/>
            <w:r w:rsidRPr="00BB1595">
              <w:rPr>
                <w:rFonts w:ascii="Calibri" w:hAnsi="Calibri" w:cs="Calibri"/>
                <w:sz w:val="22"/>
                <w:szCs w:val="22"/>
              </w:rPr>
              <w:t xml:space="preserve">17 01 01 Beton </w:t>
            </w:r>
          </w:p>
          <w:p w14:paraId="3A1953DF" w14:textId="77777777" w:rsidR="0040305F" w:rsidRPr="00BB1595" w:rsidRDefault="0040305F" w:rsidP="009F3579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bez příměsi</w:t>
            </w:r>
            <w:bookmarkEnd w:id="9"/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78B37510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79EEBF6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46CF0DAA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  <w:tr w:rsidR="0040305F" w:rsidRPr="00BB1595" w14:paraId="3B4C5985" w14:textId="77777777" w:rsidTr="009F3579">
        <w:tc>
          <w:tcPr>
            <w:tcW w:w="3256" w:type="dxa"/>
            <w:tcBorders>
              <w:bottom w:val="single" w:sz="4" w:space="0" w:color="auto"/>
            </w:tcBorders>
          </w:tcPr>
          <w:p w14:paraId="5101F5F3" w14:textId="77777777" w:rsidR="0040305F" w:rsidRPr="00BB1595" w:rsidRDefault="0040305F" w:rsidP="009F3579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id="10" w:name="_Hlk46216840"/>
            <w:r w:rsidRPr="00BB1595">
              <w:rPr>
                <w:rFonts w:ascii="Calibri" w:hAnsi="Calibri" w:cs="Calibri"/>
                <w:sz w:val="22"/>
                <w:szCs w:val="22"/>
              </w:rPr>
              <w:t>17 01 02 Cihly</w:t>
            </w:r>
          </w:p>
          <w:bookmarkEnd w:id="10"/>
          <w:p w14:paraId="53455B85" w14:textId="77777777" w:rsidR="0040305F" w:rsidRPr="00BB1595" w:rsidRDefault="0040305F" w:rsidP="009F3579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bez příměsi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6D4DAE7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DEA4BC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E62B1D0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  <w:tr w:rsidR="0040305F" w:rsidRPr="00BB1595" w14:paraId="567CB679" w14:textId="77777777" w:rsidTr="009F3579">
        <w:tc>
          <w:tcPr>
            <w:tcW w:w="3256" w:type="dxa"/>
            <w:tcBorders>
              <w:top w:val="single" w:sz="4" w:space="0" w:color="auto"/>
              <w:bottom w:val="single" w:sz="12" w:space="0" w:color="auto"/>
            </w:tcBorders>
          </w:tcPr>
          <w:p w14:paraId="7B131ECD" w14:textId="77777777" w:rsidR="0040305F" w:rsidRPr="00BB1595" w:rsidRDefault="0040305F" w:rsidP="009F3579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id="11" w:name="_Hlk46216850"/>
            <w:r w:rsidRPr="00BB1595">
              <w:rPr>
                <w:rFonts w:ascii="Calibri" w:hAnsi="Calibri" w:cs="Calibri"/>
                <w:sz w:val="22"/>
                <w:szCs w:val="22"/>
              </w:rPr>
              <w:t xml:space="preserve">17 01 07 Směsi nebo oddělené frakce betonu, cihel, tašek a keramických výrobků </w:t>
            </w:r>
            <w:proofErr w:type="spellStart"/>
            <w:r w:rsidRPr="00BB1595">
              <w:rPr>
                <w:rFonts w:ascii="Calibri" w:hAnsi="Calibri" w:cs="Calibri"/>
                <w:sz w:val="22"/>
                <w:szCs w:val="22"/>
              </w:rPr>
              <w:t>neuv</w:t>
            </w:r>
            <w:proofErr w:type="spellEnd"/>
            <w:r w:rsidRPr="00BB1595">
              <w:rPr>
                <w:rFonts w:ascii="Calibri" w:hAnsi="Calibri" w:cs="Calibri"/>
                <w:sz w:val="22"/>
                <w:szCs w:val="22"/>
              </w:rPr>
              <w:t>. pod číslem 17 01 06</w:t>
            </w:r>
            <w:bookmarkEnd w:id="11"/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91965C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4212E1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5CDAF1D7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</w:tbl>
    <w:p w14:paraId="097112FB" w14:textId="77777777" w:rsidR="0040305F" w:rsidRPr="00BB1595" w:rsidRDefault="0040305F" w:rsidP="0040305F">
      <w:pPr>
        <w:pStyle w:val="Zhlav"/>
        <w:spacing w:after="240"/>
        <w:rPr>
          <w:rFonts w:ascii="Calibri" w:hAnsi="Calibri" w:cs="Calibri"/>
          <w:sz w:val="22"/>
          <w:szCs w:val="22"/>
        </w:rPr>
      </w:pPr>
      <w:r w:rsidRPr="00BB1595">
        <w:rPr>
          <w:rFonts w:ascii="Calibri" w:hAnsi="Calibri" w:cs="Calibri"/>
          <w:sz w:val="22"/>
          <w:szCs w:val="22"/>
        </w:rPr>
        <w:t xml:space="preserve">Jednotková cena za převzetí a recyklaci odpadů s příměsí jiných stavebních materiálů nebo nadměrných kusů </w:t>
      </w:r>
      <w:r w:rsidRPr="00BB1595">
        <w:rPr>
          <w:rFonts w:ascii="Calibri" w:hAnsi="Calibri" w:cs="Calibri"/>
          <w:b/>
          <w:sz w:val="22"/>
          <w:szCs w:val="22"/>
        </w:rPr>
        <w:t xml:space="preserve">nesmí překročit </w:t>
      </w:r>
      <w:proofErr w:type="gramStart"/>
      <w:r w:rsidRPr="00BB1595">
        <w:rPr>
          <w:rFonts w:ascii="Calibri" w:hAnsi="Calibri" w:cs="Calibri"/>
          <w:b/>
          <w:sz w:val="22"/>
          <w:szCs w:val="22"/>
        </w:rPr>
        <w:t>1,5 násobek</w:t>
      </w:r>
      <w:proofErr w:type="gramEnd"/>
      <w:r w:rsidRPr="00BB1595">
        <w:rPr>
          <w:rFonts w:ascii="Calibri" w:hAnsi="Calibri" w:cs="Calibri"/>
          <w:b/>
          <w:sz w:val="22"/>
          <w:szCs w:val="22"/>
        </w:rPr>
        <w:t xml:space="preserve"> navržené jednotkové ceny za odpady bez příměsi</w:t>
      </w:r>
      <w:r w:rsidRPr="00BB1595"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40305F" w:rsidRPr="00BB1595" w14:paraId="4250DE61" w14:textId="77777777" w:rsidTr="009F3579">
        <w:tc>
          <w:tcPr>
            <w:tcW w:w="3256" w:type="dxa"/>
            <w:tcBorders>
              <w:bottom w:val="double" w:sz="4" w:space="0" w:color="auto"/>
            </w:tcBorders>
            <w:vAlign w:val="center"/>
          </w:tcPr>
          <w:p w14:paraId="51F1E48D" w14:textId="77777777" w:rsidR="0040305F" w:rsidRPr="00BB1595" w:rsidRDefault="0040305F" w:rsidP="009F3579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Druh odpadu s příměsí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47D9C5FF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88D9A23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B5EE3AB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595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40305F" w:rsidRPr="00BB1595" w14:paraId="653649F6" w14:textId="77777777" w:rsidTr="009F3579">
        <w:tc>
          <w:tcPr>
            <w:tcW w:w="3256" w:type="dxa"/>
            <w:tcBorders>
              <w:top w:val="double" w:sz="4" w:space="0" w:color="auto"/>
              <w:bottom w:val="single" w:sz="12" w:space="0" w:color="auto"/>
            </w:tcBorders>
          </w:tcPr>
          <w:p w14:paraId="336FFF1D" w14:textId="77777777" w:rsidR="0040305F" w:rsidRPr="00BB1595" w:rsidRDefault="0040305F" w:rsidP="009F3579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 xml:space="preserve">17 01 01 Beton </w:t>
            </w:r>
          </w:p>
          <w:p w14:paraId="6A9AC723" w14:textId="77777777" w:rsidR="0040305F" w:rsidRPr="00BB1595" w:rsidRDefault="0040305F" w:rsidP="009F3579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iCs/>
                <w:sz w:val="22"/>
                <w:szCs w:val="22"/>
              </w:rPr>
              <w:t>s příměsí nebo nadměrnými kusy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D66E1E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34B5E07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1 000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4D62DFF3" w14:textId="77777777" w:rsidR="0040305F" w:rsidRPr="00BB1595" w:rsidRDefault="0040305F" w:rsidP="009F3579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</w:tbl>
    <w:p w14:paraId="6EC056A7" w14:textId="77777777" w:rsidR="0040305F" w:rsidRPr="00BB1595" w:rsidRDefault="0040305F" w:rsidP="0040305F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</w:tblGrid>
      <w:tr w:rsidR="0040305F" w:rsidRPr="00BB1595" w14:paraId="22CD2D84" w14:textId="77777777" w:rsidTr="009F3579">
        <w:tc>
          <w:tcPr>
            <w:tcW w:w="6912" w:type="dxa"/>
          </w:tcPr>
          <w:p w14:paraId="63C94146" w14:textId="77777777" w:rsidR="0040305F" w:rsidRPr="00BB1595" w:rsidRDefault="0040305F" w:rsidP="009F357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B1595">
              <w:rPr>
                <w:rFonts w:ascii="Calibri" w:hAnsi="Calibri" w:cs="Calibri"/>
                <w:b/>
                <w:sz w:val="22"/>
                <w:szCs w:val="22"/>
              </w:rPr>
              <w:t>Celková nabídková cena v Kč bez DPH</w:t>
            </w:r>
          </w:p>
          <w:p w14:paraId="3AD9F6F7" w14:textId="77777777" w:rsidR="0040305F" w:rsidRPr="00BB1595" w:rsidRDefault="0040305F" w:rsidP="009F3579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 w:after="120" w:line="32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  <w:u w:val="single"/>
              </w:rPr>
              <w:t>Součet</w:t>
            </w:r>
            <w:r w:rsidRPr="00BB159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6E44815" w14:textId="77777777" w:rsidR="0040305F" w:rsidRPr="00BB1595" w:rsidRDefault="0040305F" w:rsidP="009F3579">
            <w:pPr>
              <w:pStyle w:val="Zhlav"/>
              <w:spacing w:before="120" w:after="120" w:line="320" w:lineRule="exac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 xml:space="preserve">Nabídkových cen v Kč bez DPH odpadů 17 01 01 Beton bez příměsi + 17 01 02 Cihly bez příměsi + 17 01 07 Směsi nebo oddělené frakce betonu, cihel, tašek a keramických výrobků neuvedenými pod číslem 17 01 06 </w:t>
            </w:r>
          </w:p>
          <w:p w14:paraId="0EAE2C1E" w14:textId="77777777" w:rsidR="0040305F" w:rsidRPr="00BB1595" w:rsidRDefault="0040305F" w:rsidP="009F3579">
            <w:pPr>
              <w:pStyle w:val="Zhlav"/>
              <w:spacing w:before="120" w:after="120" w:line="32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4ADF303F" w14:textId="77777777" w:rsidR="0040305F" w:rsidRPr="00BB1595" w:rsidRDefault="0040305F" w:rsidP="009F3579">
            <w:pPr>
              <w:pStyle w:val="Zhlav"/>
              <w:spacing w:before="120" w:after="120" w:line="32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 xml:space="preserve">Nabídkové ceny v Kč bez DPH odpadu 17 01 01 Beton </w:t>
            </w:r>
            <w:r w:rsidRPr="00BB1595">
              <w:rPr>
                <w:rFonts w:ascii="Calibri" w:hAnsi="Calibri" w:cs="Calibri"/>
                <w:iCs/>
                <w:sz w:val="22"/>
                <w:szCs w:val="22"/>
              </w:rPr>
              <w:t xml:space="preserve">s příměsí nebo nadměrnými kusy 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6F4AC750" w14:textId="77777777" w:rsidR="0040305F" w:rsidRPr="00BB1595" w:rsidRDefault="0040305F" w:rsidP="009F357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</w:tbl>
    <w:p w14:paraId="3457F8B2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2DEC930A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67D1C052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74CBF3E2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4F582D19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04C6E5A3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5D64519D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6C9BE519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2AFE3002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sectPr w:rsidR="0040305F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8DAF" w14:textId="77777777" w:rsidR="00A81DC8" w:rsidRDefault="00A81DC8">
      <w:r>
        <w:separator/>
      </w:r>
    </w:p>
  </w:endnote>
  <w:endnote w:type="continuationSeparator" w:id="0">
    <w:p w14:paraId="3A2B7253" w14:textId="77777777" w:rsidR="00A81DC8" w:rsidRDefault="00A8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C3E4" w14:textId="77777777" w:rsidR="00A81DC8" w:rsidRDefault="00A81DC8">
      <w:r>
        <w:separator/>
      </w:r>
    </w:p>
  </w:footnote>
  <w:footnote w:type="continuationSeparator" w:id="0">
    <w:p w14:paraId="37C0DF93" w14:textId="77777777" w:rsidR="00A81DC8" w:rsidRDefault="00A8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81A"/>
    <w:multiLevelType w:val="hybridMultilevel"/>
    <w:tmpl w:val="ACBC47B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7"/>
  </w:num>
  <w:num w:numId="2" w16cid:durableId="115101516">
    <w:abstractNumId w:val="24"/>
  </w:num>
  <w:num w:numId="3" w16cid:durableId="1782065286">
    <w:abstractNumId w:val="29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8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9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8"/>
  </w:num>
  <w:num w:numId="27" w16cid:durableId="1276447874">
    <w:abstractNumId w:val="12"/>
  </w:num>
  <w:num w:numId="28" w16cid:durableId="1266307787">
    <w:abstractNumId w:val="30"/>
  </w:num>
  <w:num w:numId="29" w16cid:durableId="1752388682">
    <w:abstractNumId w:val="34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5"/>
  </w:num>
  <w:num w:numId="37" w16cid:durableId="1033648352">
    <w:abstractNumId w:val="31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6"/>
  </w:num>
  <w:num w:numId="42" w16cid:durableId="1207647201">
    <w:abstractNumId w:val="33"/>
  </w:num>
  <w:num w:numId="43" w16cid:durableId="1502815198">
    <w:abstractNumId w:val="18"/>
  </w:num>
  <w:num w:numId="44" w16cid:durableId="195756406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3FA"/>
    <w:rsid w:val="00033151"/>
    <w:rsid w:val="00033867"/>
    <w:rsid w:val="00036B80"/>
    <w:rsid w:val="00042855"/>
    <w:rsid w:val="000448E1"/>
    <w:rsid w:val="000478DB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D54AA"/>
    <w:rsid w:val="001D62E0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305F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85544"/>
    <w:rsid w:val="00486B5E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A16ED"/>
    <w:rsid w:val="006B4084"/>
    <w:rsid w:val="006B73A5"/>
    <w:rsid w:val="006C0DBB"/>
    <w:rsid w:val="006C388B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83AC9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6730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2BEF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1DC8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47487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6665"/>
    <w:rsid w:val="00C0428D"/>
    <w:rsid w:val="00C1310C"/>
    <w:rsid w:val="00C202FB"/>
    <w:rsid w:val="00C2123E"/>
    <w:rsid w:val="00C34C6F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57E7"/>
    <w:rsid w:val="00D47E43"/>
    <w:rsid w:val="00D50377"/>
    <w:rsid w:val="00D5441E"/>
    <w:rsid w:val="00D56A18"/>
    <w:rsid w:val="00D7725E"/>
    <w:rsid w:val="00D80952"/>
    <w:rsid w:val="00D86AFE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30D02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C56FE"/>
    <w:rsid w:val="00ED7DB4"/>
    <w:rsid w:val="00ED7EC4"/>
    <w:rsid w:val="00EE00FF"/>
    <w:rsid w:val="00EE512A"/>
    <w:rsid w:val="00EE72A6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99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030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hyrek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624</TotalTime>
  <Pages>8</Pages>
  <Words>3270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38</cp:revision>
  <cp:lastPrinted>2017-10-31T08:19:00Z</cp:lastPrinted>
  <dcterms:created xsi:type="dcterms:W3CDTF">2022-08-16T11:11:00Z</dcterms:created>
  <dcterms:modified xsi:type="dcterms:W3CDTF">2026-03-17T08:42:00Z</dcterms:modified>
</cp:coreProperties>
</file>